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6129485" wp14:paraId="2DC08235" wp14:textId="6DFAE85F">
      <w:pPr>
        <w:pStyle w:val="Normal"/>
      </w:pPr>
      <w:r w:rsidR="481BCA54">
        <w:rPr/>
        <w:t xml:space="preserve">                                                      </w:t>
      </w:r>
      <w:r w:rsidR="481BCA54">
        <w:drawing>
          <wp:inline xmlns:wp14="http://schemas.microsoft.com/office/word/2010/wordprocessingDrawing" wp14:editId="4E9A3246" wp14:anchorId="0B63F510">
            <wp:extent cx="2724150" cy="2781300"/>
            <wp:effectExtent l="0" t="0" r="0" b="0"/>
            <wp:docPr id="541512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512199" name=""/>
                    <pic:cNvPicPr/>
                  </pic:nvPicPr>
                  <pic:blipFill>
                    <a:blip xmlns:r="http://schemas.openxmlformats.org/officeDocument/2006/relationships" r:embed="rId768503317">
                      <a:extLst>
                        <a:ext xmlns:a="http://schemas.openxmlformats.org/drawingml/2006/main" uri="{28A0092B-C50C-407E-A947-70E740481C1C}">
                          <a14:useLocalDpi xmlns:a14="http://schemas.microsoft.com/office/drawing/2010/main" val="0"/>
                        </a:ext>
                      </a:extLst>
                    </a:blip>
                    <a:stretch>
                      <a:fillRect/>
                    </a:stretch>
                  </pic:blipFill>
                  <pic:spPr>
                    <a:xfrm>
                      <a:off x="0" y="0"/>
                      <a:ext cx="2724150" cy="2781300"/>
                    </a:xfrm>
                    <a:prstGeom prst="rect">
                      <a:avLst/>
                    </a:prstGeom>
                  </pic:spPr>
                </pic:pic>
              </a:graphicData>
            </a:graphic>
          </wp:inline>
        </w:drawing>
      </w:r>
    </w:p>
    <w:p w:rsidR="481BCA54" w:rsidP="26129485" w:rsidRDefault="481BCA54" w14:paraId="03C2C3A4" w14:textId="47D6FDA1">
      <w:pPr>
        <w:pStyle w:val="Normal"/>
        <w:jc w:val="center"/>
        <w:rPr>
          <w:b w:val="1"/>
          <w:bCs w:val="1"/>
          <w:sz w:val="52"/>
          <w:szCs w:val="52"/>
        </w:rPr>
      </w:pPr>
      <w:r w:rsidRPr="26129485" w:rsidR="481BCA54">
        <w:rPr>
          <w:b w:val="1"/>
          <w:bCs w:val="1"/>
          <w:sz w:val="48"/>
          <w:szCs w:val="48"/>
        </w:rPr>
        <w:t>UNIVERSITY OF PISA</w:t>
      </w:r>
    </w:p>
    <w:p w:rsidR="481BCA54" w:rsidP="26129485" w:rsidRDefault="481BCA54" w14:paraId="0B9767CB" w14:textId="1BB41933">
      <w:pPr>
        <w:pStyle w:val="Normal"/>
        <w:jc w:val="center"/>
        <w:rPr>
          <w:sz w:val="36"/>
          <w:szCs w:val="36"/>
        </w:rPr>
      </w:pPr>
      <w:r w:rsidRPr="26129485" w:rsidR="481BCA54">
        <w:rPr>
          <w:sz w:val="32"/>
          <w:szCs w:val="32"/>
        </w:rPr>
        <w:t>Master’s degree in Computer Engineering</w:t>
      </w:r>
    </w:p>
    <w:p w:rsidR="26129485" w:rsidP="26129485" w:rsidRDefault="26129485" w14:paraId="43D2CBBE" w14:textId="52A89F66">
      <w:pPr>
        <w:pStyle w:val="Normal"/>
        <w:jc w:val="center"/>
        <w:rPr>
          <w:sz w:val="32"/>
          <w:szCs w:val="32"/>
        </w:rPr>
      </w:pPr>
    </w:p>
    <w:p w:rsidR="26129485" w:rsidP="26129485" w:rsidRDefault="26129485" w14:paraId="38FFB976" w14:textId="0C06D9F3">
      <w:pPr>
        <w:pStyle w:val="Normal"/>
        <w:jc w:val="center"/>
        <w:rPr>
          <w:sz w:val="48"/>
          <w:szCs w:val="48"/>
        </w:rPr>
      </w:pPr>
    </w:p>
    <w:p w:rsidR="481BCA54" w:rsidP="26129485" w:rsidRDefault="481BCA54" w14:paraId="147AFDAF" w14:textId="78A5A909">
      <w:pPr>
        <w:pStyle w:val="Normal"/>
        <w:jc w:val="center"/>
        <w:rPr>
          <w:sz w:val="48"/>
          <w:szCs w:val="48"/>
        </w:rPr>
      </w:pPr>
      <w:r w:rsidRPr="26129485" w:rsidR="481BCA54">
        <w:rPr>
          <w:sz w:val="48"/>
          <w:szCs w:val="48"/>
        </w:rPr>
        <w:t>592II Performance Evaluation of Computer</w:t>
      </w:r>
    </w:p>
    <w:p w:rsidR="481BCA54" w:rsidP="26129485" w:rsidRDefault="481BCA54" w14:paraId="7C93C7F5" w14:textId="4100408A">
      <w:pPr>
        <w:pStyle w:val="Normal"/>
        <w:jc w:val="center"/>
        <w:rPr>
          <w:sz w:val="48"/>
          <w:szCs w:val="48"/>
        </w:rPr>
      </w:pPr>
      <w:r w:rsidRPr="26129485" w:rsidR="481BCA54">
        <w:rPr>
          <w:sz w:val="48"/>
          <w:szCs w:val="48"/>
        </w:rPr>
        <w:t>Systems and Networks</w:t>
      </w:r>
    </w:p>
    <w:p w:rsidR="7DADE085" w:rsidP="26129485" w:rsidRDefault="7DADE085" w14:paraId="058F1044" w14:textId="19F92917">
      <w:pPr>
        <w:pStyle w:val="Normal"/>
        <w:jc w:val="center"/>
        <w:rPr>
          <w:sz w:val="38"/>
          <w:szCs w:val="38"/>
        </w:rPr>
      </w:pPr>
      <w:r w:rsidRPr="26129485" w:rsidR="7DADE085">
        <w:rPr>
          <w:sz w:val="38"/>
          <w:szCs w:val="38"/>
        </w:rPr>
        <w:t>Concurrent database access</w:t>
      </w:r>
    </w:p>
    <w:p w:rsidR="26129485" w:rsidP="26129485" w:rsidRDefault="26129485" w14:paraId="62A113D6" w14:textId="0AACE9F8">
      <w:pPr>
        <w:pStyle w:val="Normal"/>
        <w:jc w:val="right"/>
        <w:rPr>
          <w:sz w:val="38"/>
          <w:szCs w:val="38"/>
        </w:rPr>
      </w:pPr>
    </w:p>
    <w:p w:rsidR="26129485" w:rsidP="26129485" w:rsidRDefault="26129485" w14:paraId="782769EA" w14:textId="7AC16476">
      <w:pPr>
        <w:pStyle w:val="Normal"/>
        <w:jc w:val="right"/>
        <w:rPr>
          <w:sz w:val="38"/>
          <w:szCs w:val="38"/>
        </w:rPr>
      </w:pPr>
    </w:p>
    <w:p w:rsidR="7DADE085" w:rsidP="26129485" w:rsidRDefault="7DADE085" w14:paraId="25C02F1E" w14:textId="5E311423">
      <w:pPr>
        <w:pStyle w:val="Normal"/>
        <w:jc w:val="right"/>
        <w:rPr>
          <w:sz w:val="38"/>
          <w:szCs w:val="38"/>
        </w:rPr>
      </w:pPr>
      <w:r w:rsidRPr="26129485" w:rsidR="7DADE085">
        <w:rPr>
          <w:sz w:val="38"/>
          <w:szCs w:val="38"/>
        </w:rPr>
        <w:t>Writers:</w:t>
      </w:r>
    </w:p>
    <w:p w:rsidR="7DADE085" w:rsidP="26129485" w:rsidRDefault="7DADE085" w14:paraId="2F724508" w14:textId="48C8E9DA">
      <w:pPr>
        <w:pStyle w:val="Normal"/>
        <w:jc w:val="right"/>
        <w:rPr>
          <w:sz w:val="38"/>
          <w:szCs w:val="38"/>
        </w:rPr>
      </w:pPr>
      <w:r w:rsidRPr="26129485" w:rsidR="7DADE085">
        <w:rPr>
          <w:sz w:val="38"/>
          <w:szCs w:val="38"/>
        </w:rPr>
        <w:t>Luca Rotelli</w:t>
      </w:r>
    </w:p>
    <w:p w:rsidR="26129485" w:rsidP="26129485" w:rsidRDefault="26129485" w14:paraId="7CE6E1A2" w14:textId="05334EBF">
      <w:pPr>
        <w:pStyle w:val="Normal"/>
        <w:jc w:val="right"/>
        <w:rPr>
          <w:sz w:val="38"/>
          <w:szCs w:val="38"/>
        </w:rPr>
      </w:pPr>
    </w:p>
    <w:p w:rsidR="26129485" w:rsidP="26129485" w:rsidRDefault="26129485" w14:paraId="7AFD878D" w14:textId="79BB1CD2">
      <w:pPr>
        <w:pStyle w:val="Normal"/>
        <w:jc w:val="right"/>
        <w:rPr>
          <w:sz w:val="38"/>
          <w:szCs w:val="38"/>
        </w:rPr>
      </w:pPr>
    </w:p>
    <w:sdt>
      <w:sdtPr>
        <w:id w:val="1336426678"/>
        <w:docPartObj>
          <w:docPartGallery w:val="Table of Contents"/>
          <w:docPartUnique/>
        </w:docPartObj>
      </w:sdtPr>
      <w:sdtContent>
        <w:p w:rsidR="26129485" w:rsidP="26129485" w:rsidRDefault="26129485" w14:paraId="422F6F48" w14:textId="58742167">
          <w:pPr>
            <w:pStyle w:val="TOC1"/>
            <w:tabs>
              <w:tab w:val="right" w:leader="dot" w:pos="9015"/>
            </w:tabs>
            <w:bidi w:val="0"/>
            <w:rPr>
              <w:rStyle w:val="Hyperlink"/>
            </w:rPr>
          </w:pPr>
          <w:r>
            <w:fldChar w:fldCharType="begin"/>
          </w:r>
          <w:r>
            <w:instrText xml:space="preserve">TOC \o \z \u \h</w:instrText>
          </w:r>
          <w:r>
            <w:fldChar w:fldCharType="separate"/>
          </w:r>
          <w:hyperlink w:anchor="_Toc648957808">
            <w:r w:rsidRPr="26129485" w:rsidR="26129485">
              <w:rPr>
                <w:rStyle w:val="Hyperlink"/>
              </w:rPr>
              <w:t>PROBLEM ANANALISIS</w:t>
            </w:r>
            <w:r>
              <w:tab/>
            </w:r>
            <w:r>
              <w:fldChar w:fldCharType="begin"/>
            </w:r>
            <w:r>
              <w:instrText xml:space="preserve">PAGEREF _Toc648957808 \h</w:instrText>
            </w:r>
            <w:r>
              <w:fldChar w:fldCharType="separate"/>
            </w:r>
            <w:r w:rsidRPr="26129485" w:rsidR="26129485">
              <w:rPr>
                <w:rStyle w:val="Hyperlink"/>
              </w:rPr>
              <w:t>1</w:t>
            </w:r>
            <w:r>
              <w:fldChar w:fldCharType="end"/>
            </w:r>
          </w:hyperlink>
          <w:r>
            <w:fldChar w:fldCharType="end"/>
          </w:r>
        </w:p>
      </w:sdtContent>
    </w:sdt>
    <w:p w:rsidR="61A0AA4A" w:rsidP="26129485" w:rsidRDefault="61A0AA4A" w14:paraId="3654E909" w14:textId="09D42CB7">
      <w:pPr>
        <w:pStyle w:val="Heading1"/>
        <w:jc w:val="left"/>
      </w:pPr>
      <w:r w:rsidR="61A0AA4A">
        <w:rPr/>
        <w:t xml:space="preserve"> </w:t>
      </w:r>
    </w:p>
    <w:p w:rsidR="7DADE085" w:rsidP="26129485" w:rsidRDefault="7DADE085" w14:paraId="1C18731B" w14:textId="23BF5B58">
      <w:pPr>
        <w:pStyle w:val="Normal"/>
      </w:pPr>
      <w:bookmarkStart w:name="_Toc648957808" w:id="1975155893"/>
      <w:r w:rsidR="7DADE085">
        <w:rPr/>
        <w:t>PROBLEM ANANALISI</w:t>
      </w:r>
      <w:bookmarkEnd w:id="1975155893"/>
    </w:p>
    <w:p w:rsidR="3BE05DE7" w:rsidP="26129485" w:rsidRDefault="3BE05DE7" w14:paraId="719CB401" w14:textId="144E2990">
      <w:pPr>
        <w:pStyle w:val="Normal"/>
      </w:pPr>
      <w:r w:rsidRPr="26129485" w:rsidR="3BE05DE7">
        <w:rPr>
          <w:rFonts w:ascii="Segoe UI" w:hAnsi="Segoe UI" w:eastAsia="Segoe UI" w:cs="Segoe UI"/>
          <w:b w:val="0"/>
          <w:bCs w:val="0"/>
          <w:i w:val="0"/>
          <w:iCs w:val="0"/>
          <w:noProof w:val="0"/>
          <w:sz w:val="21"/>
          <w:szCs w:val="21"/>
          <w:lang w:val="en-US"/>
        </w:rPr>
        <w:t xml:space="preserve">Imagine a database made up of several tables, which </w:t>
      </w:r>
      <w:r w:rsidRPr="26129485" w:rsidR="3BE05DE7">
        <w:rPr>
          <w:rFonts w:ascii="Segoe UI" w:hAnsi="Segoe UI" w:eastAsia="Segoe UI" w:cs="Segoe UI"/>
          <w:b w:val="0"/>
          <w:bCs w:val="0"/>
          <w:i w:val="0"/>
          <w:iCs w:val="0"/>
          <w:noProof w:val="0"/>
          <w:sz w:val="21"/>
          <w:szCs w:val="21"/>
          <w:lang w:val="en-US"/>
        </w:rPr>
        <w:t>is</w:t>
      </w:r>
      <w:r w:rsidRPr="26129485" w:rsidR="3BE05DE7">
        <w:rPr>
          <w:rFonts w:ascii="Segoe UI" w:hAnsi="Segoe UI" w:eastAsia="Segoe UI" w:cs="Segoe UI"/>
          <w:b w:val="0"/>
          <w:bCs w:val="0"/>
          <w:i w:val="0"/>
          <w:iCs w:val="0"/>
          <w:noProof w:val="0"/>
          <w:sz w:val="21"/>
          <w:szCs w:val="21"/>
          <w:lang w:val="en-US"/>
        </w:rPr>
        <w:t xml:space="preserve"> being used by many people at the same time. Each person interacts with the database periodically, choosing one table to work with during each interaction. Sometimes they just need to read information from the table, and other times they need to make changes by writing new data.</w:t>
      </w:r>
    </w:p>
    <w:p w:rsidR="3BE05DE7" w:rsidP="26129485" w:rsidRDefault="3BE05DE7" w14:paraId="32738E2C" w14:textId="4083BE08">
      <w:pPr>
        <w:spacing w:before="210" w:beforeAutospacing="off" w:after="210" w:afterAutospacing="off" w:line="300" w:lineRule="auto"/>
        <w:jc w:val="left"/>
      </w:pPr>
      <w:r w:rsidRPr="26129485" w:rsidR="3BE05DE7">
        <w:rPr>
          <w:rFonts w:ascii="Segoe UI" w:hAnsi="Segoe UI" w:eastAsia="Segoe UI" w:cs="Segoe UI"/>
          <w:b w:val="0"/>
          <w:bCs w:val="0"/>
          <w:i w:val="0"/>
          <w:iCs w:val="0"/>
          <w:noProof w:val="0"/>
          <w:sz w:val="21"/>
          <w:szCs w:val="21"/>
          <w:lang w:val="en-US"/>
        </w:rPr>
        <w:t>Reading from a table is straightforward—multiple people can read the same table at the same time without any issues. However, writing is more delicate. When someone wants to write to a table, they need exclusive access to it. This means that no one else can read from or write to that table until the writing is finished.</w:t>
      </w:r>
    </w:p>
    <w:p w:rsidR="3BE05DE7" w:rsidP="26129485" w:rsidRDefault="3BE05DE7" w14:paraId="4C4C0828" w14:textId="164DA8DF">
      <w:pPr>
        <w:spacing w:before="210" w:beforeAutospacing="off" w:after="210" w:afterAutospacing="off" w:line="300" w:lineRule="auto"/>
        <w:jc w:val="left"/>
      </w:pPr>
      <w:r w:rsidRPr="26129485" w:rsidR="3BE05DE7">
        <w:rPr>
          <w:rFonts w:ascii="Segoe UI" w:hAnsi="Segoe UI" w:eastAsia="Segoe UI" w:cs="Segoe UI"/>
          <w:b w:val="0"/>
          <w:bCs w:val="0"/>
          <w:i w:val="0"/>
          <w:iCs w:val="0"/>
          <w:noProof w:val="0"/>
          <w:sz w:val="21"/>
          <w:szCs w:val="21"/>
          <w:lang w:val="en-US"/>
        </w:rPr>
        <w:t>To manage this, each table has its own queue where operations wait their turn. These queues follow a simple rule: first come, first served. Even if someone just wants to read, they have to wait if there's already a writing operation lined up for that table. This ensures that the data stays consistent and avoids conflicts between different users trying to access the same information.</w:t>
      </w:r>
    </w:p>
    <w:p w:rsidR="26129485" w:rsidP="26129485" w:rsidRDefault="26129485" w14:paraId="21BB96F3" w14:textId="3A2941F0">
      <w:pPr>
        <w:pStyle w:val="Normal"/>
        <w:jc w:val="left"/>
        <w:rPr>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82CEB6"/>
    <w:rsid w:val="055A7641"/>
    <w:rsid w:val="0736EE0A"/>
    <w:rsid w:val="0736EE0A"/>
    <w:rsid w:val="08F7442D"/>
    <w:rsid w:val="094980D6"/>
    <w:rsid w:val="0BF15A66"/>
    <w:rsid w:val="0C5466E0"/>
    <w:rsid w:val="0FA185E7"/>
    <w:rsid w:val="1EA6DEF9"/>
    <w:rsid w:val="219883C0"/>
    <w:rsid w:val="24E37A1E"/>
    <w:rsid w:val="24F5F11C"/>
    <w:rsid w:val="26129485"/>
    <w:rsid w:val="3632BB5B"/>
    <w:rsid w:val="3BE05DE7"/>
    <w:rsid w:val="481BCA54"/>
    <w:rsid w:val="5161355E"/>
    <w:rsid w:val="5A1CFA1F"/>
    <w:rsid w:val="61A0AA4A"/>
    <w:rsid w:val="70F24F5C"/>
    <w:rsid w:val="7182CEB6"/>
    <w:rsid w:val="774CBF18"/>
    <w:rsid w:val="7DADE0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2CEB6"/>
  <w15:chartTrackingRefBased/>
  <w15:docId w15:val="{E6B18A27-197B-4936-9AA2-FDD339D9D3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6129485"/>
    <w:rPr>
      <w:rFonts w:ascii="Aptos Display" w:hAnsi="Aptos Display" w:eastAsia="" w:cs="" w:asciiTheme="majorAscii" w:hAnsiTheme="majorAscii" w:eastAsiaTheme="majorEastAsia" w:cstheme="majorBidi"/>
      <w:color w:val="auto"/>
      <w:sz w:val="40"/>
      <w:szCs w:val="40"/>
    </w:rPr>
    <w:pPr>
      <w:keepNext w:val="1"/>
      <w:keepLines w:val="1"/>
      <w:spacing w:before="360" w:after="80"/>
      <w:outlineLvl w:val="0"/>
    </w:pPr>
  </w:style>
  <w:style w:type="paragraph" w:styleId="TOC1">
    <w:uiPriority w:val="39"/>
    <w:name w:val="toc 1"/>
    <w:basedOn w:val="Normal"/>
    <w:next w:val="Normal"/>
    <w:unhideWhenUsed/>
    <w:rsid w:val="26129485"/>
    <w:pPr>
      <w:spacing w:after="100"/>
    </w:pPr>
  </w:style>
  <w:style w:type="character" w:styleId="Hyperlink">
    <w:uiPriority w:val="99"/>
    <w:name w:val="Hyperlink"/>
    <w:basedOn w:val="DefaultParagraphFont"/>
    <w:unhideWhenUsed/>
    <w:rsid w:val="26129485"/>
    <w:rPr>
      <w:color w:val="467886"/>
      <w:u w:val="single"/>
    </w:rPr>
  </w:style>
  <w:style w:type="paragraph" w:styleId="Heading2">
    <w:uiPriority w:val="9"/>
    <w:name w:val="heading 2"/>
    <w:basedOn w:val="Normal"/>
    <w:next w:val="Normal"/>
    <w:unhideWhenUsed/>
    <w:qFormat/>
    <w:rsid w:val="261294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685033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2025-11-07T11:57:18.8494943Z</dcterms:created>
  <dcterms:modified xsi:type="dcterms:W3CDTF">2025-11-07T12:14:50.2924697Z</dcterms:modified>
  <dc:creator>Luca Rotelli</dc:creator>
  <lastModifiedBy>Luca Rotelli</lastModifiedBy>
</coreProperties>
</file>