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31B" w:rsidRPr="000B531B" w:rsidRDefault="000B531B" w:rsidP="000B531B">
      <w:pPr>
        <w:pStyle w:val="NormalWeb"/>
        <w:shd w:val="clear" w:color="auto" w:fill="FFFFFF"/>
        <w:spacing w:before="0" w:beforeAutospacing="0" w:after="150" w:afterAutospacing="0"/>
        <w:jc w:val="center"/>
        <w:rPr>
          <w:rFonts w:asciiTheme="minorHAnsi" w:hAnsiTheme="minorHAnsi" w:cstheme="minorHAnsi"/>
          <w:b/>
          <w:sz w:val="22"/>
          <w:szCs w:val="22"/>
        </w:rPr>
      </w:pPr>
      <w:r>
        <w:rPr>
          <w:rFonts w:asciiTheme="minorHAnsi" w:hAnsiTheme="minorHAnsi" w:cstheme="minorHAnsi"/>
          <w:b/>
          <w:sz w:val="22"/>
          <w:szCs w:val="22"/>
        </w:rPr>
        <w:t>Assignment #5</w:t>
      </w:r>
    </w:p>
    <w:p w:rsidR="000B531B" w:rsidRDefault="000B531B" w:rsidP="000B531B">
      <w:pPr>
        <w:pStyle w:val="NormalWeb"/>
        <w:shd w:val="clear" w:color="auto" w:fill="FFFFFF"/>
        <w:spacing w:before="0" w:beforeAutospacing="0" w:after="150" w:afterAutospacing="0"/>
        <w:rPr>
          <w:rFonts w:asciiTheme="minorHAnsi" w:hAnsiTheme="minorHAnsi" w:cstheme="minorHAnsi"/>
          <w:color w:val="333333"/>
          <w:sz w:val="22"/>
          <w:szCs w:val="22"/>
        </w:rPr>
      </w:pPr>
      <w:r w:rsidRPr="00236F83">
        <w:rPr>
          <w:rFonts w:asciiTheme="minorHAnsi" w:hAnsiTheme="minorHAnsi" w:cstheme="minorHAnsi"/>
          <w:sz w:val="22"/>
          <w:szCs w:val="22"/>
        </w:rPr>
        <w:t xml:space="preserve">The data for this assignment is from the General Social Survey (GSS). </w:t>
      </w:r>
      <w:r w:rsidRPr="00236F83">
        <w:rPr>
          <w:rFonts w:asciiTheme="minorHAnsi" w:hAnsiTheme="minorHAnsi" w:cstheme="minorHAnsi"/>
          <w:color w:val="333333"/>
          <w:sz w:val="22"/>
          <w:szCs w:val="22"/>
          <w:shd w:val="clear" w:color="auto" w:fill="FFFFFF"/>
        </w:rPr>
        <w:t>The GSS collects data on modern American society in order to track and explain trends and constants in attitudes, behaviors, and attributes.</w:t>
      </w:r>
      <w:r>
        <w:rPr>
          <w:rFonts w:cstheme="minorHAnsi"/>
          <w:color w:val="333333"/>
          <w:shd w:val="clear" w:color="auto" w:fill="FFFFFF"/>
        </w:rPr>
        <w:t xml:space="preserve"> </w:t>
      </w:r>
      <w:r>
        <w:rPr>
          <w:rFonts w:asciiTheme="minorHAnsi" w:hAnsiTheme="minorHAnsi" w:cstheme="minorHAnsi"/>
          <w:color w:val="333333"/>
          <w:sz w:val="22"/>
          <w:szCs w:val="22"/>
        </w:rPr>
        <w:t>T</w:t>
      </w:r>
      <w:r w:rsidRPr="00236F83">
        <w:rPr>
          <w:rFonts w:asciiTheme="minorHAnsi" w:hAnsiTheme="minorHAnsi" w:cstheme="minorHAnsi"/>
          <w:color w:val="333333"/>
          <w:sz w:val="22"/>
          <w:szCs w:val="22"/>
        </w:rPr>
        <w:t xml:space="preserve">he GSS is the best source for sociological and attitudinal trend data </w:t>
      </w:r>
      <w:r>
        <w:rPr>
          <w:rFonts w:asciiTheme="minorHAnsi" w:hAnsiTheme="minorHAnsi" w:cstheme="minorHAnsi"/>
          <w:color w:val="333333"/>
          <w:sz w:val="22"/>
          <w:szCs w:val="22"/>
        </w:rPr>
        <w:t>spanning</w:t>
      </w:r>
      <w:r w:rsidRPr="00236F83">
        <w:rPr>
          <w:rFonts w:asciiTheme="minorHAnsi" w:hAnsiTheme="minorHAnsi" w:cstheme="minorHAnsi"/>
          <w:color w:val="333333"/>
          <w:sz w:val="22"/>
          <w:szCs w:val="22"/>
        </w:rPr>
        <w:t xml:space="preserve"> the United States. It allows researchers to </w:t>
      </w:r>
      <w:r>
        <w:rPr>
          <w:rFonts w:asciiTheme="minorHAnsi" w:hAnsiTheme="minorHAnsi" w:cstheme="minorHAnsi"/>
          <w:color w:val="333333"/>
          <w:sz w:val="22"/>
          <w:szCs w:val="22"/>
        </w:rPr>
        <w:t>explore</w:t>
      </w:r>
      <w:r w:rsidRPr="00236F83">
        <w:rPr>
          <w:rFonts w:asciiTheme="minorHAnsi" w:hAnsiTheme="minorHAnsi" w:cstheme="minorHAnsi"/>
          <w:color w:val="333333"/>
          <w:sz w:val="22"/>
          <w:szCs w:val="22"/>
        </w:rPr>
        <w:t xml:space="preserve"> the structure and functioning of society in general </w:t>
      </w:r>
      <w:r>
        <w:rPr>
          <w:rFonts w:asciiTheme="minorHAnsi" w:hAnsiTheme="minorHAnsi" w:cstheme="minorHAnsi"/>
          <w:color w:val="333333"/>
          <w:sz w:val="22"/>
          <w:szCs w:val="22"/>
        </w:rPr>
        <w:t>along with</w:t>
      </w:r>
      <w:r w:rsidRPr="00236F83">
        <w:rPr>
          <w:rFonts w:asciiTheme="minorHAnsi" w:hAnsiTheme="minorHAnsi" w:cstheme="minorHAnsi"/>
          <w:color w:val="333333"/>
          <w:sz w:val="22"/>
          <w:szCs w:val="22"/>
        </w:rPr>
        <w:t xml:space="preserve"> the role played by relevant subgroups and</w:t>
      </w:r>
      <w:r>
        <w:rPr>
          <w:rFonts w:asciiTheme="minorHAnsi" w:hAnsiTheme="minorHAnsi" w:cstheme="minorHAnsi"/>
          <w:color w:val="333333"/>
          <w:sz w:val="22"/>
          <w:szCs w:val="22"/>
        </w:rPr>
        <w:t xml:space="preserve"> </w:t>
      </w:r>
      <w:r w:rsidRPr="00236F83">
        <w:rPr>
          <w:rFonts w:asciiTheme="minorHAnsi" w:hAnsiTheme="minorHAnsi" w:cstheme="minorHAnsi"/>
          <w:color w:val="333333"/>
          <w:sz w:val="22"/>
          <w:szCs w:val="22"/>
        </w:rPr>
        <w:t>to compare the United States to other nations.</w:t>
      </w:r>
      <w:r>
        <w:rPr>
          <w:rFonts w:asciiTheme="minorHAnsi" w:hAnsiTheme="minorHAnsi" w:cstheme="minorHAnsi"/>
          <w:color w:val="333333"/>
          <w:sz w:val="22"/>
          <w:szCs w:val="22"/>
        </w:rPr>
        <w:t xml:space="preserve"> </w:t>
      </w:r>
    </w:p>
    <w:p w:rsidR="00CC15AA" w:rsidRDefault="000B531B" w:rsidP="00D2137E">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This data examines different </w:t>
      </w:r>
      <w:r w:rsidR="0024106D">
        <w:rPr>
          <w:rFonts w:asciiTheme="minorHAnsi" w:hAnsiTheme="minorHAnsi" w:cstheme="minorHAnsi"/>
          <w:sz w:val="22"/>
          <w:szCs w:val="22"/>
        </w:rPr>
        <w:t>political views</w:t>
      </w:r>
      <w:r>
        <w:rPr>
          <w:rFonts w:asciiTheme="minorHAnsi" w:hAnsiTheme="minorHAnsi" w:cstheme="minorHAnsi"/>
          <w:sz w:val="22"/>
          <w:szCs w:val="22"/>
        </w:rPr>
        <w:t xml:space="preserve">. First, male and female </w:t>
      </w:r>
      <w:r w:rsidR="0024106D">
        <w:rPr>
          <w:rFonts w:asciiTheme="minorHAnsi" w:hAnsiTheme="minorHAnsi" w:cstheme="minorHAnsi"/>
          <w:sz w:val="22"/>
          <w:szCs w:val="22"/>
        </w:rPr>
        <w:t>political views</w:t>
      </w:r>
      <w:r>
        <w:rPr>
          <w:rFonts w:asciiTheme="minorHAnsi" w:hAnsiTheme="minorHAnsi" w:cstheme="minorHAnsi"/>
          <w:sz w:val="22"/>
          <w:szCs w:val="22"/>
        </w:rPr>
        <w:t xml:space="preserve"> were examined using an unpaired T test because the two groups were separate. A Wilcoxon rank sum test was done to ensure </w:t>
      </w:r>
      <w:r w:rsidR="002471FA">
        <w:rPr>
          <w:rFonts w:asciiTheme="minorHAnsi" w:hAnsiTheme="minorHAnsi" w:cstheme="minorHAnsi"/>
          <w:sz w:val="22"/>
          <w:szCs w:val="22"/>
        </w:rPr>
        <w:t xml:space="preserve">that the data was not skewed. </w:t>
      </w:r>
    </w:p>
    <w:p w:rsidR="00D2137E" w:rsidRDefault="002471FA" w:rsidP="00D2137E">
      <w:pPr>
        <w:pStyle w:val="NormalWeb"/>
        <w:shd w:val="clear" w:color="auto" w:fill="FFFFFF"/>
        <w:spacing w:before="0" w:beforeAutospacing="0" w:after="150" w:afterAutospacing="0"/>
      </w:pPr>
      <w:r>
        <w:t>There was no significance between male and females’ political views. The data was found to be normal, not skewed. When the data on political views was examined by gender nothing significant was found.</w:t>
      </w:r>
    </w:p>
    <w:p w:rsidR="00D2137E" w:rsidRDefault="00D2137E" w:rsidP="00D2137E">
      <w:pPr>
        <w:pStyle w:val="NormalWeb"/>
        <w:shd w:val="clear" w:color="auto" w:fill="FFFFFF"/>
        <w:spacing w:before="0" w:beforeAutospacing="0" w:after="150" w:afterAutospacing="0"/>
        <w:rPr>
          <w:rFonts w:asciiTheme="minorHAnsi" w:eastAsiaTheme="minorHAnsi" w:hAnsiTheme="minorHAnsi" w:cstheme="minorBidi"/>
          <w:sz w:val="22"/>
          <w:szCs w:val="22"/>
        </w:rPr>
      </w:pPr>
      <w:r>
        <w:fldChar w:fldCharType="begin"/>
      </w:r>
      <w:r>
        <w:instrText xml:space="preserve"> LINK Excel.Sheet.12 "Book1" "Sheet1!R1C1:R10C8" \a \f 4 \h </w:instrText>
      </w:r>
      <w:r>
        <w:fldChar w:fldCharType="separate"/>
      </w:r>
    </w:p>
    <w:tbl>
      <w:tblPr>
        <w:tblW w:w="8361" w:type="dxa"/>
        <w:tblLook w:val="04A0" w:firstRow="1" w:lastRow="0" w:firstColumn="1" w:lastColumn="0" w:noHBand="0" w:noVBand="1"/>
      </w:tblPr>
      <w:tblGrid>
        <w:gridCol w:w="1751"/>
        <w:gridCol w:w="266"/>
        <w:gridCol w:w="1250"/>
        <w:gridCol w:w="959"/>
        <w:gridCol w:w="959"/>
        <w:gridCol w:w="1340"/>
        <w:gridCol w:w="960"/>
        <w:gridCol w:w="960"/>
      </w:tblGrid>
      <w:tr w:rsidR="00D2137E" w:rsidRPr="00D2137E" w:rsidTr="00D2137E">
        <w:trPr>
          <w:divId w:val="1317303253"/>
          <w:trHeight w:val="300"/>
        </w:trPr>
        <w:tc>
          <w:tcPr>
            <w:tcW w:w="5101" w:type="dxa"/>
            <w:gridSpan w:val="5"/>
            <w:tcBorders>
              <w:top w:val="nil"/>
              <w:left w:val="nil"/>
              <w:bottom w:val="double" w:sz="6"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b/>
                <w:bCs/>
                <w:color w:val="000000"/>
              </w:rPr>
            </w:pPr>
            <w:r w:rsidRPr="00D2137E">
              <w:rPr>
                <w:rFonts w:ascii="Calibri" w:eastAsia="Times New Roman" w:hAnsi="Calibri" w:cs="Calibri"/>
                <w:b/>
                <w:bCs/>
                <w:color w:val="000000"/>
              </w:rPr>
              <w:t>Table 1. Male</w:t>
            </w:r>
            <w:r w:rsidR="002471FA">
              <w:rPr>
                <w:rFonts w:ascii="Calibri" w:eastAsia="Times New Roman" w:hAnsi="Calibri" w:cs="Calibri"/>
                <w:b/>
                <w:bCs/>
                <w:color w:val="000000"/>
              </w:rPr>
              <w:t>s</w:t>
            </w:r>
            <w:r w:rsidRPr="00D2137E">
              <w:rPr>
                <w:rFonts w:ascii="Calibri" w:eastAsia="Times New Roman" w:hAnsi="Calibri" w:cs="Calibri"/>
                <w:b/>
                <w:bCs/>
                <w:color w:val="000000"/>
              </w:rPr>
              <w:t xml:space="preserve"> and Female</w:t>
            </w:r>
            <w:r w:rsidR="002471FA">
              <w:rPr>
                <w:rFonts w:ascii="Calibri" w:eastAsia="Times New Roman" w:hAnsi="Calibri" w:cs="Calibri"/>
                <w:b/>
                <w:bCs/>
                <w:color w:val="000000"/>
              </w:rPr>
              <w:t>s'</w:t>
            </w:r>
            <w:r w:rsidRPr="00D2137E">
              <w:rPr>
                <w:rFonts w:ascii="Calibri" w:eastAsia="Times New Roman" w:hAnsi="Calibri" w:cs="Calibri"/>
                <w:b/>
                <w:bCs/>
                <w:color w:val="000000"/>
              </w:rPr>
              <w:t xml:space="preserve"> Political Views</w:t>
            </w:r>
          </w:p>
        </w:tc>
        <w:tc>
          <w:tcPr>
            <w:tcW w:w="1340" w:type="dxa"/>
            <w:tcBorders>
              <w:top w:val="nil"/>
              <w:left w:val="nil"/>
              <w:bottom w:val="double" w:sz="6"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b/>
                <w:bCs/>
                <w:color w:val="000000"/>
              </w:rPr>
            </w:pPr>
            <w:r w:rsidRPr="00D2137E">
              <w:rPr>
                <w:rFonts w:ascii="Calibri" w:eastAsia="Times New Roman" w:hAnsi="Calibri" w:cs="Calibri"/>
                <w:b/>
                <w:bCs/>
                <w:color w:val="000000"/>
              </w:rPr>
              <w:t> </w:t>
            </w:r>
          </w:p>
        </w:tc>
        <w:tc>
          <w:tcPr>
            <w:tcW w:w="960" w:type="dxa"/>
            <w:tcBorders>
              <w:top w:val="nil"/>
              <w:left w:val="nil"/>
              <w:bottom w:val="double" w:sz="6"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b/>
                <w:bCs/>
                <w:color w:val="000000"/>
              </w:rPr>
            </w:pPr>
            <w:r w:rsidRPr="00D2137E">
              <w:rPr>
                <w:rFonts w:ascii="Calibri" w:eastAsia="Times New Roman" w:hAnsi="Calibri" w:cs="Calibri"/>
                <w:b/>
                <w:bCs/>
                <w:color w:val="000000"/>
              </w:rPr>
              <w:t> </w:t>
            </w:r>
          </w:p>
        </w:tc>
        <w:tc>
          <w:tcPr>
            <w:tcW w:w="960" w:type="dxa"/>
            <w:tcBorders>
              <w:top w:val="nil"/>
              <w:left w:val="nil"/>
              <w:bottom w:val="double" w:sz="6"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r>
      <w:tr w:rsidR="00D2137E" w:rsidRPr="00D2137E" w:rsidTr="00D2137E">
        <w:trPr>
          <w:divId w:val="1317303253"/>
          <w:trHeight w:val="300"/>
        </w:trPr>
        <w:tc>
          <w:tcPr>
            <w:tcW w:w="1751"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Calibri" w:eastAsia="Times New Roman" w:hAnsi="Calibri" w:cs="Calibri"/>
                <w:color w:val="000000"/>
              </w:rPr>
            </w:pPr>
          </w:p>
        </w:tc>
        <w:tc>
          <w:tcPr>
            <w:tcW w:w="182"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125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r>
      <w:tr w:rsidR="00D2137E" w:rsidRPr="00D2137E" w:rsidTr="00D2137E">
        <w:trPr>
          <w:divId w:val="1317303253"/>
          <w:trHeight w:val="300"/>
        </w:trPr>
        <w:tc>
          <w:tcPr>
            <w:tcW w:w="1751"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Variable</w:t>
            </w:r>
          </w:p>
        </w:tc>
        <w:tc>
          <w:tcPr>
            <w:tcW w:w="182"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 </w:t>
            </w:r>
          </w:p>
        </w:tc>
        <w:tc>
          <w:tcPr>
            <w:tcW w:w="1250"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Mean</w:t>
            </w:r>
          </w:p>
        </w:tc>
        <w:tc>
          <w:tcPr>
            <w:tcW w:w="959"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S.D.</w:t>
            </w:r>
          </w:p>
        </w:tc>
        <w:tc>
          <w:tcPr>
            <w:tcW w:w="959"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Var.</w:t>
            </w:r>
          </w:p>
        </w:tc>
        <w:tc>
          <w:tcPr>
            <w:tcW w:w="1340"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Min.</w:t>
            </w:r>
          </w:p>
        </w:tc>
        <w:tc>
          <w:tcPr>
            <w:tcW w:w="960"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Max.</w:t>
            </w:r>
          </w:p>
        </w:tc>
        <w:tc>
          <w:tcPr>
            <w:tcW w:w="960"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r>
      <w:tr w:rsidR="00D2137E" w:rsidRPr="00D2137E" w:rsidTr="00D2137E">
        <w:trPr>
          <w:divId w:val="1317303253"/>
          <w:trHeight w:val="290"/>
        </w:trPr>
        <w:tc>
          <w:tcPr>
            <w:tcW w:w="1751"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p>
        </w:tc>
        <w:tc>
          <w:tcPr>
            <w:tcW w:w="182"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1250"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r>
      <w:tr w:rsidR="00D2137E" w:rsidRPr="00D2137E" w:rsidTr="00D2137E">
        <w:trPr>
          <w:divId w:val="1317303253"/>
          <w:trHeight w:val="290"/>
        </w:trPr>
        <w:tc>
          <w:tcPr>
            <w:tcW w:w="1751"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Men</w:t>
            </w:r>
          </w:p>
        </w:tc>
        <w:tc>
          <w:tcPr>
            <w:tcW w:w="182"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p>
        </w:tc>
        <w:tc>
          <w:tcPr>
            <w:tcW w:w="1250"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4.27</w:t>
            </w:r>
          </w:p>
        </w:tc>
        <w:tc>
          <w:tcPr>
            <w:tcW w:w="959"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1.67</w:t>
            </w:r>
          </w:p>
        </w:tc>
        <w:tc>
          <w:tcPr>
            <w:tcW w:w="959"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2.81</w:t>
            </w:r>
          </w:p>
        </w:tc>
        <w:tc>
          <w:tcPr>
            <w:tcW w:w="1340"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jc w:val="center"/>
              <w:rPr>
                <w:rFonts w:ascii="Calibri" w:eastAsia="Times New Roman" w:hAnsi="Calibri" w:cs="Calibri"/>
                <w:color w:val="000000"/>
              </w:rPr>
            </w:pPr>
          </w:p>
        </w:tc>
      </w:tr>
      <w:tr w:rsidR="00D2137E" w:rsidRPr="00D2137E" w:rsidTr="00D2137E">
        <w:trPr>
          <w:divId w:val="1317303253"/>
          <w:trHeight w:val="290"/>
        </w:trPr>
        <w:tc>
          <w:tcPr>
            <w:tcW w:w="1751"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Women</w:t>
            </w:r>
          </w:p>
        </w:tc>
        <w:tc>
          <w:tcPr>
            <w:tcW w:w="182"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p>
        </w:tc>
        <w:tc>
          <w:tcPr>
            <w:tcW w:w="1250"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4.2</w:t>
            </w:r>
            <w:r w:rsidR="002471FA">
              <w:rPr>
                <w:rFonts w:ascii="Calibri" w:eastAsia="Times New Roman" w:hAnsi="Calibri" w:cs="Calibri"/>
                <w:color w:val="000000"/>
              </w:rPr>
              <w:t>0</w:t>
            </w:r>
          </w:p>
        </w:tc>
        <w:tc>
          <w:tcPr>
            <w:tcW w:w="959"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1.67</w:t>
            </w:r>
          </w:p>
        </w:tc>
        <w:tc>
          <w:tcPr>
            <w:tcW w:w="959"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2.78</w:t>
            </w:r>
          </w:p>
        </w:tc>
        <w:tc>
          <w:tcPr>
            <w:tcW w:w="1340"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jc w:val="center"/>
              <w:rPr>
                <w:rFonts w:ascii="Calibri" w:eastAsia="Times New Roman" w:hAnsi="Calibri" w:cs="Calibri"/>
                <w:color w:val="000000"/>
              </w:rPr>
            </w:pPr>
          </w:p>
        </w:tc>
      </w:tr>
      <w:tr w:rsidR="00D2137E" w:rsidRPr="00D2137E" w:rsidTr="00D2137E">
        <w:trPr>
          <w:divId w:val="1317303253"/>
          <w:trHeight w:val="300"/>
        </w:trPr>
        <w:tc>
          <w:tcPr>
            <w:tcW w:w="1751"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182"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1250"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959"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959"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1340"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r>
      <w:tr w:rsidR="00D2137E" w:rsidRPr="00D2137E" w:rsidTr="00D2137E">
        <w:trPr>
          <w:divId w:val="1317303253"/>
          <w:trHeight w:val="290"/>
        </w:trPr>
        <w:tc>
          <w:tcPr>
            <w:tcW w:w="8361" w:type="dxa"/>
            <w:gridSpan w:val="8"/>
            <w:tcBorders>
              <w:top w:val="single" w:sz="8" w:space="0" w:color="auto"/>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Note: p-value for Wilcoxon rank sum test was not statistically significant p=0.1096</w:t>
            </w:r>
          </w:p>
        </w:tc>
      </w:tr>
      <w:tr w:rsidR="00D2137E" w:rsidRPr="00D2137E" w:rsidTr="00D2137E">
        <w:trPr>
          <w:divId w:val="1317303253"/>
          <w:trHeight w:val="290"/>
        </w:trPr>
        <w:tc>
          <w:tcPr>
            <w:tcW w:w="6441" w:type="dxa"/>
            <w:gridSpan w:val="6"/>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Note: p-value for t-test was statistically not significant p=0.1724</w:t>
            </w:r>
          </w:p>
        </w:tc>
        <w:tc>
          <w:tcPr>
            <w:tcW w:w="96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r>
      <w:tr w:rsidR="00D2137E" w:rsidRPr="00D2137E" w:rsidTr="00D2137E">
        <w:trPr>
          <w:divId w:val="1317303253"/>
          <w:trHeight w:val="290"/>
        </w:trPr>
        <w:tc>
          <w:tcPr>
            <w:tcW w:w="4142" w:type="dxa"/>
            <w:gridSpan w:val="4"/>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Note: 95% confidence interval</w:t>
            </w:r>
          </w:p>
        </w:tc>
        <w:tc>
          <w:tcPr>
            <w:tcW w:w="959"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r>
    </w:tbl>
    <w:p w:rsidR="00D2137E" w:rsidRDefault="00D2137E" w:rsidP="00D2137E">
      <w:pPr>
        <w:pStyle w:val="NormalWeb"/>
        <w:shd w:val="clear" w:color="auto" w:fill="FFFFFF"/>
        <w:spacing w:before="0" w:beforeAutospacing="0" w:after="150" w:afterAutospacing="0"/>
      </w:pPr>
      <w:r>
        <w:fldChar w:fldCharType="end"/>
      </w:r>
    </w:p>
    <w:p w:rsidR="0024106D" w:rsidRDefault="0024106D">
      <w:r>
        <w:rPr>
          <w:noProof/>
        </w:rPr>
        <w:drawing>
          <wp:inline distT="0" distB="0" distL="0" distR="0" wp14:anchorId="321DCB26" wp14:editId="7FC1825C">
            <wp:extent cx="5233876" cy="214103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9469" cy="2159685"/>
                    </a:xfrm>
                    <a:prstGeom prst="rect">
                      <a:avLst/>
                    </a:prstGeom>
                  </pic:spPr>
                </pic:pic>
              </a:graphicData>
            </a:graphic>
          </wp:inline>
        </w:drawing>
      </w:r>
    </w:p>
    <w:p w:rsidR="002471FA" w:rsidRDefault="002471FA"/>
    <w:p w:rsidR="002471FA" w:rsidRDefault="002471FA">
      <w:r>
        <w:t xml:space="preserve">A contingency table was done to examine how many males and females identified within different party categories. According to the table, 55 males identified as other, 29 males identified as liberal, 425 identified as moderate and 451 males identified as conservative. For females, 81 identified as other, 362 identified as liberal, 607 identified as moderates and 477 identified as conservative. </w:t>
      </w:r>
    </w:p>
    <w:p w:rsidR="00D2137E" w:rsidRDefault="00D2137E">
      <w:r>
        <w:lastRenderedPageBreak/>
        <w:fldChar w:fldCharType="begin"/>
      </w:r>
      <w:r>
        <w:instrText xml:space="preserve"> LINK Excel.Sheet.12 "Book1" "Sheet1!R25C1:R29C6" \a \f 4 \h </w:instrText>
      </w:r>
      <w:r>
        <w:fldChar w:fldCharType="separate"/>
      </w:r>
    </w:p>
    <w:tbl>
      <w:tblPr>
        <w:tblW w:w="6440" w:type="dxa"/>
        <w:tblLook w:val="04A0" w:firstRow="1" w:lastRow="0" w:firstColumn="1" w:lastColumn="0" w:noHBand="0" w:noVBand="1"/>
      </w:tblPr>
      <w:tblGrid>
        <w:gridCol w:w="1301"/>
        <w:gridCol w:w="266"/>
        <w:gridCol w:w="840"/>
        <w:gridCol w:w="960"/>
        <w:gridCol w:w="1408"/>
        <w:gridCol w:w="1809"/>
      </w:tblGrid>
      <w:tr w:rsidR="00D2137E" w:rsidRPr="00D2137E" w:rsidTr="00D2137E">
        <w:trPr>
          <w:divId w:val="190799773"/>
          <w:trHeight w:val="300"/>
        </w:trPr>
        <w:tc>
          <w:tcPr>
            <w:tcW w:w="6440" w:type="dxa"/>
            <w:gridSpan w:val="6"/>
            <w:tcBorders>
              <w:top w:val="nil"/>
              <w:left w:val="nil"/>
              <w:bottom w:val="double" w:sz="6" w:space="0" w:color="auto"/>
              <w:right w:val="nil"/>
            </w:tcBorders>
            <w:shd w:val="clear" w:color="auto" w:fill="auto"/>
            <w:noWrap/>
            <w:vAlign w:val="bottom"/>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Table 3. Contingency Table: Males and Females' Political Views</w:t>
            </w:r>
          </w:p>
        </w:tc>
      </w:tr>
      <w:tr w:rsidR="00D2137E" w:rsidRPr="00D2137E" w:rsidTr="00D2137E">
        <w:trPr>
          <w:divId w:val="190799773"/>
          <w:trHeight w:val="300"/>
        </w:trPr>
        <w:tc>
          <w:tcPr>
            <w:tcW w:w="1301"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Calibri" w:eastAsia="Times New Roman" w:hAnsi="Calibri" w:cs="Calibri"/>
                <w:color w:val="000000"/>
              </w:rPr>
            </w:pPr>
          </w:p>
        </w:tc>
        <w:tc>
          <w:tcPr>
            <w:tcW w:w="122"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1408"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1809"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r>
      <w:tr w:rsidR="00D2137E" w:rsidRPr="00D2137E" w:rsidTr="00D2137E">
        <w:trPr>
          <w:divId w:val="190799773"/>
          <w:trHeight w:val="300"/>
        </w:trPr>
        <w:tc>
          <w:tcPr>
            <w:tcW w:w="1301" w:type="dxa"/>
            <w:tcBorders>
              <w:top w:val="nil"/>
              <w:left w:val="nil"/>
              <w:bottom w:val="single" w:sz="8" w:space="0" w:color="auto"/>
              <w:right w:val="nil"/>
            </w:tcBorders>
            <w:shd w:val="clear" w:color="auto" w:fill="auto"/>
            <w:noWrap/>
            <w:vAlign w:val="bottom"/>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Variables</w:t>
            </w:r>
          </w:p>
        </w:tc>
        <w:tc>
          <w:tcPr>
            <w:tcW w:w="122" w:type="dxa"/>
            <w:tcBorders>
              <w:top w:val="nil"/>
              <w:left w:val="nil"/>
              <w:bottom w:val="single" w:sz="8" w:space="0" w:color="auto"/>
              <w:right w:val="nil"/>
            </w:tcBorders>
            <w:shd w:val="clear" w:color="auto" w:fill="auto"/>
            <w:noWrap/>
            <w:vAlign w:val="bottom"/>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840"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Other</w:t>
            </w:r>
          </w:p>
        </w:tc>
        <w:tc>
          <w:tcPr>
            <w:tcW w:w="960"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Liberal</w:t>
            </w:r>
          </w:p>
        </w:tc>
        <w:tc>
          <w:tcPr>
            <w:tcW w:w="1408"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Moderate</w:t>
            </w:r>
          </w:p>
        </w:tc>
        <w:tc>
          <w:tcPr>
            <w:tcW w:w="1809"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Conservative</w:t>
            </w:r>
          </w:p>
        </w:tc>
      </w:tr>
      <w:tr w:rsidR="00D2137E" w:rsidRPr="00D2137E" w:rsidTr="00D2137E">
        <w:trPr>
          <w:divId w:val="190799773"/>
          <w:trHeight w:val="290"/>
        </w:trPr>
        <w:tc>
          <w:tcPr>
            <w:tcW w:w="1301"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Male</w:t>
            </w:r>
          </w:p>
        </w:tc>
        <w:tc>
          <w:tcPr>
            <w:tcW w:w="122"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Calibri" w:eastAsia="Times New Roman" w:hAnsi="Calibri" w:cs="Calibri"/>
                <w:color w:val="000000"/>
              </w:rPr>
            </w:pPr>
          </w:p>
        </w:tc>
        <w:tc>
          <w:tcPr>
            <w:tcW w:w="840"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298</w:t>
            </w:r>
          </w:p>
        </w:tc>
        <w:tc>
          <w:tcPr>
            <w:tcW w:w="1408"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425</w:t>
            </w:r>
          </w:p>
        </w:tc>
        <w:tc>
          <w:tcPr>
            <w:tcW w:w="1809"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451</w:t>
            </w:r>
          </w:p>
        </w:tc>
      </w:tr>
      <w:tr w:rsidR="00D2137E" w:rsidRPr="00D2137E" w:rsidTr="00D2137E">
        <w:trPr>
          <w:divId w:val="190799773"/>
          <w:trHeight w:val="300"/>
        </w:trPr>
        <w:tc>
          <w:tcPr>
            <w:tcW w:w="1301" w:type="dxa"/>
            <w:tcBorders>
              <w:top w:val="nil"/>
              <w:left w:val="nil"/>
              <w:bottom w:val="single" w:sz="8" w:space="0" w:color="auto"/>
              <w:right w:val="nil"/>
            </w:tcBorders>
            <w:shd w:val="clear" w:color="auto" w:fill="auto"/>
            <w:noWrap/>
            <w:vAlign w:val="bottom"/>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Female</w:t>
            </w:r>
          </w:p>
        </w:tc>
        <w:tc>
          <w:tcPr>
            <w:tcW w:w="122" w:type="dxa"/>
            <w:tcBorders>
              <w:top w:val="nil"/>
              <w:left w:val="nil"/>
              <w:bottom w:val="single" w:sz="8" w:space="0" w:color="auto"/>
              <w:right w:val="nil"/>
            </w:tcBorders>
            <w:shd w:val="clear" w:color="auto" w:fill="auto"/>
            <w:noWrap/>
            <w:vAlign w:val="bottom"/>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840"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81</w:t>
            </w:r>
          </w:p>
        </w:tc>
        <w:tc>
          <w:tcPr>
            <w:tcW w:w="960"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362</w:t>
            </w:r>
          </w:p>
        </w:tc>
        <w:tc>
          <w:tcPr>
            <w:tcW w:w="1408"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607</w:t>
            </w:r>
          </w:p>
        </w:tc>
        <w:tc>
          <w:tcPr>
            <w:tcW w:w="1809"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477</w:t>
            </w:r>
          </w:p>
        </w:tc>
      </w:tr>
    </w:tbl>
    <w:p w:rsidR="0024106D" w:rsidRDefault="00D2137E">
      <w:r>
        <w:fldChar w:fldCharType="end"/>
      </w:r>
    </w:p>
    <w:p w:rsidR="0024106D" w:rsidRDefault="002471FA">
      <w:r>
        <w:t xml:space="preserve">Next, the data on political views was examined by ethnic group. There was no significance regarding the mean of the different ethnic groups. However, once the ANOVA was done to look at between group differences, a significant difference was found between the political views of Whites and Blacks. A box plot was also done to examine the data for normality. The data was found to be normal. </w:t>
      </w:r>
    </w:p>
    <w:p w:rsidR="00D2137E" w:rsidRDefault="00D2137E">
      <w:r>
        <w:fldChar w:fldCharType="begin"/>
      </w:r>
      <w:r>
        <w:instrText xml:space="preserve"> LINK Excel.Sheet.12 "Book1" "Sheet1!R14C1:R22C8" \a \f 4 \h </w:instrText>
      </w:r>
      <w:r>
        <w:fldChar w:fldCharType="separate"/>
      </w:r>
    </w:p>
    <w:tbl>
      <w:tblPr>
        <w:tblW w:w="8360" w:type="dxa"/>
        <w:tblLook w:val="04A0" w:firstRow="1" w:lastRow="0" w:firstColumn="1" w:lastColumn="0" w:noHBand="0" w:noVBand="1"/>
      </w:tblPr>
      <w:tblGrid>
        <w:gridCol w:w="1804"/>
        <w:gridCol w:w="266"/>
        <w:gridCol w:w="1288"/>
        <w:gridCol w:w="987"/>
        <w:gridCol w:w="987"/>
        <w:gridCol w:w="1032"/>
        <w:gridCol w:w="1114"/>
        <w:gridCol w:w="960"/>
      </w:tblGrid>
      <w:tr w:rsidR="00D2137E" w:rsidRPr="00D2137E" w:rsidTr="00D2137E">
        <w:trPr>
          <w:divId w:val="1403336951"/>
          <w:trHeight w:val="300"/>
        </w:trPr>
        <w:tc>
          <w:tcPr>
            <w:tcW w:w="7400" w:type="dxa"/>
            <w:gridSpan w:val="7"/>
            <w:tcBorders>
              <w:top w:val="nil"/>
              <w:left w:val="nil"/>
              <w:bottom w:val="double" w:sz="6"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b/>
                <w:bCs/>
                <w:color w:val="000000"/>
              </w:rPr>
            </w:pPr>
            <w:r w:rsidRPr="00D2137E">
              <w:rPr>
                <w:rFonts w:ascii="Calibri" w:eastAsia="Times New Roman" w:hAnsi="Calibri" w:cs="Calibri"/>
                <w:b/>
                <w:bCs/>
                <w:color w:val="000000"/>
              </w:rPr>
              <w:t>Table 3. Various Ethnic Groups' Political Views</w:t>
            </w:r>
          </w:p>
        </w:tc>
        <w:tc>
          <w:tcPr>
            <w:tcW w:w="960" w:type="dxa"/>
            <w:tcBorders>
              <w:top w:val="nil"/>
              <w:left w:val="nil"/>
              <w:bottom w:val="double" w:sz="6"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r>
      <w:tr w:rsidR="00D2137E" w:rsidRPr="00D2137E" w:rsidTr="00D2137E">
        <w:trPr>
          <w:divId w:val="1403336951"/>
          <w:trHeight w:val="300"/>
        </w:trPr>
        <w:tc>
          <w:tcPr>
            <w:tcW w:w="1804"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Calibri" w:eastAsia="Times New Roman" w:hAnsi="Calibri" w:cs="Calibri"/>
                <w:color w:val="000000"/>
              </w:rPr>
            </w:pPr>
          </w:p>
        </w:tc>
        <w:tc>
          <w:tcPr>
            <w:tcW w:w="188"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87"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87"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1032"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r>
      <w:tr w:rsidR="00D2137E" w:rsidRPr="00D2137E" w:rsidTr="00D2137E">
        <w:trPr>
          <w:divId w:val="1403336951"/>
          <w:trHeight w:val="300"/>
        </w:trPr>
        <w:tc>
          <w:tcPr>
            <w:tcW w:w="1804"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Variable</w:t>
            </w:r>
          </w:p>
        </w:tc>
        <w:tc>
          <w:tcPr>
            <w:tcW w:w="188"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 </w:t>
            </w:r>
          </w:p>
        </w:tc>
        <w:tc>
          <w:tcPr>
            <w:tcW w:w="1288"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Mean</w:t>
            </w:r>
          </w:p>
        </w:tc>
        <w:tc>
          <w:tcPr>
            <w:tcW w:w="987"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S.D.</w:t>
            </w:r>
          </w:p>
        </w:tc>
        <w:tc>
          <w:tcPr>
            <w:tcW w:w="987"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Var.</w:t>
            </w:r>
          </w:p>
        </w:tc>
        <w:tc>
          <w:tcPr>
            <w:tcW w:w="1032"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Min.</w:t>
            </w:r>
          </w:p>
        </w:tc>
        <w:tc>
          <w:tcPr>
            <w:tcW w:w="1114"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Max.</w:t>
            </w:r>
          </w:p>
        </w:tc>
        <w:tc>
          <w:tcPr>
            <w:tcW w:w="960"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r>
      <w:tr w:rsidR="00D2137E" w:rsidRPr="00D2137E" w:rsidTr="00D2137E">
        <w:trPr>
          <w:divId w:val="1403336951"/>
          <w:trHeight w:val="290"/>
        </w:trPr>
        <w:tc>
          <w:tcPr>
            <w:tcW w:w="1804"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p>
        </w:tc>
        <w:tc>
          <w:tcPr>
            <w:tcW w:w="188"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87"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87"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1032"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rPr>
                <w:rFonts w:ascii="Times New Roman" w:eastAsia="Times New Roman" w:hAnsi="Times New Roman" w:cs="Times New Roman"/>
                <w:sz w:val="20"/>
                <w:szCs w:val="20"/>
              </w:rPr>
            </w:pPr>
          </w:p>
        </w:tc>
      </w:tr>
      <w:tr w:rsidR="00D2137E" w:rsidRPr="00D2137E" w:rsidTr="00D2137E">
        <w:trPr>
          <w:divId w:val="1403336951"/>
          <w:trHeight w:val="290"/>
        </w:trPr>
        <w:tc>
          <w:tcPr>
            <w:tcW w:w="1804"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Whites</w:t>
            </w:r>
          </w:p>
        </w:tc>
        <w:tc>
          <w:tcPr>
            <w:tcW w:w="188"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p>
        </w:tc>
        <w:tc>
          <w:tcPr>
            <w:tcW w:w="1288"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4.25</w:t>
            </w:r>
          </w:p>
        </w:tc>
        <w:tc>
          <w:tcPr>
            <w:tcW w:w="987"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1.64</w:t>
            </w:r>
          </w:p>
        </w:tc>
        <w:tc>
          <w:tcPr>
            <w:tcW w:w="987"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2.68</w:t>
            </w:r>
          </w:p>
        </w:tc>
        <w:tc>
          <w:tcPr>
            <w:tcW w:w="1032"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1</w:t>
            </w:r>
          </w:p>
        </w:tc>
        <w:tc>
          <w:tcPr>
            <w:tcW w:w="1114"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jc w:val="center"/>
              <w:rPr>
                <w:rFonts w:ascii="Calibri" w:eastAsia="Times New Roman" w:hAnsi="Calibri" w:cs="Calibri"/>
                <w:color w:val="000000"/>
              </w:rPr>
            </w:pPr>
          </w:p>
        </w:tc>
      </w:tr>
      <w:tr w:rsidR="00D2137E" w:rsidRPr="00D2137E" w:rsidTr="00D2137E">
        <w:trPr>
          <w:divId w:val="1403336951"/>
          <w:trHeight w:val="290"/>
        </w:trPr>
        <w:tc>
          <w:tcPr>
            <w:tcW w:w="1804"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Blacks</w:t>
            </w:r>
          </w:p>
        </w:tc>
        <w:tc>
          <w:tcPr>
            <w:tcW w:w="188"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p>
        </w:tc>
        <w:tc>
          <w:tcPr>
            <w:tcW w:w="1288"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4.11</w:t>
            </w:r>
          </w:p>
        </w:tc>
        <w:tc>
          <w:tcPr>
            <w:tcW w:w="987"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1.7</w:t>
            </w:r>
          </w:p>
        </w:tc>
        <w:tc>
          <w:tcPr>
            <w:tcW w:w="987"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2.89</w:t>
            </w:r>
          </w:p>
        </w:tc>
        <w:tc>
          <w:tcPr>
            <w:tcW w:w="1032"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1</w:t>
            </w:r>
          </w:p>
        </w:tc>
        <w:tc>
          <w:tcPr>
            <w:tcW w:w="1114"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jc w:val="center"/>
              <w:rPr>
                <w:rFonts w:ascii="Calibri" w:eastAsia="Times New Roman" w:hAnsi="Calibri" w:cs="Calibri"/>
                <w:color w:val="000000"/>
              </w:rPr>
            </w:pPr>
          </w:p>
        </w:tc>
      </w:tr>
      <w:tr w:rsidR="00D2137E" w:rsidRPr="00D2137E" w:rsidTr="00D2137E">
        <w:trPr>
          <w:divId w:val="1403336951"/>
          <w:trHeight w:val="290"/>
        </w:trPr>
        <w:tc>
          <w:tcPr>
            <w:tcW w:w="1804"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Other</w:t>
            </w:r>
          </w:p>
        </w:tc>
        <w:tc>
          <w:tcPr>
            <w:tcW w:w="188"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p>
        </w:tc>
        <w:tc>
          <w:tcPr>
            <w:tcW w:w="1288"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4.22</w:t>
            </w:r>
          </w:p>
        </w:tc>
        <w:tc>
          <w:tcPr>
            <w:tcW w:w="987"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1.85</w:t>
            </w:r>
          </w:p>
        </w:tc>
        <w:tc>
          <w:tcPr>
            <w:tcW w:w="987"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3.41</w:t>
            </w:r>
          </w:p>
        </w:tc>
        <w:tc>
          <w:tcPr>
            <w:tcW w:w="1032"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1</w:t>
            </w:r>
          </w:p>
        </w:tc>
        <w:tc>
          <w:tcPr>
            <w:tcW w:w="1114" w:type="dxa"/>
            <w:tcBorders>
              <w:top w:val="nil"/>
              <w:left w:val="nil"/>
              <w:bottom w:val="nil"/>
              <w:right w:val="nil"/>
            </w:tcBorders>
            <w:shd w:val="clear" w:color="auto" w:fill="auto"/>
            <w:noWrap/>
            <w:vAlign w:val="center"/>
            <w:hideMark/>
          </w:tcPr>
          <w:p w:rsidR="00D2137E" w:rsidRPr="00D2137E" w:rsidRDefault="00D2137E" w:rsidP="00D2137E">
            <w:pPr>
              <w:spacing w:after="0" w:line="240" w:lineRule="auto"/>
              <w:jc w:val="center"/>
              <w:rPr>
                <w:rFonts w:ascii="Calibri" w:eastAsia="Times New Roman" w:hAnsi="Calibri" w:cs="Calibri"/>
                <w:color w:val="000000"/>
              </w:rPr>
            </w:pPr>
            <w:r w:rsidRPr="00D2137E">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D2137E" w:rsidRPr="00D2137E" w:rsidRDefault="00D2137E" w:rsidP="00D2137E">
            <w:pPr>
              <w:spacing w:after="0" w:line="240" w:lineRule="auto"/>
              <w:jc w:val="center"/>
              <w:rPr>
                <w:rFonts w:ascii="Calibri" w:eastAsia="Times New Roman" w:hAnsi="Calibri" w:cs="Calibri"/>
                <w:color w:val="000000"/>
              </w:rPr>
            </w:pPr>
          </w:p>
        </w:tc>
      </w:tr>
      <w:tr w:rsidR="00D2137E" w:rsidRPr="00D2137E" w:rsidTr="00D2137E">
        <w:trPr>
          <w:divId w:val="1403336951"/>
          <w:trHeight w:val="300"/>
        </w:trPr>
        <w:tc>
          <w:tcPr>
            <w:tcW w:w="1804"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188"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1288"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987"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987"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1032"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1114"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 </w:t>
            </w:r>
          </w:p>
        </w:tc>
      </w:tr>
      <w:tr w:rsidR="00D2137E" w:rsidRPr="00D2137E" w:rsidTr="00D2137E">
        <w:trPr>
          <w:divId w:val="1403336951"/>
          <w:trHeight w:val="290"/>
        </w:trPr>
        <w:tc>
          <w:tcPr>
            <w:tcW w:w="8360" w:type="dxa"/>
            <w:gridSpan w:val="8"/>
            <w:tcBorders>
              <w:top w:val="single" w:sz="8" w:space="0" w:color="auto"/>
              <w:left w:val="nil"/>
              <w:bottom w:val="nil"/>
              <w:right w:val="nil"/>
            </w:tcBorders>
            <w:shd w:val="clear" w:color="auto" w:fill="auto"/>
            <w:noWrap/>
            <w:vAlign w:val="center"/>
            <w:hideMark/>
          </w:tcPr>
          <w:p w:rsidR="00D2137E" w:rsidRPr="00D2137E" w:rsidRDefault="00D2137E" w:rsidP="00D2137E">
            <w:pPr>
              <w:spacing w:after="0" w:line="240" w:lineRule="auto"/>
              <w:rPr>
                <w:rFonts w:ascii="Calibri" w:eastAsia="Times New Roman" w:hAnsi="Calibri" w:cs="Calibri"/>
                <w:color w:val="000000"/>
              </w:rPr>
            </w:pPr>
            <w:r w:rsidRPr="00D2137E">
              <w:rPr>
                <w:rFonts w:ascii="Calibri" w:eastAsia="Times New Roman" w:hAnsi="Calibri" w:cs="Calibri"/>
                <w:color w:val="000000"/>
              </w:rPr>
              <w:t>Note: ANOVA f-value was statistically significant f= 1.479</w:t>
            </w:r>
          </w:p>
        </w:tc>
      </w:tr>
    </w:tbl>
    <w:p w:rsidR="0024106D" w:rsidRDefault="00D2137E">
      <w:r>
        <w:fldChar w:fldCharType="end"/>
      </w:r>
    </w:p>
    <w:p w:rsidR="0024106D" w:rsidRDefault="0024106D">
      <w:r>
        <w:rPr>
          <w:noProof/>
        </w:rPr>
        <w:drawing>
          <wp:inline distT="0" distB="0" distL="0" distR="0" wp14:anchorId="14C9DB8E" wp14:editId="4181A637">
            <wp:extent cx="5426927" cy="230849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3979" cy="2337019"/>
                    </a:xfrm>
                    <a:prstGeom prst="rect">
                      <a:avLst/>
                    </a:prstGeom>
                  </pic:spPr>
                </pic:pic>
              </a:graphicData>
            </a:graphic>
          </wp:inline>
        </w:drawing>
      </w:r>
    </w:p>
    <w:p w:rsidR="002471FA" w:rsidRDefault="002471FA"/>
    <w:p w:rsidR="002471FA" w:rsidRDefault="002471FA"/>
    <w:p w:rsidR="002471FA" w:rsidRDefault="002471FA">
      <w:r>
        <w:lastRenderedPageBreak/>
        <w:t xml:space="preserve">Lastly, a contingency table was done to examine how different ethnic groups politically identified. According to the table, most Whites identified as Conservative. While most Blacks identified primarily as Moderate. These are interesting finding as generally speaking most Blacks typically identify as liberal. </w:t>
      </w:r>
      <w:bookmarkStart w:id="0" w:name="_GoBack"/>
      <w:bookmarkEnd w:id="0"/>
    </w:p>
    <w:p w:rsidR="002471FA" w:rsidRDefault="002471FA">
      <w:r>
        <w:fldChar w:fldCharType="begin"/>
      </w:r>
      <w:r>
        <w:instrText xml:space="preserve"> LINK Excel.Sheet.12 "Book1" "Sheet1!R32C1:R38C7" \a \f 4 \h </w:instrText>
      </w:r>
      <w:r>
        <w:fldChar w:fldCharType="separate"/>
      </w:r>
    </w:p>
    <w:tbl>
      <w:tblPr>
        <w:tblW w:w="7400" w:type="dxa"/>
        <w:tblLook w:val="04A0" w:firstRow="1" w:lastRow="0" w:firstColumn="1" w:lastColumn="0" w:noHBand="0" w:noVBand="1"/>
      </w:tblPr>
      <w:tblGrid>
        <w:gridCol w:w="1301"/>
        <w:gridCol w:w="266"/>
        <w:gridCol w:w="840"/>
        <w:gridCol w:w="960"/>
        <w:gridCol w:w="1408"/>
        <w:gridCol w:w="1809"/>
        <w:gridCol w:w="960"/>
      </w:tblGrid>
      <w:tr w:rsidR="002471FA" w:rsidRPr="002471FA" w:rsidTr="002471FA">
        <w:trPr>
          <w:trHeight w:val="300"/>
        </w:trPr>
        <w:tc>
          <w:tcPr>
            <w:tcW w:w="6440" w:type="dxa"/>
            <w:gridSpan w:val="6"/>
            <w:tcBorders>
              <w:top w:val="nil"/>
              <w:left w:val="nil"/>
              <w:bottom w:val="double" w:sz="6" w:space="0" w:color="auto"/>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r w:rsidRPr="002471FA">
              <w:rPr>
                <w:rFonts w:ascii="Calibri" w:eastAsia="Times New Roman" w:hAnsi="Calibri" w:cs="Calibri"/>
                <w:color w:val="000000"/>
              </w:rPr>
              <w:t xml:space="preserve">Table 4. Contingency Table: Various Ethnic Groups' </w:t>
            </w:r>
            <w:proofErr w:type="spellStart"/>
            <w:r w:rsidRPr="002471FA">
              <w:rPr>
                <w:rFonts w:ascii="Calibri" w:eastAsia="Times New Roman" w:hAnsi="Calibri" w:cs="Calibri"/>
                <w:color w:val="000000"/>
              </w:rPr>
              <w:t>Polictical</w:t>
            </w:r>
            <w:proofErr w:type="spellEnd"/>
            <w:r w:rsidRPr="002471FA">
              <w:rPr>
                <w:rFonts w:ascii="Calibri" w:eastAsia="Times New Roman" w:hAnsi="Calibri" w:cs="Calibri"/>
                <w:color w:val="000000"/>
              </w:rPr>
              <w:t xml:space="preserve"> Views</w:t>
            </w:r>
          </w:p>
        </w:tc>
        <w:tc>
          <w:tcPr>
            <w:tcW w:w="960" w:type="dxa"/>
            <w:tcBorders>
              <w:top w:val="nil"/>
              <w:left w:val="nil"/>
              <w:bottom w:val="double" w:sz="6" w:space="0" w:color="auto"/>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r w:rsidRPr="002471FA">
              <w:rPr>
                <w:rFonts w:ascii="Calibri" w:eastAsia="Times New Roman" w:hAnsi="Calibri" w:cs="Calibri"/>
                <w:color w:val="000000"/>
              </w:rPr>
              <w:t> </w:t>
            </w:r>
          </w:p>
        </w:tc>
      </w:tr>
      <w:tr w:rsidR="002471FA" w:rsidRPr="002471FA" w:rsidTr="002471FA">
        <w:trPr>
          <w:trHeight w:val="300"/>
        </w:trPr>
        <w:tc>
          <w:tcPr>
            <w:tcW w:w="1301"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p>
        </w:tc>
        <w:tc>
          <w:tcPr>
            <w:tcW w:w="122"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Times New Roman" w:eastAsia="Times New Roman" w:hAnsi="Times New Roman" w:cs="Times New Roman"/>
                <w:sz w:val="20"/>
                <w:szCs w:val="20"/>
              </w:rPr>
            </w:pPr>
          </w:p>
        </w:tc>
        <w:tc>
          <w:tcPr>
            <w:tcW w:w="1408"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Times New Roman" w:eastAsia="Times New Roman" w:hAnsi="Times New Roman" w:cs="Times New Roman"/>
                <w:sz w:val="20"/>
                <w:szCs w:val="20"/>
              </w:rPr>
            </w:pPr>
          </w:p>
        </w:tc>
        <w:tc>
          <w:tcPr>
            <w:tcW w:w="1809"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Times New Roman" w:eastAsia="Times New Roman" w:hAnsi="Times New Roman" w:cs="Times New Roman"/>
                <w:sz w:val="20"/>
                <w:szCs w:val="20"/>
              </w:rPr>
            </w:pPr>
          </w:p>
        </w:tc>
      </w:tr>
      <w:tr w:rsidR="002471FA" w:rsidRPr="002471FA" w:rsidTr="002471FA">
        <w:trPr>
          <w:trHeight w:val="300"/>
        </w:trPr>
        <w:tc>
          <w:tcPr>
            <w:tcW w:w="1301" w:type="dxa"/>
            <w:tcBorders>
              <w:top w:val="nil"/>
              <w:left w:val="nil"/>
              <w:bottom w:val="single" w:sz="8" w:space="0" w:color="auto"/>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r w:rsidRPr="002471FA">
              <w:rPr>
                <w:rFonts w:ascii="Calibri" w:eastAsia="Times New Roman" w:hAnsi="Calibri" w:cs="Calibri"/>
                <w:color w:val="000000"/>
              </w:rPr>
              <w:t>Variables</w:t>
            </w:r>
          </w:p>
        </w:tc>
        <w:tc>
          <w:tcPr>
            <w:tcW w:w="122" w:type="dxa"/>
            <w:tcBorders>
              <w:top w:val="nil"/>
              <w:left w:val="nil"/>
              <w:bottom w:val="single" w:sz="8" w:space="0" w:color="auto"/>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r w:rsidRPr="002471FA">
              <w:rPr>
                <w:rFonts w:ascii="Calibri" w:eastAsia="Times New Roman" w:hAnsi="Calibri" w:cs="Calibri"/>
                <w:color w:val="000000"/>
              </w:rPr>
              <w:t> </w:t>
            </w:r>
          </w:p>
        </w:tc>
        <w:tc>
          <w:tcPr>
            <w:tcW w:w="840" w:type="dxa"/>
            <w:tcBorders>
              <w:top w:val="nil"/>
              <w:left w:val="nil"/>
              <w:bottom w:val="single" w:sz="8" w:space="0" w:color="auto"/>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r w:rsidRPr="002471FA">
              <w:rPr>
                <w:rFonts w:ascii="Calibri" w:eastAsia="Times New Roman" w:hAnsi="Calibri" w:cs="Calibri"/>
                <w:color w:val="000000"/>
              </w:rPr>
              <w:t>Other</w:t>
            </w:r>
          </w:p>
        </w:tc>
        <w:tc>
          <w:tcPr>
            <w:tcW w:w="960" w:type="dxa"/>
            <w:tcBorders>
              <w:top w:val="nil"/>
              <w:left w:val="nil"/>
              <w:bottom w:val="single" w:sz="8" w:space="0" w:color="auto"/>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r w:rsidRPr="002471FA">
              <w:rPr>
                <w:rFonts w:ascii="Calibri" w:eastAsia="Times New Roman" w:hAnsi="Calibri" w:cs="Calibri"/>
                <w:color w:val="000000"/>
              </w:rPr>
              <w:t>Liberal</w:t>
            </w:r>
          </w:p>
        </w:tc>
        <w:tc>
          <w:tcPr>
            <w:tcW w:w="1408" w:type="dxa"/>
            <w:tcBorders>
              <w:top w:val="nil"/>
              <w:left w:val="nil"/>
              <w:bottom w:val="single" w:sz="8" w:space="0" w:color="auto"/>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r w:rsidRPr="002471FA">
              <w:rPr>
                <w:rFonts w:ascii="Calibri" w:eastAsia="Times New Roman" w:hAnsi="Calibri" w:cs="Calibri"/>
                <w:color w:val="000000"/>
              </w:rPr>
              <w:t>Moderate</w:t>
            </w:r>
          </w:p>
        </w:tc>
        <w:tc>
          <w:tcPr>
            <w:tcW w:w="1809" w:type="dxa"/>
            <w:tcBorders>
              <w:top w:val="nil"/>
              <w:left w:val="nil"/>
              <w:bottom w:val="single" w:sz="8" w:space="0" w:color="auto"/>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r w:rsidRPr="002471FA">
              <w:rPr>
                <w:rFonts w:ascii="Calibri" w:eastAsia="Times New Roman" w:hAnsi="Calibri" w:cs="Calibri"/>
                <w:color w:val="000000"/>
              </w:rPr>
              <w:t>Conservative</w:t>
            </w:r>
          </w:p>
        </w:tc>
        <w:tc>
          <w:tcPr>
            <w:tcW w:w="960" w:type="dxa"/>
            <w:tcBorders>
              <w:top w:val="nil"/>
              <w:left w:val="nil"/>
              <w:bottom w:val="single" w:sz="8" w:space="0" w:color="auto"/>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r w:rsidRPr="002471FA">
              <w:rPr>
                <w:rFonts w:ascii="Calibri" w:eastAsia="Times New Roman" w:hAnsi="Calibri" w:cs="Calibri"/>
                <w:color w:val="000000"/>
              </w:rPr>
              <w:t> </w:t>
            </w:r>
          </w:p>
        </w:tc>
      </w:tr>
      <w:tr w:rsidR="002471FA" w:rsidRPr="002471FA" w:rsidTr="002471FA">
        <w:trPr>
          <w:trHeight w:val="290"/>
        </w:trPr>
        <w:tc>
          <w:tcPr>
            <w:tcW w:w="1301"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p>
        </w:tc>
        <w:tc>
          <w:tcPr>
            <w:tcW w:w="122"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Times New Roman" w:eastAsia="Times New Roman" w:hAnsi="Times New Roman" w:cs="Times New Roman"/>
                <w:sz w:val="20"/>
                <w:szCs w:val="20"/>
              </w:rPr>
            </w:pPr>
          </w:p>
        </w:tc>
        <w:tc>
          <w:tcPr>
            <w:tcW w:w="1408"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Times New Roman" w:eastAsia="Times New Roman" w:hAnsi="Times New Roman" w:cs="Times New Roman"/>
                <w:sz w:val="20"/>
                <w:szCs w:val="20"/>
              </w:rPr>
            </w:pPr>
          </w:p>
        </w:tc>
        <w:tc>
          <w:tcPr>
            <w:tcW w:w="1809"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Times New Roman" w:eastAsia="Times New Roman" w:hAnsi="Times New Roman" w:cs="Times New Roman"/>
                <w:sz w:val="20"/>
                <w:szCs w:val="20"/>
              </w:rPr>
            </w:pPr>
          </w:p>
        </w:tc>
      </w:tr>
      <w:tr w:rsidR="002471FA" w:rsidRPr="002471FA" w:rsidTr="002471FA">
        <w:trPr>
          <w:trHeight w:val="290"/>
        </w:trPr>
        <w:tc>
          <w:tcPr>
            <w:tcW w:w="1301"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r w:rsidRPr="002471FA">
              <w:rPr>
                <w:rFonts w:ascii="Calibri" w:eastAsia="Times New Roman" w:hAnsi="Calibri" w:cs="Calibri"/>
                <w:color w:val="000000"/>
              </w:rPr>
              <w:t>Whites</w:t>
            </w:r>
          </w:p>
        </w:tc>
        <w:tc>
          <w:tcPr>
            <w:tcW w:w="122"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jc w:val="center"/>
              <w:rPr>
                <w:rFonts w:ascii="Calibri" w:eastAsia="Times New Roman" w:hAnsi="Calibri" w:cs="Calibri"/>
                <w:color w:val="000000"/>
              </w:rPr>
            </w:pPr>
            <w:r w:rsidRPr="002471FA">
              <w:rPr>
                <w:rFonts w:ascii="Calibri" w:eastAsia="Times New Roman" w:hAnsi="Calibri" w:cs="Calibri"/>
                <w:color w:val="000000"/>
              </w:rPr>
              <w:t>94</w:t>
            </w:r>
          </w:p>
        </w:tc>
        <w:tc>
          <w:tcPr>
            <w:tcW w:w="960"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jc w:val="center"/>
              <w:rPr>
                <w:rFonts w:ascii="Calibri" w:eastAsia="Times New Roman" w:hAnsi="Calibri" w:cs="Calibri"/>
                <w:color w:val="000000"/>
              </w:rPr>
            </w:pPr>
            <w:r w:rsidRPr="002471FA">
              <w:rPr>
                <w:rFonts w:ascii="Calibri" w:eastAsia="Times New Roman" w:hAnsi="Calibri" w:cs="Calibri"/>
                <w:color w:val="000000"/>
              </w:rPr>
              <w:t>472</w:t>
            </w:r>
          </w:p>
        </w:tc>
        <w:tc>
          <w:tcPr>
            <w:tcW w:w="1408"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jc w:val="center"/>
              <w:rPr>
                <w:rFonts w:ascii="Calibri" w:eastAsia="Times New Roman" w:hAnsi="Calibri" w:cs="Calibri"/>
                <w:color w:val="000000"/>
              </w:rPr>
            </w:pPr>
            <w:r w:rsidRPr="002471FA">
              <w:rPr>
                <w:rFonts w:ascii="Calibri" w:eastAsia="Times New Roman" w:hAnsi="Calibri" w:cs="Calibri"/>
                <w:color w:val="000000"/>
              </w:rPr>
              <w:t>725</w:t>
            </w:r>
          </w:p>
        </w:tc>
        <w:tc>
          <w:tcPr>
            <w:tcW w:w="1809"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jc w:val="center"/>
              <w:rPr>
                <w:rFonts w:ascii="Calibri" w:eastAsia="Times New Roman" w:hAnsi="Calibri" w:cs="Calibri"/>
                <w:color w:val="000000"/>
              </w:rPr>
            </w:pPr>
            <w:r w:rsidRPr="002471FA">
              <w:rPr>
                <w:rFonts w:ascii="Calibri" w:eastAsia="Times New Roman" w:hAnsi="Calibri" w:cs="Calibri"/>
                <w:color w:val="000000"/>
              </w:rPr>
              <w:t>742</w:t>
            </w:r>
          </w:p>
        </w:tc>
        <w:tc>
          <w:tcPr>
            <w:tcW w:w="960"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jc w:val="center"/>
              <w:rPr>
                <w:rFonts w:ascii="Calibri" w:eastAsia="Times New Roman" w:hAnsi="Calibri" w:cs="Calibri"/>
                <w:color w:val="000000"/>
              </w:rPr>
            </w:pPr>
          </w:p>
        </w:tc>
      </w:tr>
      <w:tr w:rsidR="002471FA" w:rsidRPr="002471FA" w:rsidTr="002471FA">
        <w:trPr>
          <w:trHeight w:val="290"/>
        </w:trPr>
        <w:tc>
          <w:tcPr>
            <w:tcW w:w="1301"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r w:rsidRPr="002471FA">
              <w:rPr>
                <w:rFonts w:ascii="Calibri" w:eastAsia="Times New Roman" w:hAnsi="Calibri" w:cs="Calibri"/>
                <w:color w:val="000000"/>
              </w:rPr>
              <w:t>Blacks</w:t>
            </w:r>
          </w:p>
        </w:tc>
        <w:tc>
          <w:tcPr>
            <w:tcW w:w="122"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jc w:val="center"/>
              <w:rPr>
                <w:rFonts w:ascii="Calibri" w:eastAsia="Times New Roman" w:hAnsi="Calibri" w:cs="Calibri"/>
                <w:color w:val="000000"/>
              </w:rPr>
            </w:pPr>
            <w:r w:rsidRPr="002471FA">
              <w:rPr>
                <w:rFonts w:ascii="Calibri" w:eastAsia="Times New Roman" w:hAnsi="Calibri" w:cs="Calibri"/>
                <w:color w:val="000000"/>
              </w:rPr>
              <w:t>29</w:t>
            </w:r>
          </w:p>
        </w:tc>
        <w:tc>
          <w:tcPr>
            <w:tcW w:w="960"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jc w:val="center"/>
              <w:rPr>
                <w:rFonts w:ascii="Calibri" w:eastAsia="Times New Roman" w:hAnsi="Calibri" w:cs="Calibri"/>
                <w:color w:val="000000"/>
              </w:rPr>
            </w:pPr>
            <w:r w:rsidRPr="002471FA">
              <w:rPr>
                <w:rFonts w:ascii="Calibri" w:eastAsia="Times New Roman" w:hAnsi="Calibri" w:cs="Calibri"/>
                <w:color w:val="000000"/>
              </w:rPr>
              <w:t>114</w:t>
            </w:r>
          </w:p>
        </w:tc>
        <w:tc>
          <w:tcPr>
            <w:tcW w:w="1408"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jc w:val="center"/>
              <w:rPr>
                <w:rFonts w:ascii="Calibri" w:eastAsia="Times New Roman" w:hAnsi="Calibri" w:cs="Calibri"/>
                <w:color w:val="000000"/>
              </w:rPr>
            </w:pPr>
            <w:r w:rsidRPr="002471FA">
              <w:rPr>
                <w:rFonts w:ascii="Calibri" w:eastAsia="Times New Roman" w:hAnsi="Calibri" w:cs="Calibri"/>
                <w:color w:val="000000"/>
              </w:rPr>
              <w:t>207</w:t>
            </w:r>
          </w:p>
        </w:tc>
        <w:tc>
          <w:tcPr>
            <w:tcW w:w="1809"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jc w:val="center"/>
              <w:rPr>
                <w:rFonts w:ascii="Calibri" w:eastAsia="Times New Roman" w:hAnsi="Calibri" w:cs="Calibri"/>
                <w:color w:val="000000"/>
              </w:rPr>
            </w:pPr>
            <w:r w:rsidRPr="002471FA">
              <w:rPr>
                <w:rFonts w:ascii="Calibri" w:eastAsia="Times New Roman" w:hAnsi="Calibri" w:cs="Calibri"/>
                <w:color w:val="000000"/>
              </w:rPr>
              <w:t>116</w:t>
            </w:r>
          </w:p>
        </w:tc>
        <w:tc>
          <w:tcPr>
            <w:tcW w:w="960" w:type="dxa"/>
            <w:tcBorders>
              <w:top w:val="nil"/>
              <w:left w:val="nil"/>
              <w:bottom w:val="nil"/>
              <w:right w:val="nil"/>
            </w:tcBorders>
            <w:shd w:val="clear" w:color="auto" w:fill="auto"/>
            <w:noWrap/>
            <w:vAlign w:val="bottom"/>
            <w:hideMark/>
          </w:tcPr>
          <w:p w:rsidR="002471FA" w:rsidRPr="002471FA" w:rsidRDefault="002471FA" w:rsidP="002471FA">
            <w:pPr>
              <w:spacing w:after="0" w:line="240" w:lineRule="auto"/>
              <w:jc w:val="center"/>
              <w:rPr>
                <w:rFonts w:ascii="Calibri" w:eastAsia="Times New Roman" w:hAnsi="Calibri" w:cs="Calibri"/>
                <w:color w:val="000000"/>
              </w:rPr>
            </w:pPr>
          </w:p>
        </w:tc>
      </w:tr>
      <w:tr w:rsidR="002471FA" w:rsidRPr="002471FA" w:rsidTr="002471FA">
        <w:trPr>
          <w:trHeight w:val="300"/>
        </w:trPr>
        <w:tc>
          <w:tcPr>
            <w:tcW w:w="1301" w:type="dxa"/>
            <w:tcBorders>
              <w:top w:val="nil"/>
              <w:left w:val="nil"/>
              <w:bottom w:val="single" w:sz="8" w:space="0" w:color="auto"/>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r w:rsidRPr="002471FA">
              <w:rPr>
                <w:rFonts w:ascii="Calibri" w:eastAsia="Times New Roman" w:hAnsi="Calibri" w:cs="Calibri"/>
                <w:color w:val="000000"/>
              </w:rPr>
              <w:t>Other</w:t>
            </w:r>
          </w:p>
        </w:tc>
        <w:tc>
          <w:tcPr>
            <w:tcW w:w="122" w:type="dxa"/>
            <w:tcBorders>
              <w:top w:val="nil"/>
              <w:left w:val="nil"/>
              <w:bottom w:val="single" w:sz="8" w:space="0" w:color="auto"/>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r w:rsidRPr="002471FA">
              <w:rPr>
                <w:rFonts w:ascii="Calibri" w:eastAsia="Times New Roman" w:hAnsi="Calibri" w:cs="Calibri"/>
                <w:color w:val="000000"/>
              </w:rPr>
              <w:t> </w:t>
            </w:r>
          </w:p>
        </w:tc>
        <w:tc>
          <w:tcPr>
            <w:tcW w:w="840" w:type="dxa"/>
            <w:tcBorders>
              <w:top w:val="nil"/>
              <w:left w:val="nil"/>
              <w:bottom w:val="single" w:sz="8" w:space="0" w:color="auto"/>
              <w:right w:val="nil"/>
            </w:tcBorders>
            <w:shd w:val="clear" w:color="auto" w:fill="auto"/>
            <w:noWrap/>
            <w:vAlign w:val="bottom"/>
            <w:hideMark/>
          </w:tcPr>
          <w:p w:rsidR="002471FA" w:rsidRPr="002471FA" w:rsidRDefault="002471FA" w:rsidP="002471FA">
            <w:pPr>
              <w:spacing w:after="0" w:line="240" w:lineRule="auto"/>
              <w:jc w:val="center"/>
              <w:rPr>
                <w:rFonts w:ascii="Calibri" w:eastAsia="Times New Roman" w:hAnsi="Calibri" w:cs="Calibri"/>
                <w:color w:val="000000"/>
              </w:rPr>
            </w:pPr>
            <w:r w:rsidRPr="002471FA">
              <w:rPr>
                <w:rFonts w:ascii="Calibri" w:eastAsia="Times New Roman" w:hAnsi="Calibri" w:cs="Calibri"/>
                <w:color w:val="000000"/>
              </w:rPr>
              <w:t>13</w:t>
            </w:r>
          </w:p>
        </w:tc>
        <w:tc>
          <w:tcPr>
            <w:tcW w:w="960" w:type="dxa"/>
            <w:tcBorders>
              <w:top w:val="nil"/>
              <w:left w:val="nil"/>
              <w:bottom w:val="single" w:sz="8" w:space="0" w:color="auto"/>
              <w:right w:val="nil"/>
            </w:tcBorders>
            <w:shd w:val="clear" w:color="auto" w:fill="auto"/>
            <w:noWrap/>
            <w:vAlign w:val="bottom"/>
            <w:hideMark/>
          </w:tcPr>
          <w:p w:rsidR="002471FA" w:rsidRPr="002471FA" w:rsidRDefault="002471FA" w:rsidP="002471FA">
            <w:pPr>
              <w:spacing w:after="0" w:line="240" w:lineRule="auto"/>
              <w:jc w:val="center"/>
              <w:rPr>
                <w:rFonts w:ascii="Calibri" w:eastAsia="Times New Roman" w:hAnsi="Calibri" w:cs="Calibri"/>
                <w:color w:val="000000"/>
              </w:rPr>
            </w:pPr>
            <w:r w:rsidRPr="002471FA">
              <w:rPr>
                <w:rFonts w:ascii="Calibri" w:eastAsia="Times New Roman" w:hAnsi="Calibri" w:cs="Calibri"/>
                <w:color w:val="000000"/>
              </w:rPr>
              <w:t>74</w:t>
            </w:r>
          </w:p>
        </w:tc>
        <w:tc>
          <w:tcPr>
            <w:tcW w:w="1408" w:type="dxa"/>
            <w:tcBorders>
              <w:top w:val="nil"/>
              <w:left w:val="nil"/>
              <w:bottom w:val="single" w:sz="8" w:space="0" w:color="auto"/>
              <w:right w:val="nil"/>
            </w:tcBorders>
            <w:shd w:val="clear" w:color="auto" w:fill="auto"/>
            <w:noWrap/>
            <w:vAlign w:val="bottom"/>
            <w:hideMark/>
          </w:tcPr>
          <w:p w:rsidR="002471FA" w:rsidRPr="002471FA" w:rsidRDefault="002471FA" w:rsidP="002471FA">
            <w:pPr>
              <w:spacing w:after="0" w:line="240" w:lineRule="auto"/>
              <w:jc w:val="center"/>
              <w:rPr>
                <w:rFonts w:ascii="Calibri" w:eastAsia="Times New Roman" w:hAnsi="Calibri" w:cs="Calibri"/>
                <w:color w:val="000000"/>
              </w:rPr>
            </w:pPr>
            <w:r w:rsidRPr="002471FA">
              <w:rPr>
                <w:rFonts w:ascii="Calibri" w:eastAsia="Times New Roman" w:hAnsi="Calibri" w:cs="Calibri"/>
                <w:color w:val="000000"/>
              </w:rPr>
              <w:t>100</w:t>
            </w:r>
          </w:p>
        </w:tc>
        <w:tc>
          <w:tcPr>
            <w:tcW w:w="1809" w:type="dxa"/>
            <w:tcBorders>
              <w:top w:val="nil"/>
              <w:left w:val="nil"/>
              <w:bottom w:val="single" w:sz="8" w:space="0" w:color="auto"/>
              <w:right w:val="nil"/>
            </w:tcBorders>
            <w:shd w:val="clear" w:color="auto" w:fill="auto"/>
            <w:noWrap/>
            <w:vAlign w:val="bottom"/>
            <w:hideMark/>
          </w:tcPr>
          <w:p w:rsidR="002471FA" w:rsidRPr="002471FA" w:rsidRDefault="002471FA" w:rsidP="002471FA">
            <w:pPr>
              <w:spacing w:after="0" w:line="240" w:lineRule="auto"/>
              <w:jc w:val="center"/>
              <w:rPr>
                <w:rFonts w:ascii="Calibri" w:eastAsia="Times New Roman" w:hAnsi="Calibri" w:cs="Calibri"/>
                <w:color w:val="000000"/>
              </w:rPr>
            </w:pPr>
            <w:r w:rsidRPr="002471FA">
              <w:rPr>
                <w:rFonts w:ascii="Calibri" w:eastAsia="Times New Roman" w:hAnsi="Calibri" w:cs="Calibri"/>
                <w:color w:val="000000"/>
              </w:rPr>
              <w:t>70</w:t>
            </w:r>
          </w:p>
        </w:tc>
        <w:tc>
          <w:tcPr>
            <w:tcW w:w="960" w:type="dxa"/>
            <w:tcBorders>
              <w:top w:val="nil"/>
              <w:left w:val="nil"/>
              <w:bottom w:val="single" w:sz="8" w:space="0" w:color="auto"/>
              <w:right w:val="nil"/>
            </w:tcBorders>
            <w:shd w:val="clear" w:color="auto" w:fill="auto"/>
            <w:noWrap/>
            <w:vAlign w:val="bottom"/>
            <w:hideMark/>
          </w:tcPr>
          <w:p w:rsidR="002471FA" w:rsidRPr="002471FA" w:rsidRDefault="002471FA" w:rsidP="002471FA">
            <w:pPr>
              <w:spacing w:after="0" w:line="240" w:lineRule="auto"/>
              <w:rPr>
                <w:rFonts w:ascii="Calibri" w:eastAsia="Times New Roman" w:hAnsi="Calibri" w:cs="Calibri"/>
                <w:color w:val="000000"/>
              </w:rPr>
            </w:pPr>
            <w:r w:rsidRPr="002471FA">
              <w:rPr>
                <w:rFonts w:ascii="Calibri" w:eastAsia="Times New Roman" w:hAnsi="Calibri" w:cs="Calibri"/>
                <w:color w:val="000000"/>
              </w:rPr>
              <w:t> </w:t>
            </w:r>
          </w:p>
        </w:tc>
      </w:tr>
    </w:tbl>
    <w:p w:rsidR="00D2137E" w:rsidRDefault="002471FA">
      <w:r>
        <w:fldChar w:fldCharType="end"/>
      </w:r>
    </w:p>
    <w:sectPr w:rsidR="00D2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1B"/>
    <w:rsid w:val="000B531B"/>
    <w:rsid w:val="000E4C22"/>
    <w:rsid w:val="0024106D"/>
    <w:rsid w:val="002471FA"/>
    <w:rsid w:val="006317F8"/>
    <w:rsid w:val="00CC15AA"/>
    <w:rsid w:val="00D2137E"/>
    <w:rsid w:val="00E4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2E0A"/>
  <w15:chartTrackingRefBased/>
  <w15:docId w15:val="{380FAEE2-B4F8-46FF-970D-3AAC9130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531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2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3482">
      <w:bodyDiv w:val="1"/>
      <w:marLeft w:val="0"/>
      <w:marRight w:val="0"/>
      <w:marTop w:val="0"/>
      <w:marBottom w:val="0"/>
      <w:divBdr>
        <w:top w:val="none" w:sz="0" w:space="0" w:color="auto"/>
        <w:left w:val="none" w:sz="0" w:space="0" w:color="auto"/>
        <w:bottom w:val="none" w:sz="0" w:space="0" w:color="auto"/>
        <w:right w:val="none" w:sz="0" w:space="0" w:color="auto"/>
      </w:divBdr>
    </w:div>
    <w:div w:id="74785241">
      <w:bodyDiv w:val="1"/>
      <w:marLeft w:val="0"/>
      <w:marRight w:val="0"/>
      <w:marTop w:val="0"/>
      <w:marBottom w:val="0"/>
      <w:divBdr>
        <w:top w:val="none" w:sz="0" w:space="0" w:color="auto"/>
        <w:left w:val="none" w:sz="0" w:space="0" w:color="auto"/>
        <w:bottom w:val="none" w:sz="0" w:space="0" w:color="auto"/>
        <w:right w:val="none" w:sz="0" w:space="0" w:color="auto"/>
      </w:divBdr>
    </w:div>
    <w:div w:id="101606971">
      <w:bodyDiv w:val="1"/>
      <w:marLeft w:val="0"/>
      <w:marRight w:val="0"/>
      <w:marTop w:val="0"/>
      <w:marBottom w:val="0"/>
      <w:divBdr>
        <w:top w:val="none" w:sz="0" w:space="0" w:color="auto"/>
        <w:left w:val="none" w:sz="0" w:space="0" w:color="auto"/>
        <w:bottom w:val="none" w:sz="0" w:space="0" w:color="auto"/>
        <w:right w:val="none" w:sz="0" w:space="0" w:color="auto"/>
      </w:divBdr>
    </w:div>
    <w:div w:id="190799773">
      <w:bodyDiv w:val="1"/>
      <w:marLeft w:val="0"/>
      <w:marRight w:val="0"/>
      <w:marTop w:val="0"/>
      <w:marBottom w:val="0"/>
      <w:divBdr>
        <w:top w:val="none" w:sz="0" w:space="0" w:color="auto"/>
        <w:left w:val="none" w:sz="0" w:space="0" w:color="auto"/>
        <w:bottom w:val="none" w:sz="0" w:space="0" w:color="auto"/>
        <w:right w:val="none" w:sz="0" w:space="0" w:color="auto"/>
      </w:divBdr>
    </w:div>
    <w:div w:id="252395080">
      <w:bodyDiv w:val="1"/>
      <w:marLeft w:val="0"/>
      <w:marRight w:val="0"/>
      <w:marTop w:val="0"/>
      <w:marBottom w:val="0"/>
      <w:divBdr>
        <w:top w:val="none" w:sz="0" w:space="0" w:color="auto"/>
        <w:left w:val="none" w:sz="0" w:space="0" w:color="auto"/>
        <w:bottom w:val="none" w:sz="0" w:space="0" w:color="auto"/>
        <w:right w:val="none" w:sz="0" w:space="0" w:color="auto"/>
      </w:divBdr>
    </w:div>
    <w:div w:id="534076052">
      <w:bodyDiv w:val="1"/>
      <w:marLeft w:val="0"/>
      <w:marRight w:val="0"/>
      <w:marTop w:val="0"/>
      <w:marBottom w:val="0"/>
      <w:divBdr>
        <w:top w:val="none" w:sz="0" w:space="0" w:color="auto"/>
        <w:left w:val="none" w:sz="0" w:space="0" w:color="auto"/>
        <w:bottom w:val="none" w:sz="0" w:space="0" w:color="auto"/>
        <w:right w:val="none" w:sz="0" w:space="0" w:color="auto"/>
      </w:divBdr>
    </w:div>
    <w:div w:id="575555502">
      <w:bodyDiv w:val="1"/>
      <w:marLeft w:val="0"/>
      <w:marRight w:val="0"/>
      <w:marTop w:val="0"/>
      <w:marBottom w:val="0"/>
      <w:divBdr>
        <w:top w:val="none" w:sz="0" w:space="0" w:color="auto"/>
        <w:left w:val="none" w:sz="0" w:space="0" w:color="auto"/>
        <w:bottom w:val="none" w:sz="0" w:space="0" w:color="auto"/>
        <w:right w:val="none" w:sz="0" w:space="0" w:color="auto"/>
      </w:divBdr>
    </w:div>
    <w:div w:id="644041717">
      <w:bodyDiv w:val="1"/>
      <w:marLeft w:val="0"/>
      <w:marRight w:val="0"/>
      <w:marTop w:val="0"/>
      <w:marBottom w:val="0"/>
      <w:divBdr>
        <w:top w:val="none" w:sz="0" w:space="0" w:color="auto"/>
        <w:left w:val="none" w:sz="0" w:space="0" w:color="auto"/>
        <w:bottom w:val="none" w:sz="0" w:space="0" w:color="auto"/>
        <w:right w:val="none" w:sz="0" w:space="0" w:color="auto"/>
      </w:divBdr>
    </w:div>
    <w:div w:id="977801873">
      <w:bodyDiv w:val="1"/>
      <w:marLeft w:val="0"/>
      <w:marRight w:val="0"/>
      <w:marTop w:val="0"/>
      <w:marBottom w:val="0"/>
      <w:divBdr>
        <w:top w:val="none" w:sz="0" w:space="0" w:color="auto"/>
        <w:left w:val="none" w:sz="0" w:space="0" w:color="auto"/>
        <w:bottom w:val="none" w:sz="0" w:space="0" w:color="auto"/>
        <w:right w:val="none" w:sz="0" w:space="0" w:color="auto"/>
      </w:divBdr>
    </w:div>
    <w:div w:id="1015694704">
      <w:bodyDiv w:val="1"/>
      <w:marLeft w:val="0"/>
      <w:marRight w:val="0"/>
      <w:marTop w:val="0"/>
      <w:marBottom w:val="0"/>
      <w:divBdr>
        <w:top w:val="none" w:sz="0" w:space="0" w:color="auto"/>
        <w:left w:val="none" w:sz="0" w:space="0" w:color="auto"/>
        <w:bottom w:val="none" w:sz="0" w:space="0" w:color="auto"/>
        <w:right w:val="none" w:sz="0" w:space="0" w:color="auto"/>
      </w:divBdr>
    </w:div>
    <w:div w:id="1064453632">
      <w:bodyDiv w:val="1"/>
      <w:marLeft w:val="0"/>
      <w:marRight w:val="0"/>
      <w:marTop w:val="0"/>
      <w:marBottom w:val="0"/>
      <w:divBdr>
        <w:top w:val="none" w:sz="0" w:space="0" w:color="auto"/>
        <w:left w:val="none" w:sz="0" w:space="0" w:color="auto"/>
        <w:bottom w:val="none" w:sz="0" w:space="0" w:color="auto"/>
        <w:right w:val="none" w:sz="0" w:space="0" w:color="auto"/>
      </w:divBdr>
    </w:div>
    <w:div w:id="1216115331">
      <w:bodyDiv w:val="1"/>
      <w:marLeft w:val="0"/>
      <w:marRight w:val="0"/>
      <w:marTop w:val="0"/>
      <w:marBottom w:val="0"/>
      <w:divBdr>
        <w:top w:val="none" w:sz="0" w:space="0" w:color="auto"/>
        <w:left w:val="none" w:sz="0" w:space="0" w:color="auto"/>
        <w:bottom w:val="none" w:sz="0" w:space="0" w:color="auto"/>
        <w:right w:val="none" w:sz="0" w:space="0" w:color="auto"/>
      </w:divBdr>
    </w:div>
    <w:div w:id="1251502381">
      <w:bodyDiv w:val="1"/>
      <w:marLeft w:val="0"/>
      <w:marRight w:val="0"/>
      <w:marTop w:val="0"/>
      <w:marBottom w:val="0"/>
      <w:divBdr>
        <w:top w:val="none" w:sz="0" w:space="0" w:color="auto"/>
        <w:left w:val="none" w:sz="0" w:space="0" w:color="auto"/>
        <w:bottom w:val="none" w:sz="0" w:space="0" w:color="auto"/>
        <w:right w:val="none" w:sz="0" w:space="0" w:color="auto"/>
      </w:divBdr>
    </w:div>
    <w:div w:id="1274748218">
      <w:bodyDiv w:val="1"/>
      <w:marLeft w:val="0"/>
      <w:marRight w:val="0"/>
      <w:marTop w:val="0"/>
      <w:marBottom w:val="0"/>
      <w:divBdr>
        <w:top w:val="none" w:sz="0" w:space="0" w:color="auto"/>
        <w:left w:val="none" w:sz="0" w:space="0" w:color="auto"/>
        <w:bottom w:val="none" w:sz="0" w:space="0" w:color="auto"/>
        <w:right w:val="none" w:sz="0" w:space="0" w:color="auto"/>
      </w:divBdr>
    </w:div>
    <w:div w:id="1317303253">
      <w:bodyDiv w:val="1"/>
      <w:marLeft w:val="0"/>
      <w:marRight w:val="0"/>
      <w:marTop w:val="0"/>
      <w:marBottom w:val="0"/>
      <w:divBdr>
        <w:top w:val="none" w:sz="0" w:space="0" w:color="auto"/>
        <w:left w:val="none" w:sz="0" w:space="0" w:color="auto"/>
        <w:bottom w:val="none" w:sz="0" w:space="0" w:color="auto"/>
        <w:right w:val="none" w:sz="0" w:space="0" w:color="auto"/>
      </w:divBdr>
    </w:div>
    <w:div w:id="1403336951">
      <w:bodyDiv w:val="1"/>
      <w:marLeft w:val="0"/>
      <w:marRight w:val="0"/>
      <w:marTop w:val="0"/>
      <w:marBottom w:val="0"/>
      <w:divBdr>
        <w:top w:val="none" w:sz="0" w:space="0" w:color="auto"/>
        <w:left w:val="none" w:sz="0" w:space="0" w:color="auto"/>
        <w:bottom w:val="none" w:sz="0" w:space="0" w:color="auto"/>
        <w:right w:val="none" w:sz="0" w:space="0" w:color="auto"/>
      </w:divBdr>
    </w:div>
    <w:div w:id="1406801955">
      <w:bodyDiv w:val="1"/>
      <w:marLeft w:val="0"/>
      <w:marRight w:val="0"/>
      <w:marTop w:val="0"/>
      <w:marBottom w:val="0"/>
      <w:divBdr>
        <w:top w:val="none" w:sz="0" w:space="0" w:color="auto"/>
        <w:left w:val="none" w:sz="0" w:space="0" w:color="auto"/>
        <w:bottom w:val="none" w:sz="0" w:space="0" w:color="auto"/>
        <w:right w:val="none" w:sz="0" w:space="0" w:color="auto"/>
      </w:divBdr>
    </w:div>
    <w:div w:id="1451361034">
      <w:bodyDiv w:val="1"/>
      <w:marLeft w:val="0"/>
      <w:marRight w:val="0"/>
      <w:marTop w:val="0"/>
      <w:marBottom w:val="0"/>
      <w:divBdr>
        <w:top w:val="none" w:sz="0" w:space="0" w:color="auto"/>
        <w:left w:val="none" w:sz="0" w:space="0" w:color="auto"/>
        <w:bottom w:val="none" w:sz="0" w:space="0" w:color="auto"/>
        <w:right w:val="none" w:sz="0" w:space="0" w:color="auto"/>
      </w:divBdr>
    </w:div>
    <w:div w:id="1661150750">
      <w:bodyDiv w:val="1"/>
      <w:marLeft w:val="0"/>
      <w:marRight w:val="0"/>
      <w:marTop w:val="0"/>
      <w:marBottom w:val="0"/>
      <w:divBdr>
        <w:top w:val="none" w:sz="0" w:space="0" w:color="auto"/>
        <w:left w:val="none" w:sz="0" w:space="0" w:color="auto"/>
        <w:bottom w:val="none" w:sz="0" w:space="0" w:color="auto"/>
        <w:right w:val="none" w:sz="0" w:space="0" w:color="auto"/>
      </w:divBdr>
    </w:div>
    <w:div w:id="1679455042">
      <w:bodyDiv w:val="1"/>
      <w:marLeft w:val="0"/>
      <w:marRight w:val="0"/>
      <w:marTop w:val="0"/>
      <w:marBottom w:val="0"/>
      <w:divBdr>
        <w:top w:val="none" w:sz="0" w:space="0" w:color="auto"/>
        <w:left w:val="none" w:sz="0" w:space="0" w:color="auto"/>
        <w:bottom w:val="none" w:sz="0" w:space="0" w:color="auto"/>
        <w:right w:val="none" w:sz="0" w:space="0" w:color="auto"/>
      </w:divBdr>
    </w:div>
    <w:div w:id="1749231769">
      <w:bodyDiv w:val="1"/>
      <w:marLeft w:val="0"/>
      <w:marRight w:val="0"/>
      <w:marTop w:val="0"/>
      <w:marBottom w:val="0"/>
      <w:divBdr>
        <w:top w:val="none" w:sz="0" w:space="0" w:color="auto"/>
        <w:left w:val="none" w:sz="0" w:space="0" w:color="auto"/>
        <w:bottom w:val="none" w:sz="0" w:space="0" w:color="auto"/>
        <w:right w:val="none" w:sz="0" w:space="0" w:color="auto"/>
      </w:divBdr>
    </w:div>
    <w:div w:id="204887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Smith</dc:creator>
  <cp:keywords/>
  <dc:description/>
  <cp:lastModifiedBy>Megan Smith</cp:lastModifiedBy>
  <cp:revision>1</cp:revision>
  <dcterms:created xsi:type="dcterms:W3CDTF">2018-11-16T21:29:00Z</dcterms:created>
  <dcterms:modified xsi:type="dcterms:W3CDTF">2018-11-16T22:31:00Z</dcterms:modified>
</cp:coreProperties>
</file>