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241D9" w14:textId="77777777" w:rsidR="00B33112" w:rsidRPr="00B33112" w:rsidRDefault="00B33112" w:rsidP="00B33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112">
        <w:rPr>
          <w:rFonts w:ascii="Times New Roman" w:eastAsia="Times New Roman" w:hAnsi="Times New Roman" w:cs="Times New Roman"/>
          <w:sz w:val="24"/>
          <w:szCs w:val="24"/>
        </w:rPr>
        <w:t xml:space="preserve">Argo CD is a </w:t>
      </w:r>
      <w:r w:rsidRPr="00B33112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delivery (CD)</w:t>
      </w:r>
      <w:r w:rsidRPr="00B33112">
        <w:rPr>
          <w:rFonts w:ascii="Times New Roman" w:eastAsia="Times New Roman" w:hAnsi="Times New Roman" w:cs="Times New Roman"/>
          <w:sz w:val="24"/>
          <w:szCs w:val="24"/>
        </w:rPr>
        <w:t xml:space="preserve"> tool designed for </w:t>
      </w:r>
      <w:r w:rsidRPr="00B33112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r w:rsidRPr="00B33112">
        <w:rPr>
          <w:rFonts w:ascii="Times New Roman" w:eastAsia="Times New Roman" w:hAnsi="Times New Roman" w:cs="Times New Roman"/>
          <w:sz w:val="24"/>
          <w:szCs w:val="24"/>
        </w:rPr>
        <w:t xml:space="preserve">. It automates the deployment of applications and configurations to clusters using a </w:t>
      </w:r>
      <w:proofErr w:type="spellStart"/>
      <w:r w:rsidRPr="00B33112">
        <w:rPr>
          <w:rFonts w:ascii="Times New Roman" w:eastAsia="Times New Roman" w:hAnsi="Times New Roman" w:cs="Times New Roman"/>
          <w:b/>
          <w:bCs/>
          <w:sz w:val="24"/>
          <w:szCs w:val="24"/>
        </w:rPr>
        <w:t>GitOps</w:t>
      </w:r>
      <w:proofErr w:type="spellEnd"/>
      <w:r w:rsidRPr="00B33112">
        <w:rPr>
          <w:rFonts w:ascii="Times New Roman" w:eastAsia="Times New Roman" w:hAnsi="Times New Roman" w:cs="Times New Roman"/>
          <w:sz w:val="24"/>
          <w:szCs w:val="24"/>
        </w:rPr>
        <w:t xml:space="preserve"> approach. Here’s what that means in practice:</w:t>
      </w:r>
    </w:p>
    <w:p w14:paraId="57B524F5" w14:textId="77777777" w:rsidR="00B33112" w:rsidRPr="00B33112" w:rsidRDefault="00B33112" w:rsidP="00B331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112">
        <w:rPr>
          <w:rFonts w:ascii="Times New Roman" w:eastAsia="Times New Roman" w:hAnsi="Times New Roman" w:cs="Times New Roman"/>
          <w:b/>
          <w:bCs/>
          <w:sz w:val="27"/>
          <w:szCs w:val="27"/>
        </w:rPr>
        <w:t>1. Git as the Source of Truth</w:t>
      </w:r>
    </w:p>
    <w:p w14:paraId="5B57A00C" w14:textId="77777777" w:rsidR="00B33112" w:rsidRPr="00B33112" w:rsidRDefault="00B33112" w:rsidP="00B33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112">
        <w:rPr>
          <w:rFonts w:ascii="Times New Roman" w:eastAsia="Times New Roman" w:hAnsi="Times New Roman" w:cs="Times New Roman"/>
          <w:sz w:val="24"/>
          <w:szCs w:val="24"/>
        </w:rPr>
        <w:t xml:space="preserve">You define your application manifests (YAML, Helm charts, or </w:t>
      </w:r>
      <w:proofErr w:type="spellStart"/>
      <w:r w:rsidRPr="00B33112">
        <w:rPr>
          <w:rFonts w:ascii="Times New Roman" w:eastAsia="Times New Roman" w:hAnsi="Times New Roman" w:cs="Times New Roman"/>
          <w:sz w:val="24"/>
          <w:szCs w:val="24"/>
        </w:rPr>
        <w:t>Kustomize</w:t>
      </w:r>
      <w:proofErr w:type="spellEnd"/>
      <w:r w:rsidRPr="00B33112">
        <w:rPr>
          <w:rFonts w:ascii="Times New Roman" w:eastAsia="Times New Roman" w:hAnsi="Times New Roman" w:cs="Times New Roman"/>
          <w:sz w:val="24"/>
          <w:szCs w:val="24"/>
        </w:rPr>
        <w:t xml:space="preserve"> files) in a Git repository.</w:t>
      </w:r>
      <w:r w:rsidRPr="00B33112">
        <w:rPr>
          <w:rFonts w:ascii="Times New Roman" w:eastAsia="Times New Roman" w:hAnsi="Times New Roman" w:cs="Times New Roman"/>
          <w:sz w:val="24"/>
          <w:szCs w:val="24"/>
        </w:rPr>
        <w:br/>
        <w:t xml:space="preserve">Argo CD continuously monitors both the </w:t>
      </w:r>
      <w:proofErr w:type="spellStart"/>
      <w:r w:rsidRPr="00B33112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B33112">
        <w:rPr>
          <w:rFonts w:ascii="Times New Roman" w:eastAsia="Times New Roman" w:hAnsi="Times New Roman" w:cs="Times New Roman"/>
          <w:sz w:val="24"/>
          <w:szCs w:val="24"/>
        </w:rPr>
        <w:t xml:space="preserve"> repo and your Kubernetes cluster:</w:t>
      </w:r>
    </w:p>
    <w:p w14:paraId="4BA3CC6B" w14:textId="77777777" w:rsidR="00B33112" w:rsidRPr="00B33112" w:rsidRDefault="00B33112" w:rsidP="00B33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112">
        <w:rPr>
          <w:rFonts w:ascii="Times New Roman" w:eastAsia="Times New Roman" w:hAnsi="Times New Roman" w:cs="Times New Roman"/>
          <w:sz w:val="24"/>
          <w:szCs w:val="24"/>
        </w:rPr>
        <w:t>If the cluster’s actual state differs from what’s in Git, Argo CD detects that drift.</w:t>
      </w:r>
    </w:p>
    <w:p w14:paraId="65E5F977" w14:textId="77777777" w:rsidR="00B33112" w:rsidRPr="00B33112" w:rsidRDefault="00B33112" w:rsidP="00B33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112">
        <w:rPr>
          <w:rFonts w:ascii="Times New Roman" w:eastAsia="Times New Roman" w:hAnsi="Times New Roman" w:cs="Times New Roman"/>
          <w:sz w:val="24"/>
          <w:szCs w:val="24"/>
        </w:rPr>
        <w:t>You can choose to automatically or manually sync the cluster back to the desired Git state.</w:t>
      </w:r>
    </w:p>
    <w:p w14:paraId="42A026D8" w14:textId="77777777" w:rsidR="00B33112" w:rsidRPr="00B33112" w:rsidRDefault="00B33112" w:rsidP="00B331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112">
        <w:rPr>
          <w:rFonts w:ascii="Times New Roman" w:eastAsia="Times New Roman" w:hAnsi="Times New Roman" w:cs="Times New Roman"/>
          <w:b/>
          <w:bCs/>
          <w:sz w:val="27"/>
          <w:szCs w:val="27"/>
        </w:rPr>
        <w:t>2. Automated, Declarative Deployments</w:t>
      </w:r>
    </w:p>
    <w:p w14:paraId="14FEF36E" w14:textId="77777777" w:rsidR="00B33112" w:rsidRPr="00B33112" w:rsidRDefault="00B33112" w:rsidP="00B33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112">
        <w:rPr>
          <w:rFonts w:ascii="Times New Roman" w:eastAsia="Times New Roman" w:hAnsi="Times New Roman" w:cs="Times New Roman"/>
          <w:sz w:val="24"/>
          <w:szCs w:val="24"/>
        </w:rPr>
        <w:t xml:space="preserve">Instead of running </w:t>
      </w:r>
      <w:proofErr w:type="spellStart"/>
      <w:r w:rsidRPr="00B33112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B33112">
        <w:rPr>
          <w:rFonts w:ascii="Courier New" w:eastAsia="Times New Roman" w:hAnsi="Courier New" w:cs="Courier New"/>
          <w:sz w:val="20"/>
          <w:szCs w:val="20"/>
        </w:rPr>
        <w:t xml:space="preserve"> apply</w:t>
      </w:r>
      <w:r w:rsidRPr="00B33112">
        <w:rPr>
          <w:rFonts w:ascii="Times New Roman" w:eastAsia="Times New Roman" w:hAnsi="Times New Roman" w:cs="Times New Roman"/>
          <w:sz w:val="24"/>
          <w:szCs w:val="24"/>
        </w:rPr>
        <w:t xml:space="preserve"> or manual CI/CD scripts, Argo CD applies the manifests directly from Git.</w:t>
      </w:r>
      <w:r w:rsidRPr="00B33112">
        <w:rPr>
          <w:rFonts w:ascii="Times New Roman" w:eastAsia="Times New Roman" w:hAnsi="Times New Roman" w:cs="Times New Roman"/>
          <w:sz w:val="24"/>
          <w:szCs w:val="24"/>
        </w:rPr>
        <w:br/>
        <w:t>This ensures all changes are traceable (through Git commits) and repeatable across environments (e.g., dev → staging → prod).</w:t>
      </w:r>
    </w:p>
    <w:p w14:paraId="13CD76F7" w14:textId="77777777" w:rsidR="00B33112" w:rsidRPr="00B33112" w:rsidRDefault="00B33112" w:rsidP="00B331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112">
        <w:rPr>
          <w:rFonts w:ascii="Times New Roman" w:eastAsia="Times New Roman" w:hAnsi="Times New Roman" w:cs="Times New Roman"/>
          <w:b/>
          <w:bCs/>
          <w:sz w:val="27"/>
          <w:szCs w:val="27"/>
        </w:rPr>
        <w:t>3. Visualization and Control</w:t>
      </w:r>
    </w:p>
    <w:p w14:paraId="4C599774" w14:textId="77777777" w:rsidR="00B33112" w:rsidRPr="00B33112" w:rsidRDefault="00B33112" w:rsidP="00B33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112">
        <w:rPr>
          <w:rFonts w:ascii="Times New Roman" w:eastAsia="Times New Roman" w:hAnsi="Times New Roman" w:cs="Times New Roman"/>
          <w:sz w:val="24"/>
          <w:szCs w:val="24"/>
        </w:rPr>
        <w:t>Argo CD provides a web UI and CLI that show:</w:t>
      </w:r>
    </w:p>
    <w:p w14:paraId="2414200C" w14:textId="77777777" w:rsidR="00B33112" w:rsidRPr="00B33112" w:rsidRDefault="00B33112" w:rsidP="00B33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112">
        <w:rPr>
          <w:rFonts w:ascii="Times New Roman" w:eastAsia="Times New Roman" w:hAnsi="Times New Roman" w:cs="Times New Roman"/>
          <w:sz w:val="24"/>
          <w:szCs w:val="24"/>
        </w:rPr>
        <w:t>The current state of each application.</w:t>
      </w:r>
    </w:p>
    <w:p w14:paraId="331E3D35" w14:textId="77777777" w:rsidR="00B33112" w:rsidRPr="00B33112" w:rsidRDefault="00B33112" w:rsidP="00B33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112">
        <w:rPr>
          <w:rFonts w:ascii="Times New Roman" w:eastAsia="Times New Roman" w:hAnsi="Times New Roman" w:cs="Times New Roman"/>
          <w:sz w:val="24"/>
          <w:szCs w:val="24"/>
        </w:rPr>
        <w:t xml:space="preserve">Sync status (Synced, </w:t>
      </w:r>
      <w:proofErr w:type="spellStart"/>
      <w:r w:rsidRPr="00B33112">
        <w:rPr>
          <w:rFonts w:ascii="Times New Roman" w:eastAsia="Times New Roman" w:hAnsi="Times New Roman" w:cs="Times New Roman"/>
          <w:sz w:val="24"/>
          <w:szCs w:val="24"/>
        </w:rPr>
        <w:t>OutOfSync</w:t>
      </w:r>
      <w:proofErr w:type="spellEnd"/>
      <w:r w:rsidRPr="00B33112">
        <w:rPr>
          <w:rFonts w:ascii="Times New Roman" w:eastAsia="Times New Roman" w:hAnsi="Times New Roman" w:cs="Times New Roman"/>
          <w:sz w:val="24"/>
          <w:szCs w:val="24"/>
        </w:rPr>
        <w:t>, or Error).</w:t>
      </w:r>
    </w:p>
    <w:p w14:paraId="2A1EF3B8" w14:textId="77777777" w:rsidR="00B33112" w:rsidRPr="00B33112" w:rsidRDefault="00B33112" w:rsidP="00B33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112">
        <w:rPr>
          <w:rFonts w:ascii="Times New Roman" w:eastAsia="Times New Roman" w:hAnsi="Times New Roman" w:cs="Times New Roman"/>
          <w:sz w:val="24"/>
          <w:szCs w:val="24"/>
        </w:rPr>
        <w:t>Rollback and diff options.</w:t>
      </w:r>
    </w:p>
    <w:p w14:paraId="0078AF0B" w14:textId="77777777" w:rsidR="00B33112" w:rsidRPr="00B33112" w:rsidRDefault="00B33112" w:rsidP="00B331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112">
        <w:rPr>
          <w:rFonts w:ascii="Times New Roman" w:eastAsia="Times New Roman" w:hAnsi="Times New Roman" w:cs="Times New Roman"/>
          <w:b/>
          <w:bCs/>
          <w:sz w:val="27"/>
          <w:szCs w:val="27"/>
        </w:rPr>
        <w:t>4. Typical Use Cases</w:t>
      </w:r>
    </w:p>
    <w:p w14:paraId="30DFDA44" w14:textId="77777777" w:rsidR="00B33112" w:rsidRPr="00B33112" w:rsidRDefault="00B33112" w:rsidP="00B33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112">
        <w:rPr>
          <w:rFonts w:ascii="Times New Roman" w:eastAsia="Times New Roman" w:hAnsi="Times New Roman" w:cs="Times New Roman"/>
          <w:sz w:val="24"/>
          <w:szCs w:val="24"/>
        </w:rPr>
        <w:t>Continuous delivery for microservices on Kubernetes.</w:t>
      </w:r>
    </w:p>
    <w:p w14:paraId="16C52F0F" w14:textId="77777777" w:rsidR="00B33112" w:rsidRPr="00B33112" w:rsidRDefault="00B33112" w:rsidP="00B33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112">
        <w:rPr>
          <w:rFonts w:ascii="Times New Roman" w:eastAsia="Times New Roman" w:hAnsi="Times New Roman" w:cs="Times New Roman"/>
          <w:sz w:val="24"/>
          <w:szCs w:val="24"/>
        </w:rPr>
        <w:t>Multi-cluster or multi-environment deployments.</w:t>
      </w:r>
    </w:p>
    <w:p w14:paraId="25AB14F3" w14:textId="77777777" w:rsidR="00B33112" w:rsidRPr="00B33112" w:rsidRDefault="00B33112" w:rsidP="00B33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3112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B33112">
        <w:rPr>
          <w:rFonts w:ascii="Times New Roman" w:eastAsia="Times New Roman" w:hAnsi="Times New Roman" w:cs="Times New Roman"/>
          <w:sz w:val="24"/>
          <w:szCs w:val="24"/>
        </w:rPr>
        <w:t>-based configuration management.</w:t>
      </w:r>
    </w:p>
    <w:p w14:paraId="2F4F7CD7" w14:textId="77777777" w:rsidR="00B33112" w:rsidRPr="00B33112" w:rsidRDefault="00B33112" w:rsidP="00B33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112">
        <w:rPr>
          <w:rFonts w:ascii="Times New Roman" w:eastAsia="Times New Roman" w:hAnsi="Times New Roman" w:cs="Times New Roman"/>
          <w:sz w:val="24"/>
          <w:szCs w:val="24"/>
        </w:rPr>
        <w:t>Safe rollbacks using Git commit history.</w:t>
      </w:r>
    </w:p>
    <w:p w14:paraId="17751C09" w14:textId="77777777" w:rsidR="00B33112" w:rsidRPr="00B33112" w:rsidRDefault="00B33112" w:rsidP="00B331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3112">
        <w:rPr>
          <w:rFonts w:ascii="Times New Roman" w:eastAsia="Times New Roman" w:hAnsi="Times New Roman" w:cs="Times New Roman"/>
          <w:b/>
          <w:bCs/>
          <w:sz w:val="27"/>
          <w:szCs w:val="27"/>
        </w:rPr>
        <w:t>5. Example Workflow</w:t>
      </w:r>
    </w:p>
    <w:p w14:paraId="02C151E3" w14:textId="77777777" w:rsidR="00B33112" w:rsidRPr="00B33112" w:rsidRDefault="00B33112" w:rsidP="00B33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112">
        <w:rPr>
          <w:rFonts w:ascii="Times New Roman" w:eastAsia="Times New Roman" w:hAnsi="Times New Roman" w:cs="Times New Roman"/>
          <w:sz w:val="24"/>
          <w:szCs w:val="24"/>
        </w:rPr>
        <w:t>You commit a new version of a Helm chart or YAML manifest to Git.</w:t>
      </w:r>
    </w:p>
    <w:p w14:paraId="4D6F2DAB" w14:textId="77777777" w:rsidR="00B33112" w:rsidRPr="00B33112" w:rsidRDefault="00B33112" w:rsidP="00B33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112">
        <w:rPr>
          <w:rFonts w:ascii="Times New Roman" w:eastAsia="Times New Roman" w:hAnsi="Times New Roman" w:cs="Times New Roman"/>
          <w:sz w:val="24"/>
          <w:szCs w:val="24"/>
        </w:rPr>
        <w:t>Argo CD notices the change.</w:t>
      </w:r>
    </w:p>
    <w:p w14:paraId="3D37E429" w14:textId="77777777" w:rsidR="00B33112" w:rsidRPr="00B33112" w:rsidRDefault="00B33112" w:rsidP="00B33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112">
        <w:rPr>
          <w:rFonts w:ascii="Times New Roman" w:eastAsia="Times New Roman" w:hAnsi="Times New Roman" w:cs="Times New Roman"/>
          <w:sz w:val="24"/>
          <w:szCs w:val="24"/>
        </w:rPr>
        <w:t>It syncs your Kubernetes cluster automatically (or after approval).</w:t>
      </w:r>
    </w:p>
    <w:p w14:paraId="2438C254" w14:textId="77777777" w:rsidR="00B33112" w:rsidRPr="00B33112" w:rsidRDefault="00B33112" w:rsidP="00B33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112">
        <w:rPr>
          <w:rFonts w:ascii="Times New Roman" w:eastAsia="Times New Roman" w:hAnsi="Times New Roman" w:cs="Times New Roman"/>
          <w:sz w:val="24"/>
          <w:szCs w:val="24"/>
        </w:rPr>
        <w:t>The app is deployed, and the UI reflects the new version.</w:t>
      </w:r>
    </w:p>
    <w:p w14:paraId="3083C44B" w14:textId="77777777" w:rsidR="00B33112" w:rsidRPr="00B33112" w:rsidRDefault="00B33112" w:rsidP="00B33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112">
        <w:rPr>
          <w:rFonts w:ascii="Times New Roman" w:eastAsia="Times New Roman" w:hAnsi="Times New Roman" w:cs="Times New Roman"/>
          <w:sz w:val="24"/>
          <w:szCs w:val="24"/>
        </w:rPr>
        <w:t xml:space="preserve">In short, </w:t>
      </w:r>
      <w:r w:rsidRPr="00B33112">
        <w:rPr>
          <w:rFonts w:ascii="Times New Roman" w:eastAsia="Times New Roman" w:hAnsi="Times New Roman" w:cs="Times New Roman"/>
          <w:b/>
          <w:bCs/>
          <w:sz w:val="24"/>
          <w:szCs w:val="24"/>
        </w:rPr>
        <w:t>Argo CD = Git-driven, declarative deployment automation for Kubernetes</w:t>
      </w:r>
      <w:r w:rsidRPr="00B33112">
        <w:rPr>
          <w:rFonts w:ascii="Times New Roman" w:eastAsia="Times New Roman" w:hAnsi="Times New Roman" w:cs="Times New Roman"/>
          <w:sz w:val="24"/>
          <w:szCs w:val="24"/>
        </w:rPr>
        <w:t>, giving you version control, consistency, and visibility across environments.</w:t>
      </w:r>
    </w:p>
    <w:p w14:paraId="4A0E386D" w14:textId="77777777" w:rsidR="00B33112" w:rsidRPr="00B33112" w:rsidRDefault="00B33112" w:rsidP="00B33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112">
        <w:rPr>
          <w:rFonts w:ascii="Times New Roman" w:eastAsia="Times New Roman" w:hAnsi="Times New Roman" w:cs="Times New Roman"/>
          <w:sz w:val="24"/>
          <w:szCs w:val="24"/>
        </w:rPr>
        <w:lastRenderedPageBreak/>
        <w:t>Would you like me to include a simple architecture diagram showing how Argo CD connects Git, CI, and Kubernetes clusters?</w:t>
      </w:r>
    </w:p>
    <w:p w14:paraId="0CA62B83" w14:textId="030AB5BD" w:rsidR="00BC7FCF" w:rsidRDefault="00BC7FCF"/>
    <w:p w14:paraId="4CEAC856" w14:textId="73C8835E" w:rsidR="00CE7F36" w:rsidRDefault="00CE7F36">
      <w:r>
        <w:rPr>
          <w:noProof/>
        </w:rPr>
        <mc:AlternateContent>
          <mc:Choice Requires="wps">
            <w:drawing>
              <wp:inline distT="0" distB="0" distL="0" distR="0" wp14:anchorId="4CC35B53" wp14:editId="1615F79D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019CE8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p0qqSOcBAADEAwAADgAAAAAAAAAAAAAAAAAuAgAAZHJzL2Uyb0RvYy54bWxQSwECLQAU&#10;AAYACAAAACEATKDpLNgAAAADAQAADwAAAAAAAAAAAAAAAABBBAAAZHJzL2Rvd25yZXYueG1sUEsF&#10;BgAAAAAEAAQA8wAAAEYFAAAAAA==&#10;" filled="f" stroked="f">
                <o:lock v:ext="edit" aspectratio="t"/>
                <w10:anchorlock/>
              </v:rect>
            </w:pict>
          </mc:Fallback>
        </mc:AlternateContent>
      </w:r>
      <w:r w:rsidRPr="00CE7F36">
        <w:rPr>
          <w:noProof/>
        </w:rPr>
        <w:t xml:space="preserve"> </w:t>
      </w:r>
      <w:r w:rsidRPr="00CE7F36">
        <w:drawing>
          <wp:inline distT="0" distB="0" distL="0" distR="0" wp14:anchorId="3A394375" wp14:editId="41DDC482">
            <wp:extent cx="4505954" cy="325800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45F2A"/>
    <w:multiLevelType w:val="multilevel"/>
    <w:tmpl w:val="25B8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40AAA"/>
    <w:multiLevelType w:val="multilevel"/>
    <w:tmpl w:val="AA9A7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0E754D"/>
    <w:multiLevelType w:val="multilevel"/>
    <w:tmpl w:val="B57C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56739"/>
    <w:multiLevelType w:val="multilevel"/>
    <w:tmpl w:val="7A32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112"/>
    <w:rsid w:val="00B33112"/>
    <w:rsid w:val="00BC7FCF"/>
    <w:rsid w:val="00CE7F36"/>
    <w:rsid w:val="00EA3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135B0"/>
  <w15:chartTrackingRefBased/>
  <w15:docId w15:val="{9FDED849-C508-4B5E-BCA8-3414D0FCF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331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311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33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31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31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2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narayanan</dc:creator>
  <cp:keywords/>
  <dc:description/>
  <cp:lastModifiedBy>rajesh narayanan</cp:lastModifiedBy>
  <cp:revision>2</cp:revision>
  <dcterms:created xsi:type="dcterms:W3CDTF">2025-10-29T19:03:00Z</dcterms:created>
  <dcterms:modified xsi:type="dcterms:W3CDTF">2025-10-30T03:16:00Z</dcterms:modified>
</cp:coreProperties>
</file>