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AEED3C" w14:textId="1EF8E5E0" w:rsidR="00FB4323" w:rsidRDefault="00101A8B" w:rsidP="00101A8B">
      <w:pPr>
        <w:pStyle w:val="Heading1"/>
        <w:rPr>
          <w:rFonts w:ascii="Calibri" w:hAnsi="Calibri" w:cs="Calibri"/>
        </w:rPr>
      </w:pPr>
      <w:r>
        <w:rPr>
          <w:rFonts w:ascii="Calibri" w:hAnsi="Calibri" w:cs="Calibri"/>
        </w:rPr>
        <w:t>Creative Launch Package Proposal</w:t>
      </w:r>
    </w:p>
    <w:p w14:paraId="48A4C5F1" w14:textId="77777777" w:rsidR="00101A8B" w:rsidRDefault="00101A8B" w:rsidP="00101A8B">
      <w:pPr>
        <w:rPr>
          <w:rFonts w:ascii="Calibri" w:hAnsi="Calibri" w:cs="Calibri"/>
          <w:color w:val="363432"/>
          <w:sz w:val="22"/>
        </w:rPr>
      </w:pPr>
    </w:p>
    <w:p w14:paraId="6B08CE5E" w14:textId="21E8D0DF" w:rsidR="00101A8B" w:rsidRDefault="00101A8B" w:rsidP="00101A8B">
      <w:pPr>
        <w:rPr>
          <w:rFonts w:ascii="Calibri" w:hAnsi="Calibri" w:cs="Calibri"/>
          <w:color w:val="363432"/>
          <w:sz w:val="22"/>
        </w:rPr>
      </w:pPr>
      <w:r>
        <w:rPr>
          <w:rFonts w:ascii="Calibri" w:hAnsi="Calibri" w:cs="Calibri"/>
          <w:b/>
          <w:color w:val="363432"/>
          <w:sz w:val="22"/>
        </w:rPr>
        <w:t>Purpose:</w:t>
      </w:r>
      <w:r>
        <w:rPr>
          <w:rFonts w:ascii="Calibri" w:hAnsi="Calibri" w:cs="Calibri"/>
          <w:color w:val="363432"/>
          <w:sz w:val="22"/>
        </w:rPr>
        <w:t xml:space="preserve"> A companion to the broader tier launch package work, scoped down to just Creative's own deliverables. This feeds directly into the pre-kickoff strategy conversation Jenny is now part of, and the broader creative-request process update currently in progress — the goal is for Creative to walk into a launch already knowing roughly what asset load to expect by tier, instead of finding out ad hoc as requests land.</w:t>
      </w:r>
    </w:p>
    <w:p w14:paraId="09950AB3" w14:textId="77777777" w:rsidR="00101A8B" w:rsidRDefault="00101A8B" w:rsidP="00101A8B">
      <w:pPr>
        <w:rPr>
          <w:rFonts w:ascii="Calibri" w:hAnsi="Calibri" w:cs="Calibri"/>
          <w:color w:val="363432"/>
          <w:sz w:val="22"/>
        </w:rPr>
      </w:pPr>
    </w:p>
    <w:p w14:paraId="5BACA430" w14:textId="0923AE6A" w:rsidR="00101A8B" w:rsidRDefault="00101A8B" w:rsidP="00101A8B">
      <w:pPr>
        <w:rPr>
          <w:rFonts w:ascii="Calibri" w:hAnsi="Calibri" w:cs="Calibri"/>
          <w:color w:val="363432"/>
          <w:sz w:val="22"/>
        </w:rPr>
      </w:pPr>
      <w:r>
        <w:rPr>
          <w:rFonts w:ascii="Calibri" w:hAnsi="Calibri" w:cs="Calibri"/>
          <w:color w:val="363432"/>
          <w:sz w:val="22"/>
        </w:rPr>
        <w:t>This is separate from always-on creative work and one-off requests unrelated to a launch.</w:t>
      </w:r>
    </w:p>
    <w:p w14:paraId="0BEC948A" w14:textId="77777777" w:rsidR="00101A8B" w:rsidRDefault="00101A8B" w:rsidP="00101A8B">
      <w:pPr>
        <w:rPr>
          <w:rFonts w:ascii="Calibri" w:hAnsi="Calibri" w:cs="Calibri"/>
          <w:color w:val="363432"/>
          <w:sz w:val="22"/>
        </w:rPr>
      </w:pPr>
    </w:p>
    <w:p w14:paraId="5AC8D933" w14:textId="73F9E560" w:rsidR="00101A8B" w:rsidRDefault="00101A8B" w:rsidP="00101A8B">
      <w:pPr>
        <w:rPr>
          <w:rFonts w:ascii="Calibri" w:hAnsi="Calibri" w:cs="Calibri"/>
          <w:color w:val="363432"/>
          <w:sz w:val="22"/>
        </w:rPr>
      </w:pPr>
      <w:r>
        <w:rPr>
          <w:rFonts w:ascii="Calibri" w:hAnsi="Calibri" w:cs="Calibri"/>
          <w:b/>
          <w:color w:val="363432"/>
          <w:sz w:val="22"/>
        </w:rPr>
        <w:t>Status:</w:t>
      </w:r>
      <w:r>
        <w:rPr>
          <w:rFonts w:ascii="Calibri" w:hAnsi="Calibri" w:cs="Calibri"/>
          <w:color w:val="363432"/>
          <w:sz w:val="22"/>
        </w:rPr>
        <w:t xml:space="preserve"> Draft for review with Jenny and Soumya before anything is finalized.</w:t>
      </w:r>
    </w:p>
    <w:p w14:paraId="6DD22B63" w14:textId="77777777" w:rsidR="00101A8B" w:rsidRDefault="00101A8B" w:rsidP="00101A8B">
      <w:pPr>
        <w:rPr>
          <w:rFonts w:ascii="Calibri" w:hAnsi="Calibri" w:cs="Calibri"/>
          <w:color w:val="363432"/>
          <w:sz w:val="22"/>
        </w:rPr>
      </w:pPr>
    </w:p>
    <w:p w14:paraId="0AA91322" w14:textId="77777777" w:rsidR="00101A8B" w:rsidRDefault="00101A8B" w:rsidP="00101A8B">
      <w:pPr>
        <w:rPr>
          <w:rFonts w:ascii="Calibri" w:hAnsi="Calibri" w:cs="Calibri"/>
          <w:color w:val="363432"/>
          <w:sz w:val="22"/>
        </w:rPr>
      </w:pPr>
    </w:p>
    <w:p w14:paraId="744CD805" w14:textId="43083000" w:rsidR="00101A8B" w:rsidRDefault="00101A8B" w:rsidP="00101A8B">
      <w:pPr>
        <w:pStyle w:val="Heading2"/>
        <w:rPr>
          <w:rFonts w:ascii="Calibri" w:hAnsi="Calibri" w:cs="Calibri"/>
        </w:rPr>
      </w:pPr>
      <w:r>
        <w:rPr>
          <w:rFonts w:ascii="Calibri" w:hAnsi="Calibri" w:cs="Calibri"/>
        </w:rPr>
        <w:t>Methodology</w:t>
      </w:r>
    </w:p>
    <w:p w14:paraId="55F0F77F" w14:textId="77777777" w:rsidR="00101A8B" w:rsidRDefault="00101A8B" w:rsidP="00101A8B">
      <w:pPr>
        <w:rPr>
          <w:rFonts w:ascii="Calibri" w:hAnsi="Calibri" w:cs="Calibri"/>
          <w:color w:val="363432"/>
          <w:sz w:val="22"/>
        </w:rPr>
      </w:pPr>
    </w:p>
    <w:p w14:paraId="5E7A094C" w14:textId="1BB0D04F" w:rsidR="00101A8B" w:rsidRDefault="00101A8B" w:rsidP="00101A8B">
      <w:pPr>
        <w:rPr>
          <w:rFonts w:ascii="Calibri" w:hAnsi="Calibri" w:cs="Calibri"/>
          <w:color w:val="363432"/>
          <w:sz w:val="22"/>
        </w:rPr>
      </w:pPr>
      <w:r>
        <w:rPr>
          <w:rFonts w:ascii="Calibri" w:hAnsi="Calibri" w:cs="Calibri"/>
          <w:color w:val="363432"/>
          <w:sz w:val="22"/>
        </w:rPr>
        <w:t xml:space="preserve">Same source as the original tier package analysis — the 20 launch epics scanned across FF, Pave, Core, and Cross-BU (Jan–Aug 2026) — but this pass isolates only </w:t>
      </w:r>
      <w:r>
        <w:rPr>
          <w:rFonts w:ascii="Calibri" w:hAnsi="Calibri" w:cs="Calibri"/>
          <w:b/>
          <w:color w:val="363432"/>
          <w:sz w:val="22"/>
        </w:rPr>
        <w:t>Creative's own deliverables</w:t>
      </w:r>
      <w:r>
        <w:rPr>
          <w:rFonts w:ascii="Calibri" w:hAnsi="Calibri" w:cs="Calibri"/>
          <w:color w:val="363432"/>
          <w:sz w:val="22"/>
        </w:rPr>
        <w:t xml:space="preserve">: issues logged as </w:t>
      </w:r>
      <w:r>
        <w:rPr>
          <w:rFonts w:ascii="Calibri" w:hAnsi="Calibri" w:cs="Calibri"/>
          <w:i/>
          <w:color w:val="363432"/>
          <w:sz w:val="22"/>
        </w:rPr>
        <w:t>Marketing Creative Request</w:t>
      </w:r>
      <w:r>
        <w:rPr>
          <w:rFonts w:ascii="Calibri" w:hAnsi="Calibri" w:cs="Calibri"/>
          <w:color w:val="363432"/>
          <w:sz w:val="22"/>
        </w:rPr>
        <w:t>, plus generic tasks whose summary clearly names a Creative-owned output (video, design asset, social graphic, deck/one-pager refresh, imagery). Content, web builds, paid-campaign setup, and SEO are excluded here — those are covered separately in the full tier package doc.</w:t>
      </w:r>
    </w:p>
    <w:p w14:paraId="0F6F9B6D" w14:textId="77777777" w:rsidR="00101A8B" w:rsidRDefault="00101A8B" w:rsidP="00101A8B">
      <w:pPr>
        <w:rPr>
          <w:rFonts w:ascii="Calibri" w:hAnsi="Calibri" w:cs="Calibri"/>
          <w:color w:val="363432"/>
          <w:sz w:val="22"/>
        </w:rPr>
      </w:pPr>
    </w:p>
    <w:p w14:paraId="6FEFE0D1" w14:textId="6090B041" w:rsidR="00101A8B" w:rsidRDefault="00101A8B" w:rsidP="00101A8B">
      <w:pPr>
        <w:rPr>
          <w:rFonts w:ascii="Calibri" w:hAnsi="Calibri" w:cs="Calibri"/>
          <w:color w:val="363432"/>
          <w:sz w:val="22"/>
        </w:rPr>
      </w:pPr>
      <w:r>
        <w:rPr>
          <w:rFonts w:ascii="Calibri" w:hAnsi="Calibri" w:cs="Calibri"/>
          <w:b/>
          <w:color w:val="363432"/>
          <w:sz w:val="22"/>
        </w:rPr>
        <w:t>Caveats, stated plainly:</w:t>
      </w:r>
    </w:p>
    <w:p w14:paraId="41B72E42" w14:textId="7B148375" w:rsidR="00101A8B" w:rsidRDefault="00101A8B" w:rsidP="00101A8B">
      <w:r>
        <w:t xml:space="preserve">Tagging is inconsistent across epics — some log every Creative asset as its own </w:t>
      </w:r>
      <w:r>
        <w:rPr>
          <w:i/>
        </w:rPr>
        <w:t>Marketing Creative Request</w:t>
      </w:r>
      <w:r>
        <w:t xml:space="preserve"> (AI Form Builder, Connectors &amp; Workflows), others bundle multiple creative outputs into one generic </w:t>
      </w:r>
      <w:r>
        <w:rPr>
          <w:i/>
        </w:rPr>
        <w:t>Task</w:t>
      </w:r>
      <w:r>
        <w:t xml:space="preserve"> (Auto-Schedule's "creative assets — social, email, newsletter, website, webinar, login page graphics" is one ticket covering six things), and a few epics don't break Creative's work out as separate issues at all (AAI Photo Insights, QB Intelligence Package). Where an epic shows zero Creative items, that most likely reflects logging habits, not that Creative genuinely did nothing — flagged per launch below.</w:t>
      </w:r>
    </w:p>
    <w:p w14:paraId="033B4954" w14:textId="1478CF38" w:rsidR="00101A8B" w:rsidRDefault="00101A8B" w:rsidP="00101A8B">
      <w:r>
        <w:lastRenderedPageBreak/>
        <w:t>Only 3 of the 20 epics carry an explicit tier tag (T1: MKT-11523, MKT-12825; T2: MKT-11521, MKT-11522). The rest are inferred from asset volume and type, same caveat as the original analysis.</w:t>
      </w:r>
    </w:p>
    <w:p w14:paraId="49D5ECFA" w14:textId="77777777" w:rsidR="00101A8B" w:rsidRDefault="00101A8B" w:rsidP="00101A8B"/>
    <w:p w14:paraId="7353E079" w14:textId="77777777" w:rsidR="00101A8B" w:rsidRDefault="00101A8B" w:rsidP="00101A8B"/>
    <w:p w14:paraId="2D307613" w14:textId="372E849B" w:rsidR="00101A8B" w:rsidRDefault="00101A8B" w:rsidP="00101A8B">
      <w:pPr>
        <w:pStyle w:val="Heading2"/>
        <w:rPr>
          <w:rFonts w:ascii="Calibri" w:hAnsi="Calibri" w:cs="Calibri"/>
        </w:rPr>
      </w:pPr>
      <w:r>
        <w:rPr>
          <w:rFonts w:ascii="Calibri" w:hAnsi="Calibri" w:cs="Calibri"/>
        </w:rPr>
        <w:t>What Creative Usually Gets Asked For (Across All Launches)</w:t>
      </w:r>
    </w:p>
    <w:p w14:paraId="757375C3" w14:textId="77777777" w:rsidR="00101A8B" w:rsidRDefault="00101A8B" w:rsidP="00101A8B">
      <w:pPr>
        <w:rPr>
          <w:rFonts w:ascii="Calibri" w:hAnsi="Calibri" w:cs="Calibri"/>
          <w:color w:val="363432"/>
          <w:sz w:val="22"/>
        </w:rPr>
      </w:pPr>
    </w:p>
    <w:p w14:paraId="7E8CA22F" w14:textId="791AC5B5" w:rsidR="00101A8B" w:rsidRDefault="00101A8B" w:rsidP="00101A8B">
      <w:pPr>
        <w:rPr>
          <w:rFonts w:ascii="Calibri" w:hAnsi="Calibri" w:cs="Calibri"/>
          <w:color w:val="363432"/>
          <w:sz w:val="22"/>
        </w:rPr>
      </w:pPr>
      <w:r>
        <w:rPr>
          <w:rFonts w:ascii="Calibri" w:hAnsi="Calibri" w:cs="Calibri"/>
          <w:color w:val="363432"/>
          <w:sz w:val="22"/>
        </w:rPr>
        <w:t>Before breaking this down by tier, here's the aggregate pattern first — looking across the 9 launch epics with any Creative signal (the Community Build brand kit is excluded here since it's a distinct recurring pattern of its own, covered separately below), ranked by how often each asset category shows up at all, regardless of tier:</w:t>
      </w:r>
    </w:p>
    <w:p w14:paraId="3F8A1322" w14:textId="77777777" w:rsidR="00101A8B" w:rsidRDefault="00101A8B" w:rsidP="00101A8B">
      <w:pPr>
        <w:rPr>
          <w:rFonts w:ascii="Calibri" w:hAnsi="Calibri" w:cs="Calibri"/>
          <w:color w:val="363432"/>
          <w:sz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120"/>
        <w:gridCol w:w="3120"/>
        <w:gridCol w:w="3120"/>
      </w:tblGrid>
      <w:tr w:rsidR="00101A8B" w14:paraId="65044D8C" w14:textId="77777777" w:rsidTr="00101A8B">
        <w:tblPrEx>
          <w:tblCellMar>
            <w:top w:w="0" w:type="dxa"/>
            <w:bottom w:w="0" w:type="dxa"/>
          </w:tblCellMar>
        </w:tblPrEx>
        <w:tc>
          <w:tcPr>
            <w:tcW w:w="3120" w:type="dxa"/>
            <w:shd w:val="clear" w:color="auto" w:fill="10503C"/>
          </w:tcPr>
          <w:p w14:paraId="153C4059" w14:textId="6D8E1A50" w:rsidR="00101A8B" w:rsidRPr="00101A8B" w:rsidRDefault="00101A8B" w:rsidP="00101A8B">
            <w:pPr>
              <w:rPr>
                <w:rFonts w:ascii="Calibri" w:hAnsi="Calibri" w:cs="Calibri"/>
                <w:b/>
                <w:color w:val="FFFFFF"/>
                <w:sz w:val="20"/>
              </w:rPr>
            </w:pPr>
            <w:r w:rsidRPr="00101A8B">
              <w:rPr>
                <w:rFonts w:ascii="Calibri" w:hAnsi="Calibri" w:cs="Calibri"/>
                <w:b/>
                <w:color w:val="FFFFFF"/>
                <w:sz w:val="20"/>
              </w:rPr>
              <w:t>Asset Category</w:t>
            </w:r>
          </w:p>
        </w:tc>
        <w:tc>
          <w:tcPr>
            <w:tcW w:w="3120" w:type="dxa"/>
            <w:shd w:val="clear" w:color="auto" w:fill="10503C"/>
          </w:tcPr>
          <w:p w14:paraId="437D54AC" w14:textId="7F945317" w:rsidR="00101A8B" w:rsidRPr="00101A8B" w:rsidRDefault="00101A8B" w:rsidP="00101A8B">
            <w:pPr>
              <w:rPr>
                <w:rFonts w:ascii="Calibri" w:hAnsi="Calibri" w:cs="Calibri"/>
                <w:b/>
                <w:color w:val="FFFFFF"/>
                <w:sz w:val="20"/>
              </w:rPr>
            </w:pPr>
            <w:r w:rsidRPr="00101A8B">
              <w:rPr>
                <w:rFonts w:ascii="Calibri" w:hAnsi="Calibri" w:cs="Calibri"/>
                <w:b/>
                <w:color w:val="FFFFFF"/>
                <w:sz w:val="20"/>
              </w:rPr>
              <w:t>Appeared in</w:t>
            </w:r>
          </w:p>
        </w:tc>
        <w:tc>
          <w:tcPr>
            <w:tcW w:w="3120" w:type="dxa"/>
            <w:shd w:val="clear" w:color="auto" w:fill="10503C"/>
          </w:tcPr>
          <w:p w14:paraId="3A26291F" w14:textId="78448613" w:rsidR="00101A8B" w:rsidRPr="00101A8B" w:rsidRDefault="00101A8B" w:rsidP="00101A8B">
            <w:pPr>
              <w:rPr>
                <w:rFonts w:ascii="Calibri" w:hAnsi="Calibri" w:cs="Calibri"/>
                <w:b/>
                <w:color w:val="FFFFFF"/>
                <w:sz w:val="20"/>
              </w:rPr>
            </w:pPr>
            <w:r w:rsidRPr="00101A8B">
              <w:rPr>
                <w:rFonts w:ascii="Calibri" w:hAnsi="Calibri" w:cs="Calibri"/>
                <w:b/>
                <w:color w:val="FFFFFF"/>
                <w:sz w:val="20"/>
              </w:rPr>
              <w:t>Notes</w:t>
            </w:r>
          </w:p>
        </w:tc>
      </w:tr>
      <w:tr w:rsidR="00101A8B" w14:paraId="125343EF" w14:textId="77777777" w:rsidTr="00101A8B">
        <w:tblPrEx>
          <w:tblCellMar>
            <w:top w:w="0" w:type="dxa"/>
            <w:bottom w:w="0" w:type="dxa"/>
          </w:tblCellMar>
        </w:tblPrEx>
        <w:tc>
          <w:tcPr>
            <w:tcW w:w="3120" w:type="dxa"/>
          </w:tcPr>
          <w:p w14:paraId="711FD20B" w14:textId="77D87651" w:rsidR="00101A8B" w:rsidRPr="00101A8B" w:rsidRDefault="00101A8B" w:rsidP="00101A8B">
            <w:pPr>
              <w:rPr>
                <w:rFonts w:ascii="Calibri" w:hAnsi="Calibri" w:cs="Calibri"/>
                <w:color w:val="363432"/>
                <w:sz w:val="20"/>
              </w:rPr>
            </w:pPr>
            <w:r w:rsidRPr="00101A8B">
              <w:rPr>
                <w:rFonts w:ascii="Calibri" w:hAnsi="Calibri" w:cs="Calibri"/>
                <w:color w:val="363432"/>
                <w:sz w:val="20"/>
              </w:rPr>
              <w:t>Video (brand/style, teaser, how-to, sizzle, thought-leadership)</w:t>
            </w:r>
          </w:p>
        </w:tc>
        <w:tc>
          <w:tcPr>
            <w:tcW w:w="3120" w:type="dxa"/>
          </w:tcPr>
          <w:p w14:paraId="6CC9D632" w14:textId="46400586" w:rsidR="00101A8B" w:rsidRPr="00101A8B" w:rsidRDefault="00101A8B" w:rsidP="00101A8B">
            <w:pPr>
              <w:rPr>
                <w:rFonts w:ascii="Calibri" w:hAnsi="Calibri" w:cs="Calibri"/>
                <w:color w:val="363432"/>
                <w:sz w:val="20"/>
              </w:rPr>
            </w:pPr>
            <w:r w:rsidRPr="00101A8B">
              <w:rPr>
                <w:rFonts w:ascii="Calibri" w:hAnsi="Calibri" w:cs="Calibri"/>
                <w:color w:val="363432"/>
                <w:sz w:val="20"/>
              </w:rPr>
              <w:t>4 of 9 launches</w:t>
            </w:r>
          </w:p>
        </w:tc>
        <w:tc>
          <w:tcPr>
            <w:tcW w:w="3120" w:type="dxa"/>
          </w:tcPr>
          <w:p w14:paraId="162B3314" w14:textId="2120C883" w:rsidR="00101A8B" w:rsidRPr="00101A8B" w:rsidRDefault="00101A8B" w:rsidP="00101A8B">
            <w:pPr>
              <w:rPr>
                <w:rFonts w:ascii="Calibri" w:hAnsi="Calibri" w:cs="Calibri"/>
                <w:color w:val="363432"/>
                <w:sz w:val="20"/>
              </w:rPr>
            </w:pPr>
            <w:r w:rsidRPr="00101A8B">
              <w:rPr>
                <w:rFonts w:ascii="Calibri" w:hAnsi="Calibri" w:cs="Calibri"/>
                <w:color w:val="363432"/>
                <w:sz w:val="20"/>
              </w:rPr>
              <w:t>The single most common ask when Creative is involved at all — though which kind of video varies a lot from launch to launch</w:t>
            </w:r>
          </w:p>
        </w:tc>
      </w:tr>
      <w:tr w:rsidR="00101A8B" w14:paraId="7EB44EFF" w14:textId="77777777" w:rsidTr="00101A8B">
        <w:tblPrEx>
          <w:tblCellMar>
            <w:top w:w="0" w:type="dxa"/>
            <w:bottom w:w="0" w:type="dxa"/>
          </w:tblCellMar>
        </w:tblPrEx>
        <w:tc>
          <w:tcPr>
            <w:tcW w:w="3120" w:type="dxa"/>
          </w:tcPr>
          <w:p w14:paraId="1F61EE1C" w14:textId="01B91379" w:rsidR="00101A8B" w:rsidRPr="00101A8B" w:rsidRDefault="00101A8B" w:rsidP="00101A8B">
            <w:pPr>
              <w:rPr>
                <w:rFonts w:ascii="Calibri" w:hAnsi="Calibri" w:cs="Calibri"/>
                <w:color w:val="363432"/>
                <w:sz w:val="20"/>
              </w:rPr>
            </w:pPr>
            <w:r w:rsidRPr="00101A8B">
              <w:rPr>
                <w:rFonts w:ascii="Calibri" w:hAnsi="Calibri" w:cs="Calibri"/>
                <w:color w:val="363432"/>
                <w:sz w:val="20"/>
              </w:rPr>
              <w:t>Social &amp; paid graphics (organic social + paid ad creative)</w:t>
            </w:r>
          </w:p>
        </w:tc>
        <w:tc>
          <w:tcPr>
            <w:tcW w:w="3120" w:type="dxa"/>
          </w:tcPr>
          <w:p w14:paraId="0AF86A30" w14:textId="342CC02E" w:rsidR="00101A8B" w:rsidRPr="00101A8B" w:rsidRDefault="00101A8B" w:rsidP="00101A8B">
            <w:pPr>
              <w:rPr>
                <w:rFonts w:ascii="Calibri" w:hAnsi="Calibri" w:cs="Calibri"/>
                <w:color w:val="363432"/>
                <w:sz w:val="20"/>
              </w:rPr>
            </w:pPr>
            <w:r w:rsidRPr="00101A8B">
              <w:rPr>
                <w:rFonts w:ascii="Calibri" w:hAnsi="Calibri" w:cs="Calibri"/>
                <w:color w:val="363432"/>
                <w:sz w:val="20"/>
              </w:rPr>
              <w:t>3 of 9 launches</w:t>
            </w:r>
          </w:p>
        </w:tc>
        <w:tc>
          <w:tcPr>
            <w:tcW w:w="3120" w:type="dxa"/>
          </w:tcPr>
          <w:p w14:paraId="770E67E2" w14:textId="33D57988" w:rsidR="00101A8B" w:rsidRPr="00101A8B" w:rsidRDefault="00101A8B" w:rsidP="00101A8B">
            <w:pPr>
              <w:rPr>
                <w:rFonts w:ascii="Calibri" w:hAnsi="Calibri" w:cs="Calibri"/>
                <w:color w:val="363432"/>
                <w:sz w:val="20"/>
              </w:rPr>
            </w:pPr>
            <w:r w:rsidRPr="00101A8B">
              <w:rPr>
                <w:rFonts w:ascii="Calibri" w:hAnsi="Calibri" w:cs="Calibri"/>
                <w:color w:val="363432"/>
                <w:sz w:val="20"/>
              </w:rPr>
              <w:t>Almost always paired with video when both appear on the same launch</w:t>
            </w:r>
          </w:p>
        </w:tc>
      </w:tr>
      <w:tr w:rsidR="00101A8B" w14:paraId="25153384" w14:textId="77777777" w:rsidTr="00101A8B">
        <w:tblPrEx>
          <w:tblCellMar>
            <w:top w:w="0" w:type="dxa"/>
            <w:bottom w:w="0" w:type="dxa"/>
          </w:tblCellMar>
        </w:tblPrEx>
        <w:tc>
          <w:tcPr>
            <w:tcW w:w="3120" w:type="dxa"/>
          </w:tcPr>
          <w:p w14:paraId="66477D40" w14:textId="1FA43891" w:rsidR="00101A8B" w:rsidRPr="00101A8B" w:rsidRDefault="00101A8B" w:rsidP="00101A8B">
            <w:pPr>
              <w:rPr>
                <w:rFonts w:ascii="Calibri" w:hAnsi="Calibri" w:cs="Calibri"/>
                <w:color w:val="363432"/>
                <w:sz w:val="20"/>
              </w:rPr>
            </w:pPr>
            <w:r w:rsidRPr="00101A8B">
              <w:rPr>
                <w:rFonts w:ascii="Calibri" w:hAnsi="Calibri" w:cs="Calibri"/>
                <w:color w:val="363432"/>
                <w:sz w:val="20"/>
              </w:rPr>
              <w:t>Email / banner creative (email graphics, Intercom banners)</w:t>
            </w:r>
          </w:p>
        </w:tc>
        <w:tc>
          <w:tcPr>
            <w:tcW w:w="3120" w:type="dxa"/>
          </w:tcPr>
          <w:p w14:paraId="5F9D00C0" w14:textId="7A1AC433" w:rsidR="00101A8B" w:rsidRPr="00101A8B" w:rsidRDefault="00101A8B" w:rsidP="00101A8B">
            <w:pPr>
              <w:rPr>
                <w:rFonts w:ascii="Calibri" w:hAnsi="Calibri" w:cs="Calibri"/>
                <w:color w:val="363432"/>
                <w:sz w:val="20"/>
              </w:rPr>
            </w:pPr>
            <w:r w:rsidRPr="00101A8B">
              <w:rPr>
                <w:rFonts w:ascii="Calibri" w:hAnsi="Calibri" w:cs="Calibri"/>
                <w:color w:val="363432"/>
                <w:sz w:val="20"/>
              </w:rPr>
              <w:t>3 of 9 launches</w:t>
            </w:r>
          </w:p>
        </w:tc>
        <w:tc>
          <w:tcPr>
            <w:tcW w:w="3120" w:type="dxa"/>
          </w:tcPr>
          <w:p w14:paraId="2532B34C" w14:textId="6FE5DB33" w:rsidR="00101A8B" w:rsidRPr="00101A8B" w:rsidRDefault="00101A8B" w:rsidP="00101A8B">
            <w:pPr>
              <w:rPr>
                <w:rFonts w:ascii="Calibri" w:hAnsi="Calibri" w:cs="Calibri"/>
                <w:color w:val="363432"/>
                <w:sz w:val="20"/>
              </w:rPr>
            </w:pPr>
            <w:r w:rsidRPr="00101A8B">
              <w:rPr>
                <w:rFonts w:ascii="Calibri" w:hAnsi="Calibri" w:cs="Calibri"/>
                <w:color w:val="363432"/>
                <w:sz w:val="20"/>
              </w:rPr>
              <w:t>Frequently bundled with social/paid graphics into a single multi-channel request rather than logged separately</w:t>
            </w:r>
          </w:p>
        </w:tc>
      </w:tr>
      <w:tr w:rsidR="00101A8B" w14:paraId="2B1D5431" w14:textId="77777777" w:rsidTr="00101A8B">
        <w:tblPrEx>
          <w:tblCellMar>
            <w:top w:w="0" w:type="dxa"/>
            <w:bottom w:w="0" w:type="dxa"/>
          </w:tblCellMar>
        </w:tblPrEx>
        <w:tc>
          <w:tcPr>
            <w:tcW w:w="3120" w:type="dxa"/>
          </w:tcPr>
          <w:p w14:paraId="39661EAD" w14:textId="60172B56" w:rsidR="00101A8B" w:rsidRPr="00101A8B" w:rsidRDefault="00101A8B" w:rsidP="00101A8B">
            <w:pPr>
              <w:rPr>
                <w:rFonts w:ascii="Calibri" w:hAnsi="Calibri" w:cs="Calibri"/>
                <w:color w:val="363432"/>
                <w:sz w:val="20"/>
              </w:rPr>
            </w:pPr>
            <w:r w:rsidRPr="00101A8B">
              <w:rPr>
                <w:rFonts w:ascii="Calibri" w:hAnsi="Calibri" w:cs="Calibri"/>
                <w:color w:val="363432"/>
                <w:sz w:val="20"/>
              </w:rPr>
              <w:t>Sales collateral refresh (deck, one-pager, customer slide)</w:t>
            </w:r>
          </w:p>
        </w:tc>
        <w:tc>
          <w:tcPr>
            <w:tcW w:w="3120" w:type="dxa"/>
          </w:tcPr>
          <w:p w14:paraId="1DB3B6E1" w14:textId="73E66D29" w:rsidR="00101A8B" w:rsidRPr="00101A8B" w:rsidRDefault="00101A8B" w:rsidP="00101A8B">
            <w:pPr>
              <w:rPr>
                <w:rFonts w:ascii="Calibri" w:hAnsi="Calibri" w:cs="Calibri"/>
                <w:color w:val="363432"/>
                <w:sz w:val="20"/>
              </w:rPr>
            </w:pPr>
            <w:r w:rsidRPr="00101A8B">
              <w:rPr>
                <w:rFonts w:ascii="Calibri" w:hAnsi="Calibri" w:cs="Calibri"/>
                <w:color w:val="363432"/>
                <w:sz w:val="20"/>
              </w:rPr>
              <w:t>2 of 9 launches</w:t>
            </w:r>
          </w:p>
        </w:tc>
        <w:tc>
          <w:tcPr>
            <w:tcW w:w="3120" w:type="dxa"/>
          </w:tcPr>
          <w:p w14:paraId="127B9C06" w14:textId="69F6C5D0" w:rsidR="00101A8B" w:rsidRPr="00101A8B" w:rsidRDefault="00101A8B" w:rsidP="00101A8B">
            <w:pPr>
              <w:rPr>
                <w:rFonts w:ascii="Calibri" w:hAnsi="Calibri" w:cs="Calibri"/>
                <w:color w:val="363432"/>
                <w:sz w:val="20"/>
              </w:rPr>
            </w:pPr>
            <w:r w:rsidRPr="00101A8B">
              <w:rPr>
                <w:rFonts w:ascii="Calibri" w:hAnsi="Calibri" w:cs="Calibri"/>
                <w:color w:val="363432"/>
                <w:sz w:val="20"/>
              </w:rPr>
              <w:t>Always a refresh of existing collateral — never new production from scratch</w:t>
            </w:r>
          </w:p>
        </w:tc>
      </w:tr>
      <w:tr w:rsidR="00101A8B" w14:paraId="6923FA70" w14:textId="77777777" w:rsidTr="00101A8B">
        <w:tblPrEx>
          <w:tblCellMar>
            <w:top w:w="0" w:type="dxa"/>
            <w:bottom w:w="0" w:type="dxa"/>
          </w:tblCellMar>
        </w:tblPrEx>
        <w:tc>
          <w:tcPr>
            <w:tcW w:w="3120" w:type="dxa"/>
          </w:tcPr>
          <w:p w14:paraId="1F33B69E" w14:textId="3B0FA995" w:rsidR="00101A8B" w:rsidRPr="00101A8B" w:rsidRDefault="00101A8B" w:rsidP="00101A8B">
            <w:pPr>
              <w:rPr>
                <w:rFonts w:ascii="Calibri" w:hAnsi="Calibri" w:cs="Calibri"/>
                <w:color w:val="363432"/>
                <w:sz w:val="20"/>
              </w:rPr>
            </w:pPr>
            <w:r w:rsidRPr="00101A8B">
              <w:rPr>
                <w:rFonts w:ascii="Calibri" w:hAnsi="Calibri" w:cs="Calibri"/>
                <w:color w:val="363432"/>
                <w:sz w:val="20"/>
              </w:rPr>
              <w:t>Website / landing imagery (product imagery, hero visuals, landing/login-page graphics)</w:t>
            </w:r>
          </w:p>
        </w:tc>
        <w:tc>
          <w:tcPr>
            <w:tcW w:w="3120" w:type="dxa"/>
          </w:tcPr>
          <w:p w14:paraId="1DF18492" w14:textId="62E99DFB" w:rsidR="00101A8B" w:rsidRPr="00101A8B" w:rsidRDefault="00101A8B" w:rsidP="00101A8B">
            <w:pPr>
              <w:rPr>
                <w:rFonts w:ascii="Calibri" w:hAnsi="Calibri" w:cs="Calibri"/>
                <w:color w:val="363432"/>
                <w:sz w:val="20"/>
              </w:rPr>
            </w:pPr>
            <w:r w:rsidRPr="00101A8B">
              <w:rPr>
                <w:rFonts w:ascii="Calibri" w:hAnsi="Calibri" w:cs="Calibri"/>
                <w:color w:val="363432"/>
                <w:sz w:val="20"/>
              </w:rPr>
              <w:t>2 of 9 launches</w:t>
            </w:r>
          </w:p>
        </w:tc>
        <w:tc>
          <w:tcPr>
            <w:tcW w:w="3120" w:type="dxa"/>
          </w:tcPr>
          <w:p w14:paraId="55779F38" w14:textId="375E92C1" w:rsidR="00101A8B" w:rsidRPr="00101A8B" w:rsidRDefault="00101A8B" w:rsidP="00101A8B">
            <w:pPr>
              <w:rPr>
                <w:rFonts w:ascii="Calibri" w:hAnsi="Calibri" w:cs="Calibri"/>
                <w:color w:val="363432"/>
                <w:sz w:val="20"/>
              </w:rPr>
            </w:pPr>
            <w:r w:rsidRPr="00101A8B">
              <w:rPr>
                <w:rFonts w:ascii="Calibri" w:hAnsi="Calibri" w:cs="Calibri"/>
                <w:color w:val="363432"/>
                <w:sz w:val="20"/>
              </w:rPr>
              <w:t>Tied closely to whether the launch has a dedicated landing page</w:t>
            </w:r>
          </w:p>
        </w:tc>
      </w:tr>
      <w:tr w:rsidR="00101A8B" w14:paraId="440777DC" w14:textId="77777777" w:rsidTr="00101A8B">
        <w:tblPrEx>
          <w:tblCellMar>
            <w:top w:w="0" w:type="dxa"/>
            <w:bottom w:w="0" w:type="dxa"/>
          </w:tblCellMar>
        </w:tblPrEx>
        <w:tc>
          <w:tcPr>
            <w:tcW w:w="3120" w:type="dxa"/>
          </w:tcPr>
          <w:p w14:paraId="244B8563" w14:textId="4230D785" w:rsidR="00101A8B" w:rsidRPr="00101A8B" w:rsidRDefault="00101A8B" w:rsidP="00101A8B">
            <w:pPr>
              <w:rPr>
                <w:rFonts w:ascii="Calibri" w:hAnsi="Calibri" w:cs="Calibri"/>
                <w:color w:val="363432"/>
                <w:sz w:val="20"/>
              </w:rPr>
            </w:pPr>
            <w:r w:rsidRPr="00101A8B">
              <w:rPr>
                <w:rFonts w:ascii="Calibri" w:hAnsi="Calibri" w:cs="Calibri"/>
                <w:color w:val="363432"/>
                <w:sz w:val="20"/>
              </w:rPr>
              <w:t>Newsletter / webinar graphics</w:t>
            </w:r>
          </w:p>
        </w:tc>
        <w:tc>
          <w:tcPr>
            <w:tcW w:w="3120" w:type="dxa"/>
          </w:tcPr>
          <w:p w14:paraId="0048F39F" w14:textId="66C8E840" w:rsidR="00101A8B" w:rsidRPr="00101A8B" w:rsidRDefault="00101A8B" w:rsidP="00101A8B">
            <w:pPr>
              <w:rPr>
                <w:rFonts w:ascii="Calibri" w:hAnsi="Calibri" w:cs="Calibri"/>
                <w:color w:val="363432"/>
                <w:sz w:val="20"/>
              </w:rPr>
            </w:pPr>
            <w:r w:rsidRPr="00101A8B">
              <w:rPr>
                <w:rFonts w:ascii="Calibri" w:hAnsi="Calibri" w:cs="Calibri"/>
                <w:color w:val="363432"/>
                <w:sz w:val="20"/>
              </w:rPr>
              <w:t>1 of 9 launches</w:t>
            </w:r>
          </w:p>
        </w:tc>
        <w:tc>
          <w:tcPr>
            <w:tcW w:w="3120" w:type="dxa"/>
          </w:tcPr>
          <w:p w14:paraId="09B6C746" w14:textId="4482BE69" w:rsidR="00101A8B" w:rsidRPr="00101A8B" w:rsidRDefault="00101A8B" w:rsidP="00101A8B">
            <w:pPr>
              <w:rPr>
                <w:rFonts w:ascii="Calibri" w:hAnsi="Calibri" w:cs="Calibri"/>
                <w:color w:val="363432"/>
                <w:sz w:val="20"/>
              </w:rPr>
            </w:pPr>
            <w:r w:rsidRPr="00101A8B">
              <w:rPr>
                <w:rFonts w:ascii="Calibri" w:hAnsi="Calibri" w:cs="Calibri"/>
                <w:color w:val="363432"/>
                <w:sz w:val="20"/>
              </w:rPr>
              <w:t>Only seen bundled into Auto-Schedule's multi-channel request — one data point, not enough to call this a real pattern yet</w:t>
            </w:r>
          </w:p>
        </w:tc>
      </w:tr>
    </w:tbl>
    <w:p w14:paraId="1B7098EA" w14:textId="77777777" w:rsidR="00101A8B" w:rsidRDefault="00101A8B" w:rsidP="00101A8B">
      <w:pPr>
        <w:rPr>
          <w:rFonts w:ascii="Calibri" w:hAnsi="Calibri" w:cs="Calibri"/>
          <w:color w:val="363432"/>
          <w:sz w:val="22"/>
        </w:rPr>
      </w:pPr>
    </w:p>
    <w:p w14:paraId="43CE392B" w14:textId="77777777" w:rsidR="00101A8B" w:rsidRDefault="00101A8B" w:rsidP="00101A8B">
      <w:pPr>
        <w:rPr>
          <w:rFonts w:ascii="Calibri" w:hAnsi="Calibri" w:cs="Calibri"/>
          <w:color w:val="363432"/>
          <w:sz w:val="22"/>
        </w:rPr>
      </w:pPr>
    </w:p>
    <w:p w14:paraId="548166AC" w14:textId="5BA06AD5" w:rsidR="00101A8B" w:rsidRDefault="00101A8B" w:rsidP="00101A8B">
      <w:pPr>
        <w:rPr>
          <w:rFonts w:ascii="Calibri" w:hAnsi="Calibri" w:cs="Calibri"/>
          <w:color w:val="363432"/>
          <w:sz w:val="22"/>
        </w:rPr>
      </w:pPr>
      <w:r>
        <w:rPr>
          <w:rFonts w:ascii="Calibri" w:hAnsi="Calibri" w:cs="Calibri"/>
          <w:b/>
          <w:color w:val="363432"/>
          <w:sz w:val="22"/>
        </w:rPr>
        <w:t>Reading this:</w:t>
      </w:r>
      <w:r>
        <w:rPr>
          <w:rFonts w:ascii="Calibri" w:hAnsi="Calibri" w:cs="Calibri"/>
          <w:color w:val="363432"/>
          <w:sz w:val="22"/>
        </w:rPr>
        <w:t xml:space="preserve"> video and social/paid graphics are the backbone of what Creative gets asked for whenever they're involved in a launch at all — not sales collateral, which shows up less often and is always a light touch-up rather than new work. This is worth setting as the baseline expectation before the tier-specific breakdown below, which shows how far this bundle scales up (Tier 1), thins out (Tier 2), or disappears entirely (Tier 3).</w:t>
      </w:r>
    </w:p>
    <w:p w14:paraId="197D8AF6" w14:textId="77777777" w:rsidR="00101A8B" w:rsidRDefault="00101A8B" w:rsidP="00101A8B">
      <w:pPr>
        <w:rPr>
          <w:rFonts w:ascii="Calibri" w:hAnsi="Calibri" w:cs="Calibri"/>
          <w:color w:val="363432"/>
          <w:sz w:val="22"/>
        </w:rPr>
      </w:pPr>
    </w:p>
    <w:p w14:paraId="00805474" w14:textId="77777777" w:rsidR="00101A8B" w:rsidRDefault="00101A8B" w:rsidP="00101A8B">
      <w:pPr>
        <w:rPr>
          <w:rFonts w:ascii="Calibri" w:hAnsi="Calibri" w:cs="Calibri"/>
          <w:color w:val="363432"/>
          <w:sz w:val="22"/>
        </w:rPr>
      </w:pPr>
    </w:p>
    <w:p w14:paraId="3C77511D" w14:textId="486FA5F8" w:rsidR="00101A8B" w:rsidRDefault="00101A8B" w:rsidP="00101A8B">
      <w:pPr>
        <w:pStyle w:val="Heading2"/>
        <w:rPr>
          <w:rFonts w:ascii="Calibri" w:hAnsi="Calibri" w:cs="Calibri"/>
        </w:rPr>
      </w:pPr>
      <w:r>
        <w:rPr>
          <w:rFonts w:ascii="Calibri" w:hAnsi="Calibri" w:cs="Calibri"/>
        </w:rPr>
        <w:t>Proposed Tier 1 — Major / Flagship Launch</w:t>
      </w:r>
    </w:p>
    <w:p w14:paraId="4EF6F5A0" w14:textId="77777777" w:rsidR="00101A8B" w:rsidRDefault="00101A8B" w:rsidP="00101A8B">
      <w:pPr>
        <w:rPr>
          <w:rFonts w:ascii="Calibri" w:hAnsi="Calibri" w:cs="Calibri"/>
          <w:color w:val="363432"/>
          <w:sz w:val="22"/>
        </w:rPr>
      </w:pPr>
    </w:p>
    <w:p w14:paraId="0FE1F46B" w14:textId="0F85F66B" w:rsidR="00101A8B" w:rsidRDefault="00101A8B" w:rsidP="00101A8B">
      <w:pPr>
        <w:rPr>
          <w:rFonts w:ascii="Calibri" w:hAnsi="Calibri" w:cs="Calibri"/>
          <w:color w:val="363432"/>
          <w:sz w:val="22"/>
        </w:rPr>
      </w:pPr>
      <w:r>
        <w:rPr>
          <w:rFonts w:ascii="Calibri" w:hAnsi="Calibri" w:cs="Calibri"/>
          <w:i/>
          <w:color w:val="363432"/>
          <w:sz w:val="22"/>
        </w:rPr>
        <w:t>Evidence: MKT-12888 (FF AI Form Builder, "Tier 1" per epic description) — 8 distinct Creative Requests; MKT-12740 (Pave Connectors &amp; Workflows, largest dataset, 2 phases) — 8 Creative Requests; MKT-12825 (Core Auto-Schedule, Tier 1 per child issue) — 2 bundled multi-channel creative-asset requests; MKT-10401/10543 (Vibe GA, cross-BU flagship) — 2 Creative Requests.</w:t>
      </w:r>
    </w:p>
    <w:p w14:paraId="5B6C40EA" w14:textId="77777777" w:rsidR="00101A8B" w:rsidRDefault="00101A8B" w:rsidP="00101A8B">
      <w:pPr>
        <w:rPr>
          <w:rFonts w:ascii="Calibri" w:hAnsi="Calibri" w:cs="Calibri"/>
          <w:color w:val="363432"/>
          <w:sz w:val="22"/>
        </w:rPr>
      </w:pPr>
    </w:p>
    <w:p w14:paraId="0C6A0EAE" w14:textId="5BC1D5F1" w:rsidR="00101A8B" w:rsidRDefault="00101A8B" w:rsidP="00101A8B">
      <w:pPr>
        <w:rPr>
          <w:rFonts w:ascii="Calibri" w:hAnsi="Calibri" w:cs="Calibri"/>
          <w:color w:val="363432"/>
          <w:sz w:val="22"/>
        </w:rPr>
      </w:pPr>
      <w:r>
        <w:rPr>
          <w:rFonts w:ascii="Calibri" w:hAnsi="Calibri" w:cs="Calibri"/>
          <w:color w:val="363432"/>
          <w:sz w:val="22"/>
        </w:rPr>
        <w:t>At this tier, Creative consistently produces:</w:t>
      </w:r>
    </w:p>
    <w:p w14:paraId="538788E7" w14:textId="77777777" w:rsidR="00101A8B" w:rsidRDefault="00101A8B" w:rsidP="00101A8B">
      <w:pPr>
        <w:rPr>
          <w:rFonts w:ascii="Calibri" w:hAnsi="Calibri" w:cs="Calibri"/>
          <w:color w:val="363432"/>
          <w:sz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680"/>
        <w:gridCol w:w="4680"/>
      </w:tblGrid>
      <w:tr w:rsidR="00101A8B" w14:paraId="2B19B3D4" w14:textId="77777777" w:rsidTr="00101A8B">
        <w:tblPrEx>
          <w:tblCellMar>
            <w:top w:w="0" w:type="dxa"/>
            <w:bottom w:w="0" w:type="dxa"/>
          </w:tblCellMar>
        </w:tblPrEx>
        <w:tc>
          <w:tcPr>
            <w:tcW w:w="4680" w:type="dxa"/>
            <w:shd w:val="clear" w:color="auto" w:fill="10503C"/>
          </w:tcPr>
          <w:p w14:paraId="586ECCC3" w14:textId="6BDF71D0" w:rsidR="00101A8B" w:rsidRPr="00101A8B" w:rsidRDefault="00101A8B" w:rsidP="00101A8B">
            <w:pPr>
              <w:rPr>
                <w:rFonts w:ascii="Calibri" w:hAnsi="Calibri" w:cs="Calibri"/>
                <w:b/>
                <w:color w:val="FFFFFF"/>
                <w:sz w:val="20"/>
              </w:rPr>
            </w:pPr>
            <w:r w:rsidRPr="00101A8B">
              <w:rPr>
                <w:rFonts w:ascii="Calibri" w:hAnsi="Calibri" w:cs="Calibri"/>
                <w:b/>
                <w:color w:val="FFFFFF"/>
                <w:sz w:val="20"/>
              </w:rPr>
              <w:t>Asset</w:t>
            </w:r>
          </w:p>
        </w:tc>
        <w:tc>
          <w:tcPr>
            <w:tcW w:w="4680" w:type="dxa"/>
            <w:shd w:val="clear" w:color="auto" w:fill="10503C"/>
          </w:tcPr>
          <w:p w14:paraId="2DB2454F" w14:textId="761E3504" w:rsidR="00101A8B" w:rsidRPr="00101A8B" w:rsidRDefault="00101A8B" w:rsidP="00101A8B">
            <w:pPr>
              <w:rPr>
                <w:rFonts w:ascii="Calibri" w:hAnsi="Calibri" w:cs="Calibri"/>
                <w:b/>
                <w:color w:val="FFFFFF"/>
                <w:sz w:val="20"/>
              </w:rPr>
            </w:pPr>
            <w:r w:rsidRPr="00101A8B">
              <w:rPr>
                <w:rFonts w:ascii="Calibri" w:hAnsi="Calibri" w:cs="Calibri"/>
                <w:b/>
                <w:color w:val="FFFFFF"/>
                <w:sz w:val="20"/>
              </w:rPr>
              <w:t>Notes</w:t>
            </w:r>
          </w:p>
        </w:tc>
      </w:tr>
      <w:tr w:rsidR="00101A8B" w14:paraId="6E127E30" w14:textId="77777777" w:rsidTr="00101A8B">
        <w:tblPrEx>
          <w:tblCellMar>
            <w:top w:w="0" w:type="dxa"/>
            <w:bottom w:w="0" w:type="dxa"/>
          </w:tblCellMar>
        </w:tblPrEx>
        <w:tc>
          <w:tcPr>
            <w:tcW w:w="4680" w:type="dxa"/>
          </w:tcPr>
          <w:p w14:paraId="14149479" w14:textId="7FE4CF6A" w:rsidR="00101A8B" w:rsidRPr="00101A8B" w:rsidRDefault="00101A8B" w:rsidP="00101A8B">
            <w:pPr>
              <w:rPr>
                <w:rFonts w:ascii="Calibri" w:hAnsi="Calibri" w:cs="Calibri"/>
                <w:color w:val="363432"/>
                <w:sz w:val="20"/>
              </w:rPr>
            </w:pPr>
            <w:r w:rsidRPr="00101A8B">
              <w:rPr>
                <w:rFonts w:ascii="Calibri" w:hAnsi="Calibri" w:cs="Calibri"/>
                <w:color w:val="363432"/>
                <w:sz w:val="20"/>
              </w:rPr>
              <w:t>Brand/style launch video</w:t>
            </w:r>
          </w:p>
        </w:tc>
        <w:tc>
          <w:tcPr>
            <w:tcW w:w="4680" w:type="dxa"/>
          </w:tcPr>
          <w:p w14:paraId="7490B23B" w14:textId="07F6042E" w:rsidR="00101A8B" w:rsidRPr="00101A8B" w:rsidRDefault="00101A8B" w:rsidP="00101A8B">
            <w:pPr>
              <w:rPr>
                <w:rFonts w:ascii="Calibri" w:hAnsi="Calibri" w:cs="Calibri"/>
                <w:color w:val="363432"/>
                <w:sz w:val="20"/>
              </w:rPr>
            </w:pPr>
            <w:r w:rsidRPr="00101A8B">
              <w:rPr>
                <w:rFonts w:ascii="Calibri" w:hAnsi="Calibri" w:cs="Calibri"/>
                <w:color w:val="363432"/>
                <w:sz w:val="20"/>
              </w:rPr>
              <w:t>The hero video for the launch — seen as "Brand Style Launch Video" on AI Form Builder</w:t>
            </w:r>
          </w:p>
        </w:tc>
      </w:tr>
      <w:tr w:rsidR="00101A8B" w14:paraId="45BCFC38" w14:textId="77777777" w:rsidTr="00101A8B">
        <w:tblPrEx>
          <w:tblCellMar>
            <w:top w:w="0" w:type="dxa"/>
            <w:bottom w:w="0" w:type="dxa"/>
          </w:tblCellMar>
        </w:tblPrEx>
        <w:tc>
          <w:tcPr>
            <w:tcW w:w="4680" w:type="dxa"/>
          </w:tcPr>
          <w:p w14:paraId="567FE1E9" w14:textId="040B1721" w:rsidR="00101A8B" w:rsidRPr="00101A8B" w:rsidRDefault="00101A8B" w:rsidP="00101A8B">
            <w:pPr>
              <w:rPr>
                <w:rFonts w:ascii="Calibri" w:hAnsi="Calibri" w:cs="Calibri"/>
                <w:color w:val="363432"/>
                <w:sz w:val="20"/>
              </w:rPr>
            </w:pPr>
            <w:r w:rsidRPr="00101A8B">
              <w:rPr>
                <w:rFonts w:ascii="Calibri" w:hAnsi="Calibri" w:cs="Calibri"/>
                <w:color w:val="363432"/>
                <w:sz w:val="20"/>
              </w:rPr>
              <w:t>Teaser video</w:t>
            </w:r>
          </w:p>
        </w:tc>
        <w:tc>
          <w:tcPr>
            <w:tcW w:w="4680" w:type="dxa"/>
          </w:tcPr>
          <w:p w14:paraId="030A85D5" w14:textId="38830C3B" w:rsidR="00101A8B" w:rsidRPr="00101A8B" w:rsidRDefault="00101A8B" w:rsidP="00101A8B">
            <w:pPr>
              <w:rPr>
                <w:rFonts w:ascii="Calibri" w:hAnsi="Calibri" w:cs="Calibri"/>
                <w:color w:val="363432"/>
                <w:sz w:val="20"/>
              </w:rPr>
            </w:pPr>
            <w:r w:rsidRPr="00101A8B">
              <w:rPr>
                <w:rFonts w:ascii="Calibri" w:hAnsi="Calibri" w:cs="Calibri"/>
                <w:color w:val="363432"/>
                <w:sz w:val="20"/>
              </w:rPr>
              <w:t>Pre-launch social teaser, ahead of the main video</w:t>
            </w:r>
          </w:p>
        </w:tc>
      </w:tr>
      <w:tr w:rsidR="00101A8B" w14:paraId="67642CB4" w14:textId="77777777" w:rsidTr="00101A8B">
        <w:tblPrEx>
          <w:tblCellMar>
            <w:top w:w="0" w:type="dxa"/>
            <w:bottom w:w="0" w:type="dxa"/>
          </w:tblCellMar>
        </w:tblPrEx>
        <w:tc>
          <w:tcPr>
            <w:tcW w:w="4680" w:type="dxa"/>
          </w:tcPr>
          <w:p w14:paraId="7E24C0E4" w14:textId="1678F29A" w:rsidR="00101A8B" w:rsidRPr="00101A8B" w:rsidRDefault="00101A8B" w:rsidP="00101A8B">
            <w:pPr>
              <w:rPr>
                <w:rFonts w:ascii="Calibri" w:hAnsi="Calibri" w:cs="Calibri"/>
                <w:color w:val="363432"/>
                <w:sz w:val="20"/>
              </w:rPr>
            </w:pPr>
            <w:r w:rsidRPr="00101A8B">
              <w:rPr>
                <w:rFonts w:ascii="Calibri" w:hAnsi="Calibri" w:cs="Calibri"/>
                <w:color w:val="363432"/>
                <w:sz w:val="20"/>
              </w:rPr>
              <w:t>How-to / thought-leadership video(s)</w:t>
            </w:r>
          </w:p>
        </w:tc>
        <w:tc>
          <w:tcPr>
            <w:tcW w:w="4680" w:type="dxa"/>
          </w:tcPr>
          <w:p w14:paraId="6308E5C9" w14:textId="38FFB624" w:rsidR="00101A8B" w:rsidRPr="00101A8B" w:rsidRDefault="00101A8B" w:rsidP="00101A8B">
            <w:pPr>
              <w:rPr>
                <w:rFonts w:ascii="Calibri" w:hAnsi="Calibri" w:cs="Calibri"/>
                <w:color w:val="363432"/>
                <w:sz w:val="20"/>
              </w:rPr>
            </w:pPr>
            <w:r w:rsidRPr="00101A8B">
              <w:rPr>
                <w:rFonts w:ascii="Calibri" w:hAnsi="Calibri" w:cs="Calibri"/>
                <w:color w:val="363432"/>
                <w:sz w:val="20"/>
              </w:rPr>
              <w:t>Often more than one, sometimes phased (Phase 1 update + Phase 2 net-new, as seen on Connectors &amp; Workflows)</w:t>
            </w:r>
          </w:p>
        </w:tc>
      </w:tr>
      <w:tr w:rsidR="00101A8B" w14:paraId="697DD49A" w14:textId="77777777" w:rsidTr="00101A8B">
        <w:tblPrEx>
          <w:tblCellMar>
            <w:top w:w="0" w:type="dxa"/>
            <w:bottom w:w="0" w:type="dxa"/>
          </w:tblCellMar>
        </w:tblPrEx>
        <w:tc>
          <w:tcPr>
            <w:tcW w:w="4680" w:type="dxa"/>
          </w:tcPr>
          <w:p w14:paraId="0913E9AF" w14:textId="44FB65C2" w:rsidR="00101A8B" w:rsidRPr="00101A8B" w:rsidRDefault="00101A8B" w:rsidP="00101A8B">
            <w:pPr>
              <w:rPr>
                <w:rFonts w:ascii="Calibri" w:hAnsi="Calibri" w:cs="Calibri"/>
                <w:color w:val="363432"/>
                <w:sz w:val="20"/>
              </w:rPr>
            </w:pPr>
            <w:r w:rsidRPr="00101A8B">
              <w:rPr>
                <w:rFonts w:ascii="Calibri" w:hAnsi="Calibri" w:cs="Calibri"/>
                <w:color w:val="363432"/>
                <w:sz w:val="20"/>
              </w:rPr>
              <w:t>Social graphics for organic social</w:t>
            </w:r>
          </w:p>
        </w:tc>
        <w:tc>
          <w:tcPr>
            <w:tcW w:w="4680" w:type="dxa"/>
          </w:tcPr>
          <w:p w14:paraId="5BF88E74" w14:textId="7B7BA5C7" w:rsidR="00101A8B" w:rsidRPr="00101A8B" w:rsidRDefault="00101A8B" w:rsidP="00101A8B">
            <w:pPr>
              <w:rPr>
                <w:rFonts w:ascii="Calibri" w:hAnsi="Calibri" w:cs="Calibri"/>
                <w:color w:val="363432"/>
                <w:sz w:val="20"/>
              </w:rPr>
            </w:pPr>
            <w:r w:rsidRPr="00101A8B">
              <w:rPr>
                <w:rFonts w:ascii="Calibri" w:hAnsi="Calibri" w:cs="Calibri"/>
                <w:color w:val="363432"/>
                <w:sz w:val="20"/>
              </w:rPr>
              <w:t>Distinct from the video — static graphic set</w:t>
            </w:r>
          </w:p>
        </w:tc>
      </w:tr>
      <w:tr w:rsidR="00101A8B" w14:paraId="7AFE6499" w14:textId="77777777" w:rsidTr="00101A8B">
        <w:tblPrEx>
          <w:tblCellMar>
            <w:top w:w="0" w:type="dxa"/>
            <w:bottom w:w="0" w:type="dxa"/>
          </w:tblCellMar>
        </w:tblPrEx>
        <w:tc>
          <w:tcPr>
            <w:tcW w:w="4680" w:type="dxa"/>
          </w:tcPr>
          <w:p w14:paraId="1B51F755" w14:textId="5193CF7C" w:rsidR="00101A8B" w:rsidRPr="00101A8B" w:rsidRDefault="00101A8B" w:rsidP="00101A8B">
            <w:pPr>
              <w:rPr>
                <w:rFonts w:ascii="Calibri" w:hAnsi="Calibri" w:cs="Calibri"/>
                <w:color w:val="363432"/>
                <w:sz w:val="20"/>
              </w:rPr>
            </w:pPr>
            <w:r w:rsidRPr="00101A8B">
              <w:rPr>
                <w:rFonts w:ascii="Calibri" w:hAnsi="Calibri" w:cs="Calibri"/>
                <w:color w:val="363432"/>
                <w:sz w:val="20"/>
              </w:rPr>
              <w:t>Paid social ad creative</w:t>
            </w:r>
          </w:p>
        </w:tc>
        <w:tc>
          <w:tcPr>
            <w:tcW w:w="4680" w:type="dxa"/>
          </w:tcPr>
          <w:p w14:paraId="328A341F" w14:textId="2E8B9C31" w:rsidR="00101A8B" w:rsidRPr="00101A8B" w:rsidRDefault="00101A8B" w:rsidP="00101A8B">
            <w:pPr>
              <w:rPr>
                <w:rFonts w:ascii="Calibri" w:hAnsi="Calibri" w:cs="Calibri"/>
                <w:color w:val="363432"/>
                <w:sz w:val="20"/>
              </w:rPr>
            </w:pPr>
            <w:r w:rsidRPr="00101A8B">
              <w:rPr>
                <w:rFonts w:ascii="Calibri" w:hAnsi="Calibri" w:cs="Calibri"/>
                <w:color w:val="363432"/>
                <w:sz w:val="20"/>
              </w:rPr>
              <w:t>Static images + video + copy, built specifically for paid</w:t>
            </w:r>
          </w:p>
        </w:tc>
      </w:tr>
      <w:tr w:rsidR="00101A8B" w14:paraId="22FB7EE8" w14:textId="77777777" w:rsidTr="00101A8B">
        <w:tblPrEx>
          <w:tblCellMar>
            <w:top w:w="0" w:type="dxa"/>
            <w:bottom w:w="0" w:type="dxa"/>
          </w:tblCellMar>
        </w:tblPrEx>
        <w:tc>
          <w:tcPr>
            <w:tcW w:w="4680" w:type="dxa"/>
          </w:tcPr>
          <w:p w14:paraId="0C662B89" w14:textId="3CF3DCF7" w:rsidR="00101A8B" w:rsidRPr="00101A8B" w:rsidRDefault="00101A8B" w:rsidP="00101A8B">
            <w:pPr>
              <w:rPr>
                <w:rFonts w:ascii="Calibri" w:hAnsi="Calibri" w:cs="Calibri"/>
                <w:color w:val="363432"/>
                <w:sz w:val="20"/>
              </w:rPr>
            </w:pPr>
            <w:r w:rsidRPr="00101A8B">
              <w:rPr>
                <w:rFonts w:ascii="Calibri" w:hAnsi="Calibri" w:cs="Calibri"/>
                <w:color w:val="363432"/>
                <w:sz w:val="20"/>
              </w:rPr>
              <w:t>Product imagery / landing page hero visuals</w:t>
            </w:r>
          </w:p>
        </w:tc>
        <w:tc>
          <w:tcPr>
            <w:tcW w:w="4680" w:type="dxa"/>
          </w:tcPr>
          <w:p w14:paraId="46A0D440" w14:textId="7270CF69" w:rsidR="00101A8B" w:rsidRPr="00101A8B" w:rsidRDefault="00101A8B" w:rsidP="00101A8B">
            <w:pPr>
              <w:rPr>
                <w:rFonts w:ascii="Calibri" w:hAnsi="Calibri" w:cs="Calibri"/>
                <w:color w:val="363432"/>
                <w:sz w:val="20"/>
              </w:rPr>
            </w:pPr>
            <w:r w:rsidRPr="00101A8B">
              <w:rPr>
                <w:rFonts w:ascii="Calibri" w:hAnsi="Calibri" w:cs="Calibri"/>
                <w:color w:val="363432"/>
                <w:sz w:val="20"/>
              </w:rPr>
              <w:t>Screenshots/hero imagery for the dedicated landing page</w:t>
            </w:r>
          </w:p>
        </w:tc>
      </w:tr>
      <w:tr w:rsidR="00101A8B" w14:paraId="3E92879D" w14:textId="77777777" w:rsidTr="00101A8B">
        <w:tblPrEx>
          <w:tblCellMar>
            <w:top w:w="0" w:type="dxa"/>
            <w:bottom w:w="0" w:type="dxa"/>
          </w:tblCellMar>
        </w:tblPrEx>
        <w:tc>
          <w:tcPr>
            <w:tcW w:w="4680" w:type="dxa"/>
          </w:tcPr>
          <w:p w14:paraId="25405416" w14:textId="6CD1ED9F" w:rsidR="00101A8B" w:rsidRPr="00101A8B" w:rsidRDefault="00101A8B" w:rsidP="00101A8B">
            <w:pPr>
              <w:rPr>
                <w:rFonts w:ascii="Calibri" w:hAnsi="Calibri" w:cs="Calibri"/>
                <w:color w:val="363432"/>
                <w:sz w:val="20"/>
              </w:rPr>
            </w:pPr>
            <w:r w:rsidRPr="00101A8B">
              <w:rPr>
                <w:rFonts w:ascii="Calibri" w:hAnsi="Calibri" w:cs="Calibri"/>
                <w:color w:val="363432"/>
                <w:sz w:val="20"/>
              </w:rPr>
              <w:t>Email / Intercom banner creative</w:t>
            </w:r>
          </w:p>
        </w:tc>
        <w:tc>
          <w:tcPr>
            <w:tcW w:w="4680" w:type="dxa"/>
          </w:tcPr>
          <w:p w14:paraId="2FE6A69C" w14:textId="4C95DDFA" w:rsidR="00101A8B" w:rsidRPr="00101A8B" w:rsidRDefault="00101A8B" w:rsidP="00101A8B">
            <w:pPr>
              <w:rPr>
                <w:rFonts w:ascii="Calibri" w:hAnsi="Calibri" w:cs="Calibri"/>
                <w:color w:val="363432"/>
                <w:sz w:val="20"/>
              </w:rPr>
            </w:pPr>
            <w:r w:rsidRPr="00101A8B">
              <w:rPr>
                <w:rFonts w:ascii="Calibri" w:hAnsi="Calibri" w:cs="Calibri"/>
                <w:color w:val="363432"/>
                <w:sz w:val="20"/>
              </w:rPr>
              <w:t>In-app and email banner graphics</w:t>
            </w:r>
          </w:p>
        </w:tc>
      </w:tr>
      <w:tr w:rsidR="00101A8B" w14:paraId="0A157BBB" w14:textId="77777777" w:rsidTr="00101A8B">
        <w:tblPrEx>
          <w:tblCellMar>
            <w:top w:w="0" w:type="dxa"/>
            <w:bottom w:w="0" w:type="dxa"/>
          </w:tblCellMar>
        </w:tblPrEx>
        <w:tc>
          <w:tcPr>
            <w:tcW w:w="4680" w:type="dxa"/>
          </w:tcPr>
          <w:p w14:paraId="16695CD1" w14:textId="2C71AB58" w:rsidR="00101A8B" w:rsidRPr="00101A8B" w:rsidRDefault="00101A8B" w:rsidP="00101A8B">
            <w:pPr>
              <w:rPr>
                <w:rFonts w:ascii="Calibri" w:hAnsi="Calibri" w:cs="Calibri"/>
                <w:color w:val="363432"/>
                <w:sz w:val="20"/>
              </w:rPr>
            </w:pPr>
            <w:r w:rsidRPr="00101A8B">
              <w:rPr>
                <w:rFonts w:ascii="Calibri" w:hAnsi="Calibri" w:cs="Calibri"/>
                <w:color w:val="363432"/>
                <w:sz w:val="20"/>
              </w:rPr>
              <w:t>Sales deck update</w:t>
            </w:r>
          </w:p>
        </w:tc>
        <w:tc>
          <w:tcPr>
            <w:tcW w:w="4680" w:type="dxa"/>
          </w:tcPr>
          <w:p w14:paraId="631A7C0A" w14:textId="1FC71B8C" w:rsidR="00101A8B" w:rsidRPr="00101A8B" w:rsidRDefault="00101A8B" w:rsidP="00101A8B">
            <w:pPr>
              <w:rPr>
                <w:rFonts w:ascii="Calibri" w:hAnsi="Calibri" w:cs="Calibri"/>
                <w:color w:val="363432"/>
                <w:sz w:val="20"/>
              </w:rPr>
            </w:pPr>
            <w:r w:rsidRPr="00101A8B">
              <w:rPr>
                <w:rFonts w:ascii="Calibri" w:hAnsi="Calibri" w:cs="Calibri"/>
                <w:color w:val="363432"/>
                <w:sz w:val="20"/>
              </w:rPr>
              <w:t>Refresh of the main pitch deck to include the new feature</w:t>
            </w:r>
          </w:p>
        </w:tc>
      </w:tr>
      <w:tr w:rsidR="00101A8B" w14:paraId="6222CB55" w14:textId="77777777" w:rsidTr="00101A8B">
        <w:tblPrEx>
          <w:tblCellMar>
            <w:top w:w="0" w:type="dxa"/>
            <w:bottom w:w="0" w:type="dxa"/>
          </w:tblCellMar>
        </w:tblPrEx>
        <w:tc>
          <w:tcPr>
            <w:tcW w:w="4680" w:type="dxa"/>
          </w:tcPr>
          <w:p w14:paraId="75385E37" w14:textId="347895C3" w:rsidR="00101A8B" w:rsidRPr="00101A8B" w:rsidRDefault="00101A8B" w:rsidP="00101A8B">
            <w:pPr>
              <w:rPr>
                <w:rFonts w:ascii="Calibri" w:hAnsi="Calibri" w:cs="Calibri"/>
                <w:color w:val="363432"/>
                <w:sz w:val="20"/>
              </w:rPr>
            </w:pPr>
            <w:r w:rsidRPr="00101A8B">
              <w:rPr>
                <w:rFonts w:ascii="Calibri" w:hAnsi="Calibri" w:cs="Calibri"/>
                <w:color w:val="363432"/>
                <w:sz w:val="20"/>
              </w:rPr>
              <w:t>One-pager update</w:t>
            </w:r>
          </w:p>
        </w:tc>
        <w:tc>
          <w:tcPr>
            <w:tcW w:w="4680" w:type="dxa"/>
          </w:tcPr>
          <w:p w14:paraId="0E836768" w14:textId="111633C2" w:rsidR="00101A8B" w:rsidRPr="00101A8B" w:rsidRDefault="00101A8B" w:rsidP="00101A8B">
            <w:pPr>
              <w:rPr>
                <w:rFonts w:ascii="Calibri" w:hAnsi="Calibri" w:cs="Calibri"/>
                <w:color w:val="363432"/>
                <w:sz w:val="20"/>
              </w:rPr>
            </w:pPr>
            <w:r w:rsidRPr="00101A8B">
              <w:rPr>
                <w:rFonts w:ascii="Calibri" w:hAnsi="Calibri" w:cs="Calibri"/>
                <w:color w:val="363432"/>
                <w:sz w:val="20"/>
              </w:rPr>
              <w:t>Refresh of the standard one-pager</w:t>
            </w:r>
          </w:p>
        </w:tc>
      </w:tr>
    </w:tbl>
    <w:p w14:paraId="22D8932E" w14:textId="77777777" w:rsidR="00101A8B" w:rsidRDefault="00101A8B" w:rsidP="00101A8B">
      <w:pPr>
        <w:rPr>
          <w:rFonts w:ascii="Calibri" w:hAnsi="Calibri" w:cs="Calibri"/>
          <w:color w:val="363432"/>
          <w:sz w:val="22"/>
        </w:rPr>
      </w:pPr>
    </w:p>
    <w:p w14:paraId="07830063" w14:textId="77777777" w:rsidR="00101A8B" w:rsidRDefault="00101A8B" w:rsidP="00101A8B">
      <w:pPr>
        <w:rPr>
          <w:rFonts w:ascii="Calibri" w:hAnsi="Calibri" w:cs="Calibri"/>
          <w:color w:val="363432"/>
          <w:sz w:val="22"/>
        </w:rPr>
      </w:pPr>
    </w:p>
    <w:p w14:paraId="25A05920" w14:textId="0A76FAA8" w:rsidR="00101A8B" w:rsidRDefault="00101A8B" w:rsidP="00101A8B">
      <w:pPr>
        <w:rPr>
          <w:rFonts w:ascii="Calibri" w:hAnsi="Calibri" w:cs="Calibri"/>
          <w:color w:val="363432"/>
          <w:sz w:val="22"/>
        </w:rPr>
      </w:pPr>
      <w:r>
        <w:rPr>
          <w:rFonts w:ascii="Calibri" w:hAnsi="Calibri" w:cs="Calibri"/>
          <w:color w:val="363432"/>
          <w:sz w:val="22"/>
        </w:rPr>
        <w:t xml:space="preserve">Auto-Schedule's data point is a useful cross-check: rather than 8 separate tickets, it bundled the same scope into two multi-channel requests (Open Beta phase, GA phase) each covering "social, email, newsletter, website, webinar, login page graphics" — same actual workload, logged differently. Either logging pattern is fine; the point is the </w:t>
      </w:r>
      <w:r>
        <w:rPr>
          <w:rFonts w:ascii="Calibri" w:hAnsi="Calibri" w:cs="Calibri"/>
          <w:i/>
          <w:color w:val="363432"/>
          <w:sz w:val="22"/>
        </w:rPr>
        <w:t>scope</w:t>
      </w:r>
      <w:r>
        <w:rPr>
          <w:rFonts w:ascii="Calibri" w:hAnsi="Calibri" w:cs="Calibri"/>
          <w:color w:val="363432"/>
          <w:sz w:val="22"/>
        </w:rPr>
        <w:t xml:space="preserve"> is consistent across both data points.</w:t>
      </w:r>
    </w:p>
    <w:p w14:paraId="2A500036" w14:textId="77777777" w:rsidR="00101A8B" w:rsidRDefault="00101A8B" w:rsidP="00101A8B">
      <w:pPr>
        <w:rPr>
          <w:rFonts w:ascii="Calibri" w:hAnsi="Calibri" w:cs="Calibri"/>
          <w:color w:val="363432"/>
          <w:sz w:val="22"/>
        </w:rPr>
      </w:pPr>
    </w:p>
    <w:p w14:paraId="54B7B98A" w14:textId="77777777" w:rsidR="00101A8B" w:rsidRDefault="00101A8B" w:rsidP="00101A8B">
      <w:pPr>
        <w:rPr>
          <w:rFonts w:ascii="Calibri" w:hAnsi="Calibri" w:cs="Calibri"/>
          <w:color w:val="363432"/>
          <w:sz w:val="22"/>
        </w:rPr>
      </w:pPr>
    </w:p>
    <w:p w14:paraId="20A3DE18" w14:textId="498C0BD2" w:rsidR="00101A8B" w:rsidRDefault="00101A8B" w:rsidP="00101A8B">
      <w:pPr>
        <w:pStyle w:val="Heading2"/>
        <w:rPr>
          <w:rFonts w:ascii="Calibri" w:hAnsi="Calibri" w:cs="Calibri"/>
        </w:rPr>
      </w:pPr>
      <w:r>
        <w:rPr>
          <w:rFonts w:ascii="Calibri" w:hAnsi="Calibri" w:cs="Calibri"/>
        </w:rPr>
        <w:t>Proposed Tier 2 — Meaningful / Plan-Affecting Launch</w:t>
      </w:r>
    </w:p>
    <w:p w14:paraId="65E416BD" w14:textId="77777777" w:rsidR="00101A8B" w:rsidRDefault="00101A8B" w:rsidP="00101A8B">
      <w:pPr>
        <w:rPr>
          <w:rFonts w:ascii="Calibri" w:hAnsi="Calibri" w:cs="Calibri"/>
          <w:color w:val="363432"/>
          <w:sz w:val="22"/>
        </w:rPr>
      </w:pPr>
    </w:p>
    <w:p w14:paraId="6426DFB6" w14:textId="4261475F" w:rsidR="00101A8B" w:rsidRDefault="00101A8B" w:rsidP="00101A8B">
      <w:pPr>
        <w:rPr>
          <w:rFonts w:ascii="Calibri" w:hAnsi="Calibri" w:cs="Calibri"/>
          <w:color w:val="363432"/>
          <w:sz w:val="22"/>
        </w:rPr>
      </w:pPr>
      <w:r>
        <w:rPr>
          <w:rFonts w:ascii="Calibri" w:hAnsi="Calibri" w:cs="Calibri"/>
          <w:i/>
          <w:color w:val="363432"/>
          <w:sz w:val="22"/>
        </w:rPr>
        <w:t>Evidence: MKT-11522 (FF T2, AI Label Scanner) — deck/one-pager/slide refresh only, no video request logged; MKT-11852 (Pave, Spreadsheet Import &amp; Direct Edit) — 2 video requests; MKT-11521 (FF T2, AI Photo Insights) — no Creative items broken out at all.</w:t>
      </w:r>
    </w:p>
    <w:p w14:paraId="625FE719" w14:textId="77777777" w:rsidR="00101A8B" w:rsidRDefault="00101A8B" w:rsidP="00101A8B">
      <w:pPr>
        <w:rPr>
          <w:rFonts w:ascii="Calibri" w:hAnsi="Calibri" w:cs="Calibri"/>
          <w:color w:val="363432"/>
          <w:sz w:val="22"/>
        </w:rPr>
      </w:pPr>
    </w:p>
    <w:p w14:paraId="4D2B490C" w14:textId="109E425B" w:rsidR="00101A8B" w:rsidRDefault="00101A8B" w:rsidP="00101A8B">
      <w:pPr>
        <w:rPr>
          <w:rFonts w:ascii="Calibri" w:hAnsi="Calibri" w:cs="Calibri"/>
          <w:color w:val="363432"/>
          <w:sz w:val="22"/>
        </w:rPr>
      </w:pPr>
      <w:r>
        <w:rPr>
          <w:rFonts w:ascii="Calibri" w:hAnsi="Calibri" w:cs="Calibri"/>
          <w:color w:val="363432"/>
          <w:sz w:val="22"/>
        </w:rPr>
        <w:t>Noticeably leaner and less consistent than Tier 1:</w:t>
      </w:r>
    </w:p>
    <w:p w14:paraId="7CF3EF21" w14:textId="77777777" w:rsidR="00101A8B" w:rsidRDefault="00101A8B" w:rsidP="00101A8B">
      <w:pPr>
        <w:rPr>
          <w:rFonts w:ascii="Calibri" w:hAnsi="Calibri" w:cs="Calibri"/>
          <w:color w:val="363432"/>
          <w:sz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680"/>
        <w:gridCol w:w="4680"/>
      </w:tblGrid>
      <w:tr w:rsidR="00101A8B" w14:paraId="6224C662" w14:textId="77777777" w:rsidTr="00101A8B">
        <w:tblPrEx>
          <w:tblCellMar>
            <w:top w:w="0" w:type="dxa"/>
            <w:bottom w:w="0" w:type="dxa"/>
          </w:tblCellMar>
        </w:tblPrEx>
        <w:tc>
          <w:tcPr>
            <w:tcW w:w="4680" w:type="dxa"/>
            <w:shd w:val="clear" w:color="auto" w:fill="10503C"/>
          </w:tcPr>
          <w:p w14:paraId="67F67F07" w14:textId="7C911B75" w:rsidR="00101A8B" w:rsidRPr="00101A8B" w:rsidRDefault="00101A8B" w:rsidP="00101A8B">
            <w:pPr>
              <w:rPr>
                <w:rFonts w:ascii="Calibri" w:hAnsi="Calibri" w:cs="Calibri"/>
                <w:b/>
                <w:color w:val="FFFFFF"/>
                <w:sz w:val="20"/>
              </w:rPr>
            </w:pPr>
            <w:r w:rsidRPr="00101A8B">
              <w:rPr>
                <w:rFonts w:ascii="Calibri" w:hAnsi="Calibri" w:cs="Calibri"/>
                <w:b/>
                <w:color w:val="FFFFFF"/>
                <w:sz w:val="20"/>
              </w:rPr>
              <w:t>Asset</w:t>
            </w:r>
          </w:p>
        </w:tc>
        <w:tc>
          <w:tcPr>
            <w:tcW w:w="4680" w:type="dxa"/>
            <w:shd w:val="clear" w:color="auto" w:fill="10503C"/>
          </w:tcPr>
          <w:p w14:paraId="76742E65" w14:textId="65D7639E" w:rsidR="00101A8B" w:rsidRPr="00101A8B" w:rsidRDefault="00101A8B" w:rsidP="00101A8B">
            <w:pPr>
              <w:rPr>
                <w:rFonts w:ascii="Calibri" w:hAnsi="Calibri" w:cs="Calibri"/>
                <w:b/>
                <w:color w:val="FFFFFF"/>
                <w:sz w:val="20"/>
              </w:rPr>
            </w:pPr>
            <w:r w:rsidRPr="00101A8B">
              <w:rPr>
                <w:rFonts w:ascii="Calibri" w:hAnsi="Calibri" w:cs="Calibri"/>
                <w:b/>
                <w:color w:val="FFFFFF"/>
                <w:sz w:val="20"/>
              </w:rPr>
              <w:t>Notes</w:t>
            </w:r>
          </w:p>
        </w:tc>
      </w:tr>
      <w:tr w:rsidR="00101A8B" w14:paraId="5C75FDFD" w14:textId="77777777" w:rsidTr="00101A8B">
        <w:tblPrEx>
          <w:tblCellMar>
            <w:top w:w="0" w:type="dxa"/>
            <w:bottom w:w="0" w:type="dxa"/>
          </w:tblCellMar>
        </w:tblPrEx>
        <w:tc>
          <w:tcPr>
            <w:tcW w:w="4680" w:type="dxa"/>
          </w:tcPr>
          <w:p w14:paraId="37DB9ACF" w14:textId="13159804" w:rsidR="00101A8B" w:rsidRPr="00101A8B" w:rsidRDefault="00101A8B" w:rsidP="00101A8B">
            <w:pPr>
              <w:rPr>
                <w:rFonts w:ascii="Calibri" w:hAnsi="Calibri" w:cs="Calibri"/>
                <w:color w:val="363432"/>
                <w:sz w:val="20"/>
              </w:rPr>
            </w:pPr>
            <w:r w:rsidRPr="00101A8B">
              <w:rPr>
                <w:rFonts w:ascii="Calibri" w:hAnsi="Calibri" w:cs="Calibri"/>
                <w:color w:val="363432"/>
                <w:sz w:val="20"/>
              </w:rPr>
              <w:t>One video (how-to or feature demo)</w:t>
            </w:r>
          </w:p>
        </w:tc>
        <w:tc>
          <w:tcPr>
            <w:tcW w:w="4680" w:type="dxa"/>
          </w:tcPr>
          <w:p w14:paraId="7ECEBEAD" w14:textId="3E758F58" w:rsidR="00101A8B" w:rsidRPr="00101A8B" w:rsidRDefault="00101A8B" w:rsidP="00101A8B">
            <w:pPr>
              <w:rPr>
                <w:rFonts w:ascii="Calibri" w:hAnsi="Calibri" w:cs="Calibri"/>
                <w:color w:val="363432"/>
                <w:sz w:val="20"/>
              </w:rPr>
            </w:pPr>
            <w:r w:rsidRPr="00101A8B">
              <w:rPr>
                <w:rFonts w:ascii="Calibri" w:hAnsi="Calibri" w:cs="Calibri"/>
                <w:color w:val="363432"/>
                <w:sz w:val="20"/>
              </w:rPr>
              <w:t>Present in one of the three T2 data points, absent in the other two — this looks optional at T2, not standard</w:t>
            </w:r>
          </w:p>
        </w:tc>
      </w:tr>
      <w:tr w:rsidR="00101A8B" w14:paraId="09E04A5A" w14:textId="77777777" w:rsidTr="00101A8B">
        <w:tblPrEx>
          <w:tblCellMar>
            <w:top w:w="0" w:type="dxa"/>
            <w:bottom w:w="0" w:type="dxa"/>
          </w:tblCellMar>
        </w:tblPrEx>
        <w:tc>
          <w:tcPr>
            <w:tcW w:w="4680" w:type="dxa"/>
          </w:tcPr>
          <w:p w14:paraId="359DB897" w14:textId="3F08FE28" w:rsidR="00101A8B" w:rsidRPr="00101A8B" w:rsidRDefault="00101A8B" w:rsidP="00101A8B">
            <w:pPr>
              <w:rPr>
                <w:rFonts w:ascii="Calibri" w:hAnsi="Calibri" w:cs="Calibri"/>
                <w:color w:val="363432"/>
                <w:sz w:val="20"/>
              </w:rPr>
            </w:pPr>
            <w:r w:rsidRPr="00101A8B">
              <w:rPr>
                <w:rFonts w:ascii="Calibri" w:hAnsi="Calibri" w:cs="Calibri"/>
                <w:color w:val="363432"/>
                <w:sz w:val="20"/>
              </w:rPr>
              <w:t>Deck / one-pager / customer-facing slide refresh</w:t>
            </w:r>
          </w:p>
        </w:tc>
        <w:tc>
          <w:tcPr>
            <w:tcW w:w="4680" w:type="dxa"/>
          </w:tcPr>
          <w:p w14:paraId="7EBF3EFC" w14:textId="570B208B" w:rsidR="00101A8B" w:rsidRPr="00101A8B" w:rsidRDefault="00101A8B" w:rsidP="00101A8B">
            <w:pPr>
              <w:rPr>
                <w:rFonts w:ascii="Calibri" w:hAnsi="Calibri" w:cs="Calibri"/>
                <w:color w:val="363432"/>
                <w:sz w:val="20"/>
              </w:rPr>
            </w:pPr>
            <w:r w:rsidRPr="00101A8B">
              <w:rPr>
                <w:rFonts w:ascii="Calibri" w:hAnsi="Calibri" w:cs="Calibri"/>
                <w:color w:val="363432"/>
                <w:sz w:val="20"/>
              </w:rPr>
              <w:t>A light update to existing collateral, not new production — this is the one asset type that showed up consistently</w:t>
            </w:r>
          </w:p>
        </w:tc>
      </w:tr>
    </w:tbl>
    <w:p w14:paraId="1CDB0D6E" w14:textId="77777777" w:rsidR="00101A8B" w:rsidRDefault="00101A8B" w:rsidP="00101A8B">
      <w:pPr>
        <w:rPr>
          <w:rFonts w:ascii="Calibri" w:hAnsi="Calibri" w:cs="Calibri"/>
          <w:color w:val="363432"/>
          <w:sz w:val="22"/>
        </w:rPr>
      </w:pPr>
    </w:p>
    <w:p w14:paraId="64D6874A" w14:textId="77777777" w:rsidR="00101A8B" w:rsidRDefault="00101A8B" w:rsidP="00101A8B">
      <w:pPr>
        <w:rPr>
          <w:rFonts w:ascii="Calibri" w:hAnsi="Calibri" w:cs="Calibri"/>
          <w:color w:val="363432"/>
          <w:sz w:val="22"/>
        </w:rPr>
      </w:pPr>
    </w:p>
    <w:p w14:paraId="4D38B8F5" w14:textId="214AF401" w:rsidR="00101A8B" w:rsidRDefault="00101A8B" w:rsidP="00101A8B">
      <w:pPr>
        <w:rPr>
          <w:rFonts w:ascii="Calibri" w:hAnsi="Calibri" w:cs="Calibri"/>
          <w:color w:val="363432"/>
          <w:sz w:val="22"/>
        </w:rPr>
      </w:pPr>
      <w:r>
        <w:rPr>
          <w:rFonts w:ascii="Calibri" w:hAnsi="Calibri" w:cs="Calibri"/>
          <w:color w:val="363432"/>
          <w:sz w:val="22"/>
        </w:rPr>
        <w:t>Notably absent at this tier: no brand/style launch video, no teaser video, no paid social ad creative, no dedicated landing-page imagery. This tracks with the general T2 pattern (no press release, no webinar, no dedicated paid spend) — T2 leans on existing templates rather than net-new production.</w:t>
      </w:r>
    </w:p>
    <w:p w14:paraId="60360E4E" w14:textId="77777777" w:rsidR="00101A8B" w:rsidRDefault="00101A8B" w:rsidP="00101A8B">
      <w:pPr>
        <w:rPr>
          <w:rFonts w:ascii="Calibri" w:hAnsi="Calibri" w:cs="Calibri"/>
          <w:color w:val="363432"/>
          <w:sz w:val="22"/>
        </w:rPr>
      </w:pPr>
    </w:p>
    <w:p w14:paraId="004001FC" w14:textId="77777777" w:rsidR="00101A8B" w:rsidRDefault="00101A8B" w:rsidP="00101A8B">
      <w:pPr>
        <w:rPr>
          <w:rFonts w:ascii="Calibri" w:hAnsi="Calibri" w:cs="Calibri"/>
          <w:color w:val="363432"/>
          <w:sz w:val="22"/>
        </w:rPr>
      </w:pPr>
    </w:p>
    <w:p w14:paraId="2A950CAB" w14:textId="3313BC30" w:rsidR="00101A8B" w:rsidRDefault="00101A8B" w:rsidP="00101A8B">
      <w:pPr>
        <w:pStyle w:val="Heading2"/>
        <w:rPr>
          <w:rFonts w:ascii="Calibri" w:hAnsi="Calibri" w:cs="Calibri"/>
        </w:rPr>
      </w:pPr>
      <w:r>
        <w:rPr>
          <w:rFonts w:ascii="Calibri" w:hAnsi="Calibri" w:cs="Calibri"/>
        </w:rPr>
        <w:t>Proposed Tier 3 — Minor / Incremental Launch</w:t>
      </w:r>
    </w:p>
    <w:p w14:paraId="5749DEA2" w14:textId="77777777" w:rsidR="00101A8B" w:rsidRDefault="00101A8B" w:rsidP="00101A8B">
      <w:pPr>
        <w:rPr>
          <w:rFonts w:ascii="Calibri" w:hAnsi="Calibri" w:cs="Calibri"/>
          <w:color w:val="363432"/>
          <w:sz w:val="22"/>
        </w:rPr>
      </w:pPr>
    </w:p>
    <w:p w14:paraId="303A8F9A" w14:textId="51A3C9EE" w:rsidR="00101A8B" w:rsidRDefault="00101A8B" w:rsidP="00101A8B">
      <w:pPr>
        <w:rPr>
          <w:rFonts w:ascii="Calibri" w:hAnsi="Calibri" w:cs="Calibri"/>
          <w:color w:val="363432"/>
          <w:sz w:val="22"/>
        </w:rPr>
      </w:pPr>
      <w:r>
        <w:rPr>
          <w:rFonts w:ascii="Calibri" w:hAnsi="Calibri" w:cs="Calibri"/>
          <w:i/>
          <w:color w:val="363432"/>
          <w:sz w:val="22"/>
        </w:rPr>
        <w:lastRenderedPageBreak/>
        <w:t>Evidence: MKT-12795 ("Tier 2 and 3" Pave epic, leanest data point in the whole dataset).</w:t>
      </w:r>
    </w:p>
    <w:p w14:paraId="2D87470A" w14:textId="77777777" w:rsidR="00101A8B" w:rsidRDefault="00101A8B" w:rsidP="00101A8B">
      <w:pPr>
        <w:rPr>
          <w:rFonts w:ascii="Calibri" w:hAnsi="Calibri" w:cs="Calibri"/>
          <w:color w:val="363432"/>
          <w:sz w:val="22"/>
        </w:rPr>
      </w:pPr>
    </w:p>
    <w:p w14:paraId="268F1A41" w14:textId="1C2B5CC4" w:rsidR="00101A8B" w:rsidRDefault="00101A8B" w:rsidP="00101A8B">
      <w:pPr>
        <w:rPr>
          <w:rFonts w:ascii="Calibri" w:hAnsi="Calibri" w:cs="Calibri"/>
          <w:color w:val="363432"/>
          <w:sz w:val="22"/>
        </w:rPr>
      </w:pPr>
      <w:r>
        <w:rPr>
          <w:rFonts w:ascii="Calibri" w:hAnsi="Calibri" w:cs="Calibri"/>
          <w:b/>
          <w:color w:val="363432"/>
          <w:sz w:val="22"/>
        </w:rPr>
        <w:t>Zero Creative items.</w:t>
      </w:r>
      <w:r>
        <w:rPr>
          <w:rFonts w:ascii="Calibri" w:hAnsi="Calibri" w:cs="Calibri"/>
          <w:color w:val="363432"/>
          <w:sz w:val="22"/>
        </w:rPr>
        <w:t xml:space="preserve"> The only assets at this tier were a blog publish, one social post, and two emails — no design or video work at all. At T3, Creative isn't part of the launch.</w:t>
      </w:r>
    </w:p>
    <w:p w14:paraId="01F7F280" w14:textId="77777777" w:rsidR="00101A8B" w:rsidRDefault="00101A8B" w:rsidP="00101A8B">
      <w:pPr>
        <w:rPr>
          <w:rFonts w:ascii="Calibri" w:hAnsi="Calibri" w:cs="Calibri"/>
          <w:color w:val="363432"/>
          <w:sz w:val="22"/>
        </w:rPr>
      </w:pPr>
    </w:p>
    <w:p w14:paraId="59643D68" w14:textId="77777777" w:rsidR="00101A8B" w:rsidRDefault="00101A8B" w:rsidP="00101A8B">
      <w:pPr>
        <w:rPr>
          <w:rFonts w:ascii="Calibri" w:hAnsi="Calibri" w:cs="Calibri"/>
          <w:color w:val="363432"/>
          <w:sz w:val="22"/>
        </w:rPr>
      </w:pPr>
    </w:p>
    <w:p w14:paraId="61E36F98" w14:textId="6D3D0716" w:rsidR="00101A8B" w:rsidRDefault="00101A8B" w:rsidP="00101A8B">
      <w:pPr>
        <w:pStyle w:val="Heading2"/>
        <w:rPr>
          <w:rFonts w:ascii="Calibri" w:hAnsi="Calibri" w:cs="Calibri"/>
        </w:rPr>
      </w:pPr>
      <w:r>
        <w:rPr>
          <w:rFonts w:ascii="Calibri" w:hAnsi="Calibri" w:cs="Calibri"/>
        </w:rPr>
        <w:t>Recurring special case: Community Platform Brand Kit</w:t>
      </w:r>
    </w:p>
    <w:p w14:paraId="66ED4FE1" w14:textId="77777777" w:rsidR="00101A8B" w:rsidRDefault="00101A8B" w:rsidP="00101A8B">
      <w:pPr>
        <w:rPr>
          <w:rFonts w:ascii="Calibri" w:hAnsi="Calibri" w:cs="Calibri"/>
          <w:color w:val="363432"/>
          <w:sz w:val="22"/>
        </w:rPr>
      </w:pPr>
    </w:p>
    <w:p w14:paraId="5A3F47AB" w14:textId="48AD4D21" w:rsidR="00101A8B" w:rsidRDefault="00101A8B" w:rsidP="00101A8B">
      <w:pPr>
        <w:rPr>
          <w:rFonts w:ascii="Calibri" w:hAnsi="Calibri" w:cs="Calibri"/>
          <w:color w:val="363432"/>
          <w:sz w:val="22"/>
        </w:rPr>
      </w:pPr>
      <w:r>
        <w:rPr>
          <w:rFonts w:ascii="Calibri" w:hAnsi="Calibri" w:cs="Calibri"/>
          <w:color w:val="363432"/>
          <w:sz w:val="22"/>
        </w:rPr>
        <w:t>Not a launch tier, but a clean, repeatable Creative deliverable worth its own line: both MKT-12469 (Pave) and MKT-12471 (FF) Community Build epics logged an identical Creative ask —</w:t>
      </w:r>
    </w:p>
    <w:p w14:paraId="074E661C" w14:textId="77777777" w:rsidR="00101A8B" w:rsidRDefault="00101A8B" w:rsidP="00101A8B">
      <w:pPr>
        <w:rPr>
          <w:rFonts w:ascii="Calibri" w:hAnsi="Calibri" w:cs="Calibri"/>
          <w:color w:val="363432"/>
          <w:sz w:val="22"/>
        </w:rPr>
      </w:pPr>
    </w:p>
    <w:p w14:paraId="28C448C2" w14:textId="0D27F18D" w:rsidR="00101A8B" w:rsidRDefault="00101A8B" w:rsidP="00101A8B">
      <w:pPr>
        <w:rPr>
          <w:rFonts w:ascii="Calibri" w:hAnsi="Calibri" w:cs="Calibri"/>
          <w:i/>
          <w:color w:val="363432"/>
          <w:sz w:val="22"/>
        </w:rPr>
      </w:pPr>
      <w:r>
        <w:rPr>
          <w:rFonts w:ascii="Calibri" w:hAnsi="Calibri" w:cs="Calibri"/>
          <w:i/>
          <w:color w:val="363432"/>
          <w:sz w:val="22"/>
        </w:rPr>
        <w:t>Hero banner, category/space header images, badge artwork, community logo treatment</w:t>
      </w:r>
    </w:p>
    <w:p w14:paraId="1F1B6035" w14:textId="77777777" w:rsidR="00101A8B" w:rsidRDefault="00101A8B" w:rsidP="00101A8B">
      <w:pPr>
        <w:rPr>
          <w:rFonts w:ascii="Calibri" w:hAnsi="Calibri" w:cs="Calibri"/>
          <w:i/>
          <w:color w:val="363432"/>
          <w:sz w:val="22"/>
        </w:rPr>
      </w:pPr>
    </w:p>
    <w:p w14:paraId="4553209D" w14:textId="4FDBD49F" w:rsidR="00101A8B" w:rsidRDefault="00101A8B" w:rsidP="00101A8B">
      <w:pPr>
        <w:rPr>
          <w:rFonts w:ascii="Calibri" w:hAnsi="Calibri" w:cs="Calibri"/>
          <w:color w:val="363432"/>
          <w:sz w:val="22"/>
        </w:rPr>
      </w:pPr>
      <w:r>
        <w:rPr>
          <w:rFonts w:ascii="Calibri" w:hAnsi="Calibri" w:cs="Calibri"/>
          <w:color w:val="363432"/>
          <w:sz w:val="22"/>
        </w:rPr>
        <w:t xml:space="preserve">— once per BU, as a single </w:t>
      </w:r>
      <w:r>
        <w:rPr>
          <w:rFonts w:ascii="Calibri" w:hAnsi="Calibri" w:cs="Calibri"/>
          <w:i/>
          <w:color w:val="363432"/>
          <w:sz w:val="22"/>
        </w:rPr>
        <w:t>Marketing Creative Request</w:t>
      </w:r>
      <w:r>
        <w:rPr>
          <w:rFonts w:ascii="Calibri" w:hAnsi="Calibri" w:cs="Calibri"/>
          <w:color w:val="363432"/>
          <w:sz w:val="22"/>
        </w:rPr>
        <w:t>. Worth templatizing on its own, separate from the launch-tier packages above, since it recurs on a predictable per-BU cadence rather than per-feature-launch.</w:t>
      </w:r>
    </w:p>
    <w:p w14:paraId="14399302" w14:textId="77777777" w:rsidR="00101A8B" w:rsidRDefault="00101A8B" w:rsidP="00101A8B">
      <w:pPr>
        <w:rPr>
          <w:rFonts w:ascii="Calibri" w:hAnsi="Calibri" w:cs="Calibri"/>
          <w:color w:val="363432"/>
          <w:sz w:val="22"/>
        </w:rPr>
      </w:pPr>
    </w:p>
    <w:p w14:paraId="6E5212FF" w14:textId="77777777" w:rsidR="00101A8B" w:rsidRDefault="00101A8B" w:rsidP="00101A8B">
      <w:pPr>
        <w:rPr>
          <w:rFonts w:ascii="Calibri" w:hAnsi="Calibri" w:cs="Calibri"/>
          <w:color w:val="363432"/>
          <w:sz w:val="22"/>
        </w:rPr>
      </w:pPr>
    </w:p>
    <w:p w14:paraId="3A018FCD" w14:textId="68F68995" w:rsidR="00101A8B" w:rsidRDefault="00101A8B" w:rsidP="00101A8B">
      <w:pPr>
        <w:pStyle w:val="Heading2"/>
        <w:rPr>
          <w:rFonts w:ascii="Calibri" w:hAnsi="Calibri" w:cs="Calibri"/>
        </w:rPr>
      </w:pPr>
      <w:r>
        <w:rPr>
          <w:rFonts w:ascii="Calibri" w:hAnsi="Calibri" w:cs="Calibri"/>
        </w:rPr>
        <w:t>Recommended next step</w:t>
      </w:r>
    </w:p>
    <w:p w14:paraId="542CDC74" w14:textId="77777777" w:rsidR="00101A8B" w:rsidRDefault="00101A8B" w:rsidP="00101A8B">
      <w:pPr>
        <w:rPr>
          <w:rFonts w:ascii="Calibri" w:hAnsi="Calibri" w:cs="Calibri"/>
          <w:color w:val="363432"/>
          <w:sz w:val="22"/>
        </w:rPr>
      </w:pPr>
    </w:p>
    <w:p w14:paraId="4D0A490B" w14:textId="2265D5DD" w:rsidR="00101A8B" w:rsidRDefault="00101A8B" w:rsidP="00101A8B">
      <w:pPr>
        <w:rPr>
          <w:rFonts w:ascii="Calibri" w:hAnsi="Calibri" w:cs="Calibri"/>
          <w:color w:val="363432"/>
          <w:sz w:val="22"/>
        </w:rPr>
      </w:pPr>
      <w:r>
        <w:rPr>
          <w:rFonts w:ascii="Calibri" w:hAnsi="Calibri" w:cs="Calibri"/>
          <w:color w:val="363432"/>
          <w:sz w:val="22"/>
        </w:rPr>
        <w:t>Fold this directly into the same Initiative Launch Template Confluence page the full tier package work already pointed to — tag the Creative-specific checklist items by tier (T1 only / T1+T2 / All tiers) using the breakdown above, so Creative has a straight answer to "what am I likely on the hook for" the moment a launch's tier is set, ideally during the new pre-kickoff conversation rather than after.</w:t>
      </w:r>
    </w:p>
    <w:p w14:paraId="670F4636" w14:textId="77777777" w:rsidR="00101A8B" w:rsidRDefault="00101A8B" w:rsidP="00101A8B">
      <w:pPr>
        <w:rPr>
          <w:rFonts w:ascii="Calibri" w:hAnsi="Calibri" w:cs="Calibri"/>
          <w:color w:val="363432"/>
          <w:sz w:val="22"/>
        </w:rPr>
      </w:pPr>
    </w:p>
    <w:p w14:paraId="7C39B9FF" w14:textId="77777777" w:rsidR="00101A8B" w:rsidRDefault="00101A8B" w:rsidP="00101A8B">
      <w:pPr>
        <w:rPr>
          <w:rFonts w:ascii="Calibri" w:hAnsi="Calibri" w:cs="Calibri"/>
          <w:color w:val="363432"/>
          <w:sz w:val="22"/>
        </w:rPr>
      </w:pPr>
    </w:p>
    <w:p w14:paraId="435FB81D" w14:textId="4A270474" w:rsidR="00101A8B" w:rsidRDefault="00101A8B" w:rsidP="00101A8B">
      <w:pPr>
        <w:pStyle w:val="Heading2"/>
        <w:rPr>
          <w:rFonts w:ascii="Calibri" w:hAnsi="Calibri" w:cs="Calibri"/>
        </w:rPr>
      </w:pPr>
      <w:r>
        <w:rPr>
          <w:rFonts w:ascii="Calibri" w:hAnsi="Calibri" w:cs="Calibri"/>
        </w:rPr>
        <w:t>Appendix — Launch-by-Launch Creative Evidence</w:t>
      </w:r>
    </w:p>
    <w:p w14:paraId="7709E4E2" w14:textId="77777777" w:rsidR="00101A8B" w:rsidRDefault="00101A8B" w:rsidP="00101A8B">
      <w:pPr>
        <w:rPr>
          <w:rFonts w:ascii="Calibri" w:hAnsi="Calibri" w:cs="Calibri"/>
          <w:color w:val="363432"/>
          <w:sz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120"/>
        <w:gridCol w:w="3120"/>
        <w:gridCol w:w="3120"/>
      </w:tblGrid>
      <w:tr w:rsidR="00101A8B" w14:paraId="4C46E87D" w14:textId="77777777" w:rsidTr="00101A8B">
        <w:tblPrEx>
          <w:tblCellMar>
            <w:top w:w="0" w:type="dxa"/>
            <w:bottom w:w="0" w:type="dxa"/>
          </w:tblCellMar>
        </w:tblPrEx>
        <w:tc>
          <w:tcPr>
            <w:tcW w:w="3120" w:type="dxa"/>
            <w:shd w:val="clear" w:color="auto" w:fill="10503C"/>
          </w:tcPr>
          <w:p w14:paraId="3EAF384A" w14:textId="006BA8BB" w:rsidR="00101A8B" w:rsidRPr="00101A8B" w:rsidRDefault="00101A8B" w:rsidP="00101A8B">
            <w:pPr>
              <w:rPr>
                <w:rFonts w:ascii="Calibri" w:hAnsi="Calibri" w:cs="Calibri"/>
                <w:b/>
                <w:color w:val="FFFFFF"/>
                <w:sz w:val="20"/>
              </w:rPr>
            </w:pPr>
            <w:r w:rsidRPr="00101A8B">
              <w:rPr>
                <w:rFonts w:ascii="Calibri" w:hAnsi="Calibri" w:cs="Calibri"/>
                <w:b/>
                <w:color w:val="FFFFFF"/>
                <w:sz w:val="20"/>
              </w:rPr>
              <w:t>Epic</w:t>
            </w:r>
          </w:p>
        </w:tc>
        <w:tc>
          <w:tcPr>
            <w:tcW w:w="3120" w:type="dxa"/>
            <w:shd w:val="clear" w:color="auto" w:fill="10503C"/>
          </w:tcPr>
          <w:p w14:paraId="630F4EA4" w14:textId="3D34CD19" w:rsidR="00101A8B" w:rsidRPr="00101A8B" w:rsidRDefault="00101A8B" w:rsidP="00101A8B">
            <w:pPr>
              <w:rPr>
                <w:rFonts w:ascii="Calibri" w:hAnsi="Calibri" w:cs="Calibri"/>
                <w:b/>
                <w:color w:val="FFFFFF"/>
                <w:sz w:val="20"/>
              </w:rPr>
            </w:pPr>
            <w:r w:rsidRPr="00101A8B">
              <w:rPr>
                <w:rFonts w:ascii="Calibri" w:hAnsi="Calibri" w:cs="Calibri"/>
                <w:b/>
                <w:color w:val="FFFFFF"/>
                <w:sz w:val="20"/>
              </w:rPr>
              <w:t>Tier signal</w:t>
            </w:r>
          </w:p>
        </w:tc>
        <w:tc>
          <w:tcPr>
            <w:tcW w:w="3120" w:type="dxa"/>
            <w:shd w:val="clear" w:color="auto" w:fill="10503C"/>
          </w:tcPr>
          <w:p w14:paraId="5D48C8A9" w14:textId="2DAD16A5" w:rsidR="00101A8B" w:rsidRPr="00101A8B" w:rsidRDefault="00101A8B" w:rsidP="00101A8B">
            <w:pPr>
              <w:rPr>
                <w:rFonts w:ascii="Calibri" w:hAnsi="Calibri" w:cs="Calibri"/>
                <w:b/>
                <w:color w:val="FFFFFF"/>
                <w:sz w:val="20"/>
              </w:rPr>
            </w:pPr>
            <w:r w:rsidRPr="00101A8B">
              <w:rPr>
                <w:rFonts w:ascii="Calibri" w:hAnsi="Calibri" w:cs="Calibri"/>
                <w:b/>
                <w:color w:val="FFFFFF"/>
                <w:sz w:val="20"/>
              </w:rPr>
              <w:t>Creative assets found</w:t>
            </w:r>
          </w:p>
        </w:tc>
      </w:tr>
      <w:tr w:rsidR="00101A8B" w14:paraId="72EBBE96" w14:textId="77777777" w:rsidTr="00101A8B">
        <w:tblPrEx>
          <w:tblCellMar>
            <w:top w:w="0" w:type="dxa"/>
            <w:bottom w:w="0" w:type="dxa"/>
          </w:tblCellMar>
        </w:tblPrEx>
        <w:tc>
          <w:tcPr>
            <w:tcW w:w="3120" w:type="dxa"/>
          </w:tcPr>
          <w:p w14:paraId="5751EF3B" w14:textId="644A7FB9" w:rsidR="00101A8B" w:rsidRPr="00101A8B" w:rsidRDefault="00101A8B" w:rsidP="00101A8B">
            <w:pPr>
              <w:rPr>
                <w:rFonts w:ascii="Calibri" w:hAnsi="Calibri" w:cs="Calibri"/>
                <w:color w:val="363432"/>
                <w:sz w:val="20"/>
              </w:rPr>
            </w:pPr>
            <w:r w:rsidRPr="00101A8B">
              <w:rPr>
                <w:rFonts w:ascii="Calibri" w:hAnsi="Calibri" w:cs="Calibri"/>
                <w:color w:val="363432"/>
                <w:sz w:val="20"/>
              </w:rPr>
              <w:lastRenderedPageBreak/>
              <w:t>MKT-12888 (FF AI Form Builder)</w:t>
            </w:r>
          </w:p>
        </w:tc>
        <w:tc>
          <w:tcPr>
            <w:tcW w:w="3120" w:type="dxa"/>
          </w:tcPr>
          <w:p w14:paraId="7D5392E1" w14:textId="1912B680" w:rsidR="00101A8B" w:rsidRPr="00101A8B" w:rsidRDefault="00101A8B" w:rsidP="00101A8B">
            <w:pPr>
              <w:rPr>
                <w:rFonts w:ascii="Calibri" w:hAnsi="Calibri" w:cs="Calibri"/>
                <w:color w:val="363432"/>
                <w:sz w:val="20"/>
              </w:rPr>
            </w:pPr>
            <w:r w:rsidRPr="00101A8B">
              <w:rPr>
                <w:rFonts w:ascii="Calibri" w:hAnsi="Calibri" w:cs="Calibri"/>
                <w:color w:val="363432"/>
                <w:sz w:val="20"/>
              </w:rPr>
              <w:t>Tier 1</w:t>
            </w:r>
          </w:p>
        </w:tc>
        <w:tc>
          <w:tcPr>
            <w:tcW w:w="3120" w:type="dxa"/>
          </w:tcPr>
          <w:p w14:paraId="0A36C9E3" w14:textId="7DEFFB40" w:rsidR="00101A8B" w:rsidRPr="00101A8B" w:rsidRDefault="00101A8B" w:rsidP="00101A8B">
            <w:pPr>
              <w:rPr>
                <w:rFonts w:ascii="Calibri" w:hAnsi="Calibri" w:cs="Calibri"/>
                <w:color w:val="363432"/>
                <w:sz w:val="20"/>
              </w:rPr>
            </w:pPr>
            <w:r w:rsidRPr="00101A8B">
              <w:rPr>
                <w:rFonts w:ascii="Calibri" w:hAnsi="Calibri" w:cs="Calibri"/>
                <w:color w:val="363432"/>
                <w:sz w:val="20"/>
              </w:rPr>
              <w:t>Brand style video, teaser video, social graphics, paid social ad creative, product imagery, Intercom banner creative, pitch deck update, one-pager update (8 separate requests)</w:t>
            </w:r>
          </w:p>
        </w:tc>
      </w:tr>
      <w:tr w:rsidR="00101A8B" w14:paraId="0C410893" w14:textId="77777777" w:rsidTr="00101A8B">
        <w:tblPrEx>
          <w:tblCellMar>
            <w:top w:w="0" w:type="dxa"/>
            <w:bottom w:w="0" w:type="dxa"/>
          </w:tblCellMar>
        </w:tblPrEx>
        <w:tc>
          <w:tcPr>
            <w:tcW w:w="3120" w:type="dxa"/>
          </w:tcPr>
          <w:p w14:paraId="58FB7860" w14:textId="7A86D3A3" w:rsidR="00101A8B" w:rsidRPr="00101A8B" w:rsidRDefault="00101A8B" w:rsidP="00101A8B">
            <w:pPr>
              <w:rPr>
                <w:rFonts w:ascii="Calibri" w:hAnsi="Calibri" w:cs="Calibri"/>
                <w:color w:val="363432"/>
                <w:sz w:val="20"/>
              </w:rPr>
            </w:pPr>
            <w:r w:rsidRPr="00101A8B">
              <w:rPr>
                <w:rFonts w:ascii="Calibri" w:hAnsi="Calibri" w:cs="Calibri"/>
                <w:color w:val="363432"/>
                <w:sz w:val="20"/>
              </w:rPr>
              <w:t>MKT-12740 (Pave Connectors &amp; Workflows)</w:t>
            </w:r>
          </w:p>
        </w:tc>
        <w:tc>
          <w:tcPr>
            <w:tcW w:w="3120" w:type="dxa"/>
          </w:tcPr>
          <w:p w14:paraId="4245ECB1" w14:textId="21720B21" w:rsidR="00101A8B" w:rsidRPr="00101A8B" w:rsidRDefault="00101A8B" w:rsidP="00101A8B">
            <w:pPr>
              <w:rPr>
                <w:rFonts w:ascii="Calibri" w:hAnsi="Calibri" w:cs="Calibri"/>
                <w:color w:val="363432"/>
                <w:sz w:val="20"/>
              </w:rPr>
            </w:pPr>
            <w:r w:rsidRPr="00101A8B">
              <w:rPr>
                <w:rFonts w:ascii="Calibri" w:hAnsi="Calibri" w:cs="Calibri"/>
                <w:color w:val="363432"/>
                <w:sz w:val="20"/>
              </w:rPr>
              <w:t>none stated — largest dataset</w:t>
            </w:r>
          </w:p>
        </w:tc>
        <w:tc>
          <w:tcPr>
            <w:tcW w:w="3120" w:type="dxa"/>
          </w:tcPr>
          <w:p w14:paraId="0F9618C5" w14:textId="2F21AEA8" w:rsidR="00101A8B" w:rsidRPr="00101A8B" w:rsidRDefault="00101A8B" w:rsidP="00101A8B">
            <w:pPr>
              <w:rPr>
                <w:rFonts w:ascii="Calibri" w:hAnsi="Calibri" w:cs="Calibri"/>
                <w:color w:val="363432"/>
                <w:sz w:val="20"/>
              </w:rPr>
            </w:pPr>
            <w:r w:rsidRPr="00101A8B">
              <w:rPr>
                <w:rFonts w:ascii="Calibri" w:hAnsi="Calibri" w:cs="Calibri"/>
                <w:color w:val="363432"/>
                <w:sz w:val="20"/>
              </w:rPr>
              <w:t>How-to videos (Phase 1 update + Phase 2 net-new), brand sizzle video, social graphics, paid social ads, teaser video, thought-leadership video (8 separate requests, 2 phases)</w:t>
            </w:r>
          </w:p>
        </w:tc>
      </w:tr>
      <w:tr w:rsidR="00101A8B" w14:paraId="127CAF8C" w14:textId="77777777" w:rsidTr="00101A8B">
        <w:tblPrEx>
          <w:tblCellMar>
            <w:top w:w="0" w:type="dxa"/>
            <w:bottom w:w="0" w:type="dxa"/>
          </w:tblCellMar>
        </w:tblPrEx>
        <w:tc>
          <w:tcPr>
            <w:tcW w:w="3120" w:type="dxa"/>
          </w:tcPr>
          <w:p w14:paraId="35F29C10" w14:textId="3A362951" w:rsidR="00101A8B" w:rsidRPr="00101A8B" w:rsidRDefault="00101A8B" w:rsidP="00101A8B">
            <w:pPr>
              <w:rPr>
                <w:rFonts w:ascii="Calibri" w:hAnsi="Calibri" w:cs="Calibri"/>
                <w:color w:val="363432"/>
                <w:sz w:val="20"/>
              </w:rPr>
            </w:pPr>
            <w:r w:rsidRPr="00101A8B">
              <w:rPr>
                <w:rFonts w:ascii="Calibri" w:hAnsi="Calibri" w:cs="Calibri"/>
                <w:color w:val="363432"/>
                <w:sz w:val="20"/>
              </w:rPr>
              <w:t>MKT-12825 (Core Auto-Schedule)</w:t>
            </w:r>
          </w:p>
        </w:tc>
        <w:tc>
          <w:tcPr>
            <w:tcW w:w="3120" w:type="dxa"/>
          </w:tcPr>
          <w:p w14:paraId="3759CF2E" w14:textId="4ADBCA70" w:rsidR="00101A8B" w:rsidRPr="00101A8B" w:rsidRDefault="00101A8B" w:rsidP="00101A8B">
            <w:pPr>
              <w:rPr>
                <w:rFonts w:ascii="Calibri" w:hAnsi="Calibri" w:cs="Calibri"/>
                <w:color w:val="363432"/>
                <w:sz w:val="20"/>
              </w:rPr>
            </w:pPr>
            <w:r w:rsidRPr="00101A8B">
              <w:rPr>
                <w:rFonts w:ascii="Calibri" w:hAnsi="Calibri" w:cs="Calibri"/>
                <w:color w:val="363432"/>
                <w:sz w:val="20"/>
              </w:rPr>
              <w:t>Tier 1</w:t>
            </w:r>
          </w:p>
        </w:tc>
        <w:tc>
          <w:tcPr>
            <w:tcW w:w="3120" w:type="dxa"/>
          </w:tcPr>
          <w:p w14:paraId="0B6DE87D" w14:textId="6CF20580" w:rsidR="00101A8B" w:rsidRPr="00101A8B" w:rsidRDefault="00101A8B" w:rsidP="00101A8B">
            <w:pPr>
              <w:rPr>
                <w:rFonts w:ascii="Calibri" w:hAnsi="Calibri" w:cs="Calibri"/>
                <w:color w:val="363432"/>
                <w:sz w:val="20"/>
              </w:rPr>
            </w:pPr>
            <w:r w:rsidRPr="00101A8B">
              <w:rPr>
                <w:rFonts w:ascii="Calibri" w:hAnsi="Calibri" w:cs="Calibri"/>
                <w:color w:val="363432"/>
                <w:sz w:val="20"/>
              </w:rPr>
              <w:t>2 bundled multi-channel creative-asset requests (Open Beta + GA), each covering social/email/newsletter/website/webinar/login-page graphics</w:t>
            </w:r>
          </w:p>
        </w:tc>
      </w:tr>
      <w:tr w:rsidR="00101A8B" w14:paraId="720880DC" w14:textId="77777777" w:rsidTr="00101A8B">
        <w:tblPrEx>
          <w:tblCellMar>
            <w:top w:w="0" w:type="dxa"/>
            <w:bottom w:w="0" w:type="dxa"/>
          </w:tblCellMar>
        </w:tblPrEx>
        <w:tc>
          <w:tcPr>
            <w:tcW w:w="3120" w:type="dxa"/>
          </w:tcPr>
          <w:p w14:paraId="546740CF" w14:textId="1BC9DF09" w:rsidR="00101A8B" w:rsidRPr="00101A8B" w:rsidRDefault="00101A8B" w:rsidP="00101A8B">
            <w:pPr>
              <w:rPr>
                <w:rFonts w:ascii="Calibri" w:hAnsi="Calibri" w:cs="Calibri"/>
                <w:color w:val="363432"/>
                <w:sz w:val="20"/>
              </w:rPr>
            </w:pPr>
            <w:r w:rsidRPr="00101A8B">
              <w:rPr>
                <w:rFonts w:ascii="Calibri" w:hAnsi="Calibri" w:cs="Calibri"/>
                <w:color w:val="363432"/>
                <w:sz w:val="20"/>
              </w:rPr>
              <w:t>MKT-10401 / 10543 (Vibe GA, cross-BU)</w:t>
            </w:r>
          </w:p>
        </w:tc>
        <w:tc>
          <w:tcPr>
            <w:tcW w:w="3120" w:type="dxa"/>
          </w:tcPr>
          <w:p w14:paraId="182E32D2" w14:textId="2A7E2686" w:rsidR="00101A8B" w:rsidRPr="00101A8B" w:rsidRDefault="00101A8B" w:rsidP="00101A8B">
            <w:pPr>
              <w:rPr>
                <w:rFonts w:ascii="Calibri" w:hAnsi="Calibri" w:cs="Calibri"/>
                <w:color w:val="363432"/>
                <w:sz w:val="20"/>
              </w:rPr>
            </w:pPr>
            <w:r w:rsidRPr="00101A8B">
              <w:rPr>
                <w:rFonts w:ascii="Calibri" w:hAnsi="Calibri" w:cs="Calibri"/>
                <w:color w:val="363432"/>
                <w:sz w:val="20"/>
              </w:rPr>
              <w:t>none stated — flagship scale</w:t>
            </w:r>
          </w:p>
        </w:tc>
        <w:tc>
          <w:tcPr>
            <w:tcW w:w="3120" w:type="dxa"/>
          </w:tcPr>
          <w:p w14:paraId="3F60722A" w14:textId="4498BCBE" w:rsidR="00101A8B" w:rsidRPr="00101A8B" w:rsidRDefault="00101A8B" w:rsidP="00101A8B">
            <w:pPr>
              <w:rPr>
                <w:rFonts w:ascii="Calibri" w:hAnsi="Calibri" w:cs="Calibri"/>
                <w:color w:val="363432"/>
                <w:sz w:val="20"/>
              </w:rPr>
            </w:pPr>
            <w:r w:rsidRPr="00101A8B">
              <w:rPr>
                <w:rFonts w:ascii="Calibri" w:hAnsi="Calibri" w:cs="Calibri"/>
                <w:color w:val="363432"/>
                <w:sz w:val="20"/>
              </w:rPr>
              <w:t>Email banners, launch video concepting &amp; production</w:t>
            </w:r>
          </w:p>
        </w:tc>
      </w:tr>
      <w:tr w:rsidR="00101A8B" w14:paraId="07245901" w14:textId="77777777" w:rsidTr="00101A8B">
        <w:tblPrEx>
          <w:tblCellMar>
            <w:top w:w="0" w:type="dxa"/>
            <w:bottom w:w="0" w:type="dxa"/>
          </w:tblCellMar>
        </w:tblPrEx>
        <w:tc>
          <w:tcPr>
            <w:tcW w:w="3120" w:type="dxa"/>
          </w:tcPr>
          <w:p w14:paraId="4B445C53" w14:textId="328DAB9A" w:rsidR="00101A8B" w:rsidRPr="00101A8B" w:rsidRDefault="00101A8B" w:rsidP="00101A8B">
            <w:pPr>
              <w:rPr>
                <w:rFonts w:ascii="Calibri" w:hAnsi="Calibri" w:cs="Calibri"/>
                <w:color w:val="363432"/>
                <w:sz w:val="20"/>
              </w:rPr>
            </w:pPr>
            <w:r w:rsidRPr="00101A8B">
              <w:rPr>
                <w:rFonts w:ascii="Calibri" w:hAnsi="Calibri" w:cs="Calibri"/>
                <w:color w:val="363432"/>
                <w:sz w:val="20"/>
              </w:rPr>
              <w:t>MKT-11522 (FF AI Label Scanner)</w:t>
            </w:r>
          </w:p>
        </w:tc>
        <w:tc>
          <w:tcPr>
            <w:tcW w:w="3120" w:type="dxa"/>
          </w:tcPr>
          <w:p w14:paraId="1896C548" w14:textId="7FFCFFF8" w:rsidR="00101A8B" w:rsidRPr="00101A8B" w:rsidRDefault="00101A8B" w:rsidP="00101A8B">
            <w:pPr>
              <w:rPr>
                <w:rFonts w:ascii="Calibri" w:hAnsi="Calibri" w:cs="Calibri"/>
                <w:color w:val="363432"/>
                <w:sz w:val="20"/>
              </w:rPr>
            </w:pPr>
            <w:r w:rsidRPr="00101A8B">
              <w:rPr>
                <w:rFonts w:ascii="Calibri" w:hAnsi="Calibri" w:cs="Calibri"/>
                <w:color w:val="363432"/>
                <w:sz w:val="20"/>
              </w:rPr>
              <w:t>Tier 2</w:t>
            </w:r>
          </w:p>
        </w:tc>
        <w:tc>
          <w:tcPr>
            <w:tcW w:w="3120" w:type="dxa"/>
          </w:tcPr>
          <w:p w14:paraId="6B1B088F" w14:textId="27F4C2CF" w:rsidR="00101A8B" w:rsidRPr="00101A8B" w:rsidRDefault="00101A8B" w:rsidP="00101A8B">
            <w:pPr>
              <w:rPr>
                <w:rFonts w:ascii="Calibri" w:hAnsi="Calibri" w:cs="Calibri"/>
                <w:color w:val="363432"/>
                <w:sz w:val="20"/>
              </w:rPr>
            </w:pPr>
            <w:r w:rsidRPr="00101A8B">
              <w:rPr>
                <w:rFonts w:ascii="Calibri" w:hAnsi="Calibri" w:cs="Calibri"/>
                <w:color w:val="363432"/>
                <w:sz w:val="20"/>
              </w:rPr>
              <w:t>Launch deck update, one-pager update, customer-facing slide update — no video</w:t>
            </w:r>
          </w:p>
        </w:tc>
      </w:tr>
      <w:tr w:rsidR="00101A8B" w14:paraId="13349DC4" w14:textId="77777777" w:rsidTr="00101A8B">
        <w:tblPrEx>
          <w:tblCellMar>
            <w:top w:w="0" w:type="dxa"/>
            <w:bottom w:w="0" w:type="dxa"/>
          </w:tblCellMar>
        </w:tblPrEx>
        <w:tc>
          <w:tcPr>
            <w:tcW w:w="3120" w:type="dxa"/>
          </w:tcPr>
          <w:p w14:paraId="18772301" w14:textId="73E24075" w:rsidR="00101A8B" w:rsidRPr="00101A8B" w:rsidRDefault="00101A8B" w:rsidP="00101A8B">
            <w:pPr>
              <w:rPr>
                <w:rFonts w:ascii="Calibri" w:hAnsi="Calibri" w:cs="Calibri"/>
                <w:color w:val="363432"/>
                <w:sz w:val="20"/>
              </w:rPr>
            </w:pPr>
            <w:r w:rsidRPr="00101A8B">
              <w:rPr>
                <w:rFonts w:ascii="Calibri" w:hAnsi="Calibri" w:cs="Calibri"/>
                <w:color w:val="363432"/>
                <w:sz w:val="20"/>
              </w:rPr>
              <w:t>MKT-11852 (Pave Spreadsheet Import &amp; Direct Edit)</w:t>
            </w:r>
          </w:p>
        </w:tc>
        <w:tc>
          <w:tcPr>
            <w:tcW w:w="3120" w:type="dxa"/>
          </w:tcPr>
          <w:p w14:paraId="2D869436" w14:textId="49CFD0B9" w:rsidR="00101A8B" w:rsidRPr="00101A8B" w:rsidRDefault="00101A8B" w:rsidP="00101A8B">
            <w:pPr>
              <w:rPr>
                <w:rFonts w:ascii="Calibri" w:hAnsi="Calibri" w:cs="Calibri"/>
                <w:color w:val="363432"/>
                <w:sz w:val="20"/>
              </w:rPr>
            </w:pPr>
            <w:r w:rsidRPr="00101A8B">
              <w:rPr>
                <w:rFonts w:ascii="Calibri" w:hAnsi="Calibri" w:cs="Calibri"/>
                <w:color w:val="363432"/>
                <w:sz w:val="20"/>
              </w:rPr>
              <w:t>none stated</w:t>
            </w:r>
          </w:p>
        </w:tc>
        <w:tc>
          <w:tcPr>
            <w:tcW w:w="3120" w:type="dxa"/>
          </w:tcPr>
          <w:p w14:paraId="1EF0B3F6" w14:textId="44872BBD" w:rsidR="00101A8B" w:rsidRPr="00101A8B" w:rsidRDefault="00101A8B" w:rsidP="00101A8B">
            <w:pPr>
              <w:rPr>
                <w:rFonts w:ascii="Calibri" w:hAnsi="Calibri" w:cs="Calibri"/>
                <w:color w:val="363432"/>
                <w:sz w:val="20"/>
              </w:rPr>
            </w:pPr>
            <w:r w:rsidRPr="00101A8B">
              <w:rPr>
                <w:rFonts w:ascii="Calibri" w:hAnsi="Calibri" w:cs="Calibri"/>
                <w:color w:val="363432"/>
                <w:sz w:val="20"/>
              </w:rPr>
              <w:t>2 video requests</w:t>
            </w:r>
          </w:p>
        </w:tc>
      </w:tr>
      <w:tr w:rsidR="00101A8B" w14:paraId="29FEA432" w14:textId="77777777" w:rsidTr="00101A8B">
        <w:tblPrEx>
          <w:tblCellMar>
            <w:top w:w="0" w:type="dxa"/>
            <w:bottom w:w="0" w:type="dxa"/>
          </w:tblCellMar>
        </w:tblPrEx>
        <w:tc>
          <w:tcPr>
            <w:tcW w:w="3120" w:type="dxa"/>
          </w:tcPr>
          <w:p w14:paraId="649520EC" w14:textId="10A5C608" w:rsidR="00101A8B" w:rsidRPr="00101A8B" w:rsidRDefault="00101A8B" w:rsidP="00101A8B">
            <w:pPr>
              <w:rPr>
                <w:rFonts w:ascii="Calibri" w:hAnsi="Calibri" w:cs="Calibri"/>
                <w:color w:val="363432"/>
                <w:sz w:val="20"/>
              </w:rPr>
            </w:pPr>
            <w:r w:rsidRPr="00101A8B">
              <w:rPr>
                <w:rFonts w:ascii="Calibri" w:hAnsi="Calibri" w:cs="Calibri"/>
                <w:color w:val="363432"/>
                <w:sz w:val="20"/>
              </w:rPr>
              <w:t>MKT-11521 (FF AI Photo Insights)</w:t>
            </w:r>
          </w:p>
        </w:tc>
        <w:tc>
          <w:tcPr>
            <w:tcW w:w="3120" w:type="dxa"/>
          </w:tcPr>
          <w:p w14:paraId="481CEAD4" w14:textId="42AAE89D" w:rsidR="00101A8B" w:rsidRPr="00101A8B" w:rsidRDefault="00101A8B" w:rsidP="00101A8B">
            <w:pPr>
              <w:rPr>
                <w:rFonts w:ascii="Calibri" w:hAnsi="Calibri" w:cs="Calibri"/>
                <w:color w:val="363432"/>
                <w:sz w:val="20"/>
              </w:rPr>
            </w:pPr>
            <w:r w:rsidRPr="00101A8B">
              <w:rPr>
                <w:rFonts w:ascii="Calibri" w:hAnsi="Calibri" w:cs="Calibri"/>
                <w:color w:val="363432"/>
                <w:sz w:val="20"/>
              </w:rPr>
              <w:t>Tier 2</w:t>
            </w:r>
          </w:p>
        </w:tc>
        <w:tc>
          <w:tcPr>
            <w:tcW w:w="3120" w:type="dxa"/>
          </w:tcPr>
          <w:p w14:paraId="1869B2D7" w14:textId="31AAA25B" w:rsidR="00101A8B" w:rsidRPr="00101A8B" w:rsidRDefault="00101A8B" w:rsidP="00101A8B">
            <w:pPr>
              <w:rPr>
                <w:rFonts w:ascii="Calibri" w:hAnsi="Calibri" w:cs="Calibri"/>
                <w:color w:val="363432"/>
                <w:sz w:val="20"/>
              </w:rPr>
            </w:pPr>
            <w:r w:rsidRPr="00101A8B">
              <w:rPr>
                <w:rFonts w:ascii="Calibri" w:hAnsi="Calibri" w:cs="Calibri"/>
                <w:color w:val="363432"/>
                <w:sz w:val="20"/>
              </w:rPr>
              <w:t>None broken out separately — likely bundled into generic tasks, not necessarily zero actual work</w:t>
            </w:r>
          </w:p>
        </w:tc>
      </w:tr>
      <w:tr w:rsidR="00101A8B" w14:paraId="58FF6D4C" w14:textId="77777777" w:rsidTr="00101A8B">
        <w:tblPrEx>
          <w:tblCellMar>
            <w:top w:w="0" w:type="dxa"/>
            <w:bottom w:w="0" w:type="dxa"/>
          </w:tblCellMar>
        </w:tblPrEx>
        <w:tc>
          <w:tcPr>
            <w:tcW w:w="3120" w:type="dxa"/>
          </w:tcPr>
          <w:p w14:paraId="28EDCD95" w14:textId="7A23564C" w:rsidR="00101A8B" w:rsidRPr="00101A8B" w:rsidRDefault="00101A8B" w:rsidP="00101A8B">
            <w:pPr>
              <w:rPr>
                <w:rFonts w:ascii="Calibri" w:hAnsi="Calibri" w:cs="Calibri"/>
                <w:color w:val="363432"/>
                <w:sz w:val="20"/>
              </w:rPr>
            </w:pPr>
            <w:r w:rsidRPr="00101A8B">
              <w:rPr>
                <w:rFonts w:ascii="Calibri" w:hAnsi="Calibri" w:cs="Calibri"/>
                <w:color w:val="363432"/>
                <w:sz w:val="20"/>
              </w:rPr>
              <w:t>MKT-11668 (Core QB Intelligence Package)</w:t>
            </w:r>
          </w:p>
        </w:tc>
        <w:tc>
          <w:tcPr>
            <w:tcW w:w="3120" w:type="dxa"/>
          </w:tcPr>
          <w:p w14:paraId="45F4A88B" w14:textId="38B28843" w:rsidR="00101A8B" w:rsidRPr="00101A8B" w:rsidRDefault="00101A8B" w:rsidP="00101A8B">
            <w:pPr>
              <w:rPr>
                <w:rFonts w:ascii="Calibri" w:hAnsi="Calibri" w:cs="Calibri"/>
                <w:color w:val="363432"/>
                <w:sz w:val="20"/>
              </w:rPr>
            </w:pPr>
            <w:r w:rsidRPr="00101A8B">
              <w:rPr>
                <w:rFonts w:ascii="Calibri" w:hAnsi="Calibri" w:cs="Calibri"/>
                <w:color w:val="363432"/>
                <w:sz w:val="20"/>
              </w:rPr>
              <w:t>none stated — lean</w:t>
            </w:r>
          </w:p>
        </w:tc>
        <w:tc>
          <w:tcPr>
            <w:tcW w:w="3120" w:type="dxa"/>
          </w:tcPr>
          <w:p w14:paraId="55F2A70C" w14:textId="3422467C" w:rsidR="00101A8B" w:rsidRPr="00101A8B" w:rsidRDefault="00101A8B" w:rsidP="00101A8B">
            <w:pPr>
              <w:rPr>
                <w:rFonts w:ascii="Calibri" w:hAnsi="Calibri" w:cs="Calibri"/>
                <w:color w:val="363432"/>
                <w:sz w:val="20"/>
              </w:rPr>
            </w:pPr>
            <w:r w:rsidRPr="00101A8B">
              <w:rPr>
                <w:rFonts w:ascii="Calibri" w:hAnsi="Calibri" w:cs="Calibri"/>
                <w:color w:val="363432"/>
                <w:sz w:val="20"/>
              </w:rPr>
              <w:t>None</w:t>
            </w:r>
          </w:p>
        </w:tc>
      </w:tr>
      <w:tr w:rsidR="00101A8B" w14:paraId="3FEC99B5" w14:textId="77777777" w:rsidTr="00101A8B">
        <w:tblPrEx>
          <w:tblCellMar>
            <w:top w:w="0" w:type="dxa"/>
            <w:bottom w:w="0" w:type="dxa"/>
          </w:tblCellMar>
        </w:tblPrEx>
        <w:tc>
          <w:tcPr>
            <w:tcW w:w="3120" w:type="dxa"/>
          </w:tcPr>
          <w:p w14:paraId="5A10D2B3" w14:textId="21F6DC37" w:rsidR="00101A8B" w:rsidRPr="00101A8B" w:rsidRDefault="00101A8B" w:rsidP="00101A8B">
            <w:pPr>
              <w:rPr>
                <w:rFonts w:ascii="Calibri" w:hAnsi="Calibri" w:cs="Calibri"/>
                <w:color w:val="363432"/>
                <w:sz w:val="20"/>
              </w:rPr>
            </w:pPr>
            <w:r w:rsidRPr="00101A8B">
              <w:rPr>
                <w:rFonts w:ascii="Calibri" w:hAnsi="Calibri" w:cs="Calibri"/>
                <w:color w:val="363432"/>
                <w:sz w:val="20"/>
              </w:rPr>
              <w:t>MKT-12795 (Pave "Tier 2 and 3")</w:t>
            </w:r>
          </w:p>
        </w:tc>
        <w:tc>
          <w:tcPr>
            <w:tcW w:w="3120" w:type="dxa"/>
          </w:tcPr>
          <w:p w14:paraId="527011EA" w14:textId="166AE34E" w:rsidR="00101A8B" w:rsidRPr="00101A8B" w:rsidRDefault="00101A8B" w:rsidP="00101A8B">
            <w:pPr>
              <w:rPr>
                <w:rFonts w:ascii="Calibri" w:hAnsi="Calibri" w:cs="Calibri"/>
                <w:color w:val="363432"/>
                <w:sz w:val="20"/>
              </w:rPr>
            </w:pPr>
            <w:r w:rsidRPr="00101A8B">
              <w:rPr>
                <w:rFonts w:ascii="Calibri" w:hAnsi="Calibri" w:cs="Calibri"/>
                <w:color w:val="363432"/>
                <w:sz w:val="20"/>
              </w:rPr>
              <w:t>Tier 2 and 3</w:t>
            </w:r>
          </w:p>
        </w:tc>
        <w:tc>
          <w:tcPr>
            <w:tcW w:w="3120" w:type="dxa"/>
          </w:tcPr>
          <w:p w14:paraId="306C25A3" w14:textId="1D9ED917" w:rsidR="00101A8B" w:rsidRPr="00101A8B" w:rsidRDefault="00101A8B" w:rsidP="00101A8B">
            <w:pPr>
              <w:rPr>
                <w:rFonts w:ascii="Calibri" w:hAnsi="Calibri" w:cs="Calibri"/>
                <w:color w:val="363432"/>
                <w:sz w:val="20"/>
              </w:rPr>
            </w:pPr>
            <w:r w:rsidRPr="00101A8B">
              <w:rPr>
                <w:rFonts w:ascii="Calibri" w:hAnsi="Calibri" w:cs="Calibri"/>
                <w:color w:val="363432"/>
                <w:sz w:val="20"/>
              </w:rPr>
              <w:t>None</w:t>
            </w:r>
          </w:p>
        </w:tc>
      </w:tr>
      <w:tr w:rsidR="00101A8B" w14:paraId="6AEF7BC2" w14:textId="77777777" w:rsidTr="00101A8B">
        <w:tblPrEx>
          <w:tblCellMar>
            <w:top w:w="0" w:type="dxa"/>
            <w:bottom w:w="0" w:type="dxa"/>
          </w:tblCellMar>
        </w:tblPrEx>
        <w:tc>
          <w:tcPr>
            <w:tcW w:w="3120" w:type="dxa"/>
          </w:tcPr>
          <w:p w14:paraId="72D19722" w14:textId="71FB1235" w:rsidR="00101A8B" w:rsidRPr="00101A8B" w:rsidRDefault="00101A8B" w:rsidP="00101A8B">
            <w:pPr>
              <w:rPr>
                <w:rFonts w:ascii="Calibri" w:hAnsi="Calibri" w:cs="Calibri"/>
                <w:color w:val="363432"/>
                <w:sz w:val="20"/>
              </w:rPr>
            </w:pPr>
            <w:r w:rsidRPr="00101A8B">
              <w:rPr>
                <w:rFonts w:ascii="Calibri" w:hAnsi="Calibri" w:cs="Calibri"/>
                <w:color w:val="363432"/>
                <w:sz w:val="20"/>
              </w:rPr>
              <w:t>MKT-12469 / 12471 (Pave / FF Community Build)</w:t>
            </w:r>
          </w:p>
        </w:tc>
        <w:tc>
          <w:tcPr>
            <w:tcW w:w="3120" w:type="dxa"/>
          </w:tcPr>
          <w:p w14:paraId="6D9FE025" w14:textId="47F666B3" w:rsidR="00101A8B" w:rsidRPr="00101A8B" w:rsidRDefault="00101A8B" w:rsidP="00101A8B">
            <w:pPr>
              <w:rPr>
                <w:rFonts w:ascii="Calibri" w:hAnsi="Calibri" w:cs="Calibri"/>
                <w:color w:val="363432"/>
                <w:sz w:val="20"/>
              </w:rPr>
            </w:pPr>
            <w:r w:rsidRPr="00101A8B">
              <w:rPr>
                <w:rFonts w:ascii="Calibri" w:hAnsi="Calibri" w:cs="Calibri"/>
                <w:color w:val="363432"/>
                <w:sz w:val="20"/>
              </w:rPr>
              <w:t>none stated</w:t>
            </w:r>
          </w:p>
        </w:tc>
        <w:tc>
          <w:tcPr>
            <w:tcW w:w="3120" w:type="dxa"/>
          </w:tcPr>
          <w:p w14:paraId="2966E1C1" w14:textId="52CECD26" w:rsidR="00101A8B" w:rsidRPr="00101A8B" w:rsidRDefault="00101A8B" w:rsidP="00101A8B">
            <w:pPr>
              <w:rPr>
                <w:rFonts w:ascii="Calibri" w:hAnsi="Calibri" w:cs="Calibri"/>
                <w:color w:val="363432"/>
                <w:sz w:val="20"/>
              </w:rPr>
            </w:pPr>
            <w:r w:rsidRPr="00101A8B">
              <w:rPr>
                <w:rFonts w:ascii="Calibri" w:hAnsi="Calibri" w:cs="Calibri"/>
                <w:color w:val="363432"/>
                <w:sz w:val="20"/>
              </w:rPr>
              <w:t>Brand kit: hero banner, header images, badge artwork, logo treatment (identical pattern, both BUs)</w:t>
            </w:r>
          </w:p>
        </w:tc>
      </w:tr>
    </w:tbl>
    <w:p w14:paraId="4FBDF0FF" w14:textId="77777777" w:rsidR="00101A8B" w:rsidRDefault="00101A8B" w:rsidP="00101A8B">
      <w:pPr>
        <w:rPr>
          <w:rFonts w:ascii="Calibri" w:hAnsi="Calibri" w:cs="Calibri"/>
          <w:color w:val="363432"/>
          <w:sz w:val="22"/>
        </w:rPr>
      </w:pPr>
    </w:p>
    <w:p w14:paraId="56DA1880" w14:textId="77777777" w:rsidR="00101A8B" w:rsidRDefault="00101A8B" w:rsidP="00101A8B">
      <w:pPr>
        <w:rPr>
          <w:rFonts w:ascii="Calibri" w:hAnsi="Calibri" w:cs="Calibri"/>
          <w:color w:val="363432"/>
          <w:sz w:val="22"/>
        </w:rPr>
      </w:pPr>
    </w:p>
    <w:p w14:paraId="545775F9" w14:textId="3A55C1B3" w:rsidR="00101A8B" w:rsidRDefault="00101A8B" w:rsidP="00101A8B">
      <w:pPr>
        <w:rPr>
          <w:rFonts w:ascii="Calibri" w:hAnsi="Calibri" w:cs="Calibri"/>
          <w:color w:val="363432"/>
          <w:sz w:val="22"/>
        </w:rPr>
      </w:pPr>
      <w:r>
        <w:rPr>
          <w:rFonts w:ascii="Calibri" w:hAnsi="Calibri" w:cs="Calibri"/>
          <w:color w:val="363432"/>
          <w:sz w:val="22"/>
        </w:rPr>
        <w:t>Excluded from this pass: launches with no Creative-specific findings and no useful signal either way (MKT-11666, MKT-11667, MKT-11843, MKT-11888, MKT-13192) — see the full tier package doc for their content/web findings instead.</w:t>
      </w:r>
    </w:p>
    <w:p w14:paraId="7880D4DA" w14:textId="77777777" w:rsidR="00101A8B" w:rsidRPr="00101A8B" w:rsidRDefault="00101A8B" w:rsidP="00101A8B">
      <w:pPr>
        <w:rPr>
          <w:rFonts w:ascii="Calibri" w:hAnsi="Calibri" w:cs="Calibri"/>
          <w:color w:val="363432"/>
          <w:sz w:val="22"/>
        </w:rPr>
      </w:pPr>
    </w:p>
    <w:sectPr w:rsidR="00101A8B" w:rsidRPr="00101A8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7FB83A94"/>
    <w:lvl w:ilvl="0">
      <w:start w:val="1"/>
      <w:numFmt w:val="bullet"/>
      <w:pStyle w:val="ListBullet"/>
      <w:lvlText w:val=""/>
      <w:lvlJc w:val="left"/>
      <w:pPr>
        <w:tabs>
          <w:tab w:val="num" w:pos="360"/>
        </w:tabs>
        <w:ind w:left="360" w:hanging="360"/>
      </w:pPr>
      <w:rPr>
        <w:rFonts w:ascii="Symbol" w:hAnsi="Symbol" w:hint="default"/>
      </w:rPr>
    </w:lvl>
  </w:abstractNum>
  <w:num w:numId="1" w16cid:durableId="8592726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1A8B"/>
    <w:rsid w:val="000B43BD"/>
    <w:rsid w:val="00101A8B"/>
    <w:rsid w:val="00633447"/>
    <w:rsid w:val="00890ACB"/>
    <w:rsid w:val="00FB43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15F681"/>
  <w15:chartTrackingRefBased/>
  <w15:docId w15:val="{0904198A-4FEA-4DB4-BDE0-E23D77E0A8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1A8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01A8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01A8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01A8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01A8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01A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1A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1A8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1A8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1A8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01A8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01A8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01A8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01A8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01A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1A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1A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1A8B"/>
    <w:rPr>
      <w:rFonts w:eastAsiaTheme="majorEastAsia" w:cstheme="majorBidi"/>
      <w:color w:val="272727" w:themeColor="text1" w:themeTint="D8"/>
    </w:rPr>
  </w:style>
  <w:style w:type="paragraph" w:styleId="Title">
    <w:name w:val="Title"/>
    <w:basedOn w:val="Normal"/>
    <w:next w:val="Normal"/>
    <w:link w:val="TitleChar"/>
    <w:uiPriority w:val="10"/>
    <w:qFormat/>
    <w:rsid w:val="00101A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1A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1A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1A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1A8B"/>
    <w:pPr>
      <w:spacing w:before="160"/>
      <w:jc w:val="center"/>
    </w:pPr>
    <w:rPr>
      <w:i/>
      <w:iCs/>
      <w:color w:val="404040" w:themeColor="text1" w:themeTint="BF"/>
    </w:rPr>
  </w:style>
  <w:style w:type="character" w:customStyle="1" w:styleId="QuoteChar">
    <w:name w:val="Quote Char"/>
    <w:basedOn w:val="DefaultParagraphFont"/>
    <w:link w:val="Quote"/>
    <w:uiPriority w:val="29"/>
    <w:rsid w:val="00101A8B"/>
    <w:rPr>
      <w:i/>
      <w:iCs/>
      <w:color w:val="404040" w:themeColor="text1" w:themeTint="BF"/>
    </w:rPr>
  </w:style>
  <w:style w:type="paragraph" w:styleId="ListParagraph">
    <w:name w:val="List Paragraph"/>
    <w:basedOn w:val="Normal"/>
    <w:uiPriority w:val="34"/>
    <w:qFormat/>
    <w:rsid w:val="00101A8B"/>
    <w:pPr>
      <w:ind w:left="720"/>
      <w:contextualSpacing/>
    </w:pPr>
  </w:style>
  <w:style w:type="character" w:styleId="IntenseEmphasis">
    <w:name w:val="Intense Emphasis"/>
    <w:basedOn w:val="DefaultParagraphFont"/>
    <w:uiPriority w:val="21"/>
    <w:qFormat/>
    <w:rsid w:val="00101A8B"/>
    <w:rPr>
      <w:i/>
      <w:iCs/>
      <w:color w:val="0F4761" w:themeColor="accent1" w:themeShade="BF"/>
    </w:rPr>
  </w:style>
  <w:style w:type="paragraph" w:styleId="IntenseQuote">
    <w:name w:val="Intense Quote"/>
    <w:basedOn w:val="Normal"/>
    <w:next w:val="Normal"/>
    <w:link w:val="IntenseQuoteChar"/>
    <w:uiPriority w:val="30"/>
    <w:qFormat/>
    <w:rsid w:val="00101A8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01A8B"/>
    <w:rPr>
      <w:i/>
      <w:iCs/>
      <w:color w:val="0F4761" w:themeColor="accent1" w:themeShade="BF"/>
    </w:rPr>
  </w:style>
  <w:style w:type="character" w:styleId="IntenseReference">
    <w:name w:val="Intense Reference"/>
    <w:basedOn w:val="DefaultParagraphFont"/>
    <w:uiPriority w:val="32"/>
    <w:qFormat/>
    <w:rsid w:val="00101A8B"/>
    <w:rPr>
      <w:b/>
      <w:bCs/>
      <w:smallCaps/>
      <w:color w:val="0F4761" w:themeColor="accent1" w:themeShade="BF"/>
      <w:spacing w:val="5"/>
    </w:rPr>
  </w:style>
  <w:style w:type="paragraph" w:styleId="ListBullet">
    <w:name w:val="List Bullet"/>
    <w:basedOn w:val="Normal"/>
    <w:uiPriority w:val="99"/>
    <w:unhideWhenUsed/>
    <w:rsid w:val="00101A8B"/>
    <w:pPr>
      <w:numPr>
        <w:numId w:val="1"/>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1417</Words>
  <Characters>8079</Characters>
  <Application>Microsoft Office Word</Application>
  <DocSecurity>0</DocSecurity>
  <Lines>67</Lines>
  <Paragraphs>18</Paragraphs>
  <ScaleCrop>false</ScaleCrop>
  <Company/>
  <LinksUpToDate>false</LinksUpToDate>
  <CharactersWithSpaces>9478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Rusinova, Luiza</dc:creator>
  <cp:keywords/>
  <dc:description/>
  <cp:lastModifiedBy>Rusinova, Luiza</cp:lastModifiedBy>
  <cp:revision>1</cp:revision>
  <dcterms:created xsi:type="dcterms:W3CDTF">2026-08-07T17:20:00Z</dcterms:created>
  <dcterms:modified xsi:type="dcterms:W3CDTF">2026-08-07T17:21:00Z</dcterms:modified>
</cp:coreProperties>
</file>