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2578" w:rsidRDefault="006B0BEC" w:rsidP="00ED7361">
      <w:pPr>
        <w:widowControl/>
        <w:shd w:val="clear" w:color="auto" w:fill="FFFFFF"/>
        <w:spacing w:line="196" w:lineRule="atLeast"/>
        <w:jc w:val="left"/>
        <w:outlineLvl w:val="0"/>
        <w:rPr>
          <w:rFonts w:ascii="Tahoma" w:eastAsia="宋体" w:hAnsi="Tahoma" w:cs="Tahoma" w:hint="eastAsia"/>
          <w:b/>
          <w:bCs/>
          <w:color w:val="000000"/>
          <w:kern w:val="36"/>
          <w:sz w:val="16"/>
          <w:szCs w:val="16"/>
        </w:rPr>
      </w:pPr>
      <w:r>
        <w:rPr>
          <w:rFonts w:ascii="Tahoma" w:eastAsia="宋体" w:hAnsi="Tahoma" w:cs="Tahoma" w:hint="eastAsia"/>
          <w:b/>
          <w:bCs/>
          <w:color w:val="000000"/>
          <w:kern w:val="36"/>
          <w:sz w:val="33"/>
          <w:szCs w:val="33"/>
        </w:rPr>
        <w:t>易捷互动</w:t>
      </w:r>
      <w:r w:rsidRPr="006B0BEC">
        <w:rPr>
          <w:rFonts w:ascii="Tahoma" w:eastAsia="宋体" w:hAnsi="Tahoma" w:cs="Tahoma"/>
          <w:b/>
          <w:bCs/>
          <w:color w:val="000000"/>
          <w:kern w:val="36"/>
          <w:sz w:val="33"/>
          <w:szCs w:val="33"/>
        </w:rPr>
        <w:t>科技</w:t>
      </w:r>
      <w:r>
        <w:rPr>
          <w:rFonts w:ascii="Tahoma" w:eastAsia="宋体" w:hAnsi="Tahoma" w:cs="Tahoma" w:hint="eastAsia"/>
          <w:b/>
          <w:bCs/>
          <w:color w:val="000000"/>
          <w:kern w:val="36"/>
          <w:sz w:val="33"/>
          <w:szCs w:val="33"/>
        </w:rPr>
        <w:t>及旗下</w:t>
      </w:r>
      <w:r>
        <w:rPr>
          <w:rFonts w:ascii="Tahoma" w:eastAsia="宋体" w:hAnsi="Tahoma" w:cs="Tahoma" w:hint="eastAsia"/>
          <w:b/>
          <w:bCs/>
          <w:color w:val="000000"/>
          <w:kern w:val="36"/>
          <w:sz w:val="33"/>
          <w:szCs w:val="33"/>
        </w:rPr>
        <w:t>Duinopeak</w:t>
      </w:r>
      <w:r w:rsidRPr="006B0BEC">
        <w:rPr>
          <w:rFonts w:ascii="Tahoma" w:eastAsia="宋体" w:hAnsi="Tahoma" w:cs="Tahoma"/>
          <w:b/>
          <w:bCs/>
          <w:color w:val="000000"/>
          <w:kern w:val="36"/>
          <w:sz w:val="33"/>
          <w:szCs w:val="33"/>
        </w:rPr>
        <w:t>简介</w:t>
      </w:r>
    </w:p>
    <w:p w:rsidR="00ED7361" w:rsidRDefault="00ED7361" w:rsidP="00ED7361">
      <w:pPr>
        <w:pStyle w:val="a6"/>
        <w:shd w:val="clear" w:color="auto" w:fill="FFFFFF"/>
        <w:spacing w:before="0" w:beforeAutospacing="0" w:after="326" w:afterAutospacing="0" w:line="326" w:lineRule="atLeast"/>
        <w:textAlignment w:val="baseline"/>
        <w:rPr>
          <w:rFonts w:ascii="Arial" w:hAnsi="Arial" w:cs="Arial"/>
          <w:color w:val="2B2B2B"/>
          <w:sz w:val="22"/>
          <w:szCs w:val="22"/>
        </w:rPr>
      </w:pPr>
      <w:r>
        <w:rPr>
          <w:rFonts w:ascii="Arial" w:hAnsi="Arial" w:cs="Arial"/>
          <w:color w:val="2B2B2B"/>
          <w:sz w:val="22"/>
          <w:szCs w:val="22"/>
        </w:rPr>
        <w:t>易捷互动科技有限公司是一家专注于研发的高科技新创企业。</w:t>
      </w:r>
    </w:p>
    <w:p w:rsidR="00ED7361" w:rsidRDefault="00ED7361" w:rsidP="00ED7361">
      <w:pPr>
        <w:pStyle w:val="a6"/>
        <w:shd w:val="clear" w:color="auto" w:fill="FFFFFF"/>
        <w:spacing w:before="0" w:beforeAutospacing="0" w:after="326" w:afterAutospacing="0" w:line="326" w:lineRule="atLeast"/>
        <w:textAlignment w:val="baseline"/>
        <w:rPr>
          <w:rFonts w:ascii="Arial" w:hAnsi="Arial" w:cs="Arial"/>
          <w:color w:val="2B2B2B"/>
          <w:sz w:val="22"/>
          <w:szCs w:val="22"/>
        </w:rPr>
      </w:pPr>
      <w:r>
        <w:rPr>
          <w:rFonts w:ascii="Arial" w:hAnsi="Arial" w:cs="Arial"/>
          <w:color w:val="2B2B2B"/>
          <w:sz w:val="22"/>
          <w:szCs w:val="22"/>
        </w:rPr>
        <w:t>我们以开源技术为依托，整合云计算与传感器的最新应用技术，致力于创造智能电子产品和互动平台，让娱乐更加互联互动，使生活更加智慧简单。</w:t>
      </w:r>
    </w:p>
    <w:p w:rsidR="00ED7361" w:rsidRPr="00081711" w:rsidRDefault="00ED7361" w:rsidP="00ED7361">
      <w:pPr>
        <w:pStyle w:val="a6"/>
        <w:shd w:val="clear" w:color="auto" w:fill="FFFFFF"/>
        <w:spacing w:before="0" w:beforeAutospacing="0" w:after="326" w:afterAutospacing="0" w:line="326" w:lineRule="atLeast"/>
        <w:textAlignment w:val="baseline"/>
        <w:rPr>
          <w:rFonts w:ascii="Arial" w:hAnsi="Arial" w:cs="Arial"/>
          <w:color w:val="2B2B2B"/>
          <w:sz w:val="22"/>
          <w:szCs w:val="22"/>
        </w:rPr>
      </w:pPr>
      <w:r>
        <w:rPr>
          <w:rFonts w:ascii="Arial" w:hAnsi="Arial" w:cs="Arial" w:hint="eastAsia"/>
          <w:color w:val="2B2B2B"/>
          <w:sz w:val="22"/>
          <w:szCs w:val="22"/>
        </w:rPr>
        <w:t>其旗下</w:t>
      </w:r>
      <w:r>
        <w:rPr>
          <w:rFonts w:ascii="Arial" w:hAnsi="Arial" w:cs="Arial" w:hint="eastAsia"/>
          <w:color w:val="2B2B2B"/>
          <w:sz w:val="22"/>
          <w:szCs w:val="22"/>
        </w:rPr>
        <w:t>Duinopeak</w:t>
      </w:r>
      <w:r>
        <w:rPr>
          <w:rFonts w:ascii="Arial" w:hAnsi="Arial" w:cs="Arial"/>
          <w:color w:val="2B2B2B"/>
          <w:sz w:val="22"/>
          <w:szCs w:val="22"/>
        </w:rPr>
        <w:t>主要业务是从事开源电子模块设计及销售。着力打造包括市场、研发、工程品质、生产、供应链、运营等完整架构的高效团队。为全世界的创客和发明家提供各类开放源代码的硬件模块</w:t>
      </w:r>
      <w:r>
        <w:rPr>
          <w:rFonts w:ascii="Arial" w:hAnsi="Arial" w:cs="Arial"/>
          <w:color w:val="2B2B2B"/>
          <w:sz w:val="22"/>
          <w:szCs w:val="22"/>
        </w:rPr>
        <w:t>, </w:t>
      </w:r>
      <w:r>
        <w:rPr>
          <w:rFonts w:ascii="Arial" w:hAnsi="Arial" w:cs="Arial"/>
          <w:color w:val="2B2B2B"/>
          <w:sz w:val="22"/>
          <w:szCs w:val="22"/>
        </w:rPr>
        <w:t>将各种如</w:t>
      </w:r>
      <w:r>
        <w:rPr>
          <w:rFonts w:ascii="Arial" w:hAnsi="Arial" w:cs="Arial"/>
          <w:color w:val="2B2B2B"/>
          <w:sz w:val="22"/>
          <w:szCs w:val="22"/>
        </w:rPr>
        <w:t>NFC, Zigbee, BLE, EEG</w:t>
      </w:r>
      <w:r>
        <w:rPr>
          <w:rFonts w:ascii="Arial" w:hAnsi="Arial" w:cs="Arial"/>
          <w:color w:val="2B2B2B"/>
          <w:sz w:val="22"/>
          <w:szCs w:val="22"/>
        </w:rPr>
        <w:t>等新兴技术以极低的应用门槛提供给创新者</w:t>
      </w:r>
      <w:r>
        <w:rPr>
          <w:rFonts w:ascii="Arial" w:hAnsi="Arial" w:cs="Arial" w:hint="eastAsia"/>
          <w:color w:val="2B2B2B"/>
          <w:sz w:val="22"/>
          <w:szCs w:val="22"/>
        </w:rPr>
        <w:t>，进而缩短想法变为现实的过程</w:t>
      </w:r>
      <w:r>
        <w:rPr>
          <w:rFonts w:ascii="Arial" w:hAnsi="Arial" w:cs="Arial"/>
          <w:color w:val="2B2B2B"/>
          <w:sz w:val="22"/>
          <w:szCs w:val="22"/>
        </w:rPr>
        <w:t>。</w:t>
      </w:r>
    </w:p>
    <w:p w:rsidR="00ED7361" w:rsidRPr="00ED7361" w:rsidRDefault="00ED7361" w:rsidP="00ED7361">
      <w:pPr>
        <w:widowControl/>
        <w:shd w:val="clear" w:color="auto" w:fill="FFFFFF"/>
        <w:spacing w:line="196" w:lineRule="atLeast"/>
        <w:jc w:val="left"/>
        <w:outlineLvl w:val="0"/>
        <w:rPr>
          <w:rFonts w:ascii="Tahoma" w:eastAsia="宋体" w:hAnsi="Tahoma" w:cs="Tahoma"/>
          <w:b/>
          <w:bCs/>
          <w:color w:val="000000"/>
          <w:kern w:val="36"/>
          <w:sz w:val="16"/>
          <w:szCs w:val="16"/>
        </w:rPr>
      </w:pPr>
      <w:r w:rsidRPr="006B0BEC">
        <w:rPr>
          <w:rFonts w:ascii="宋体" w:eastAsia="宋体" w:hAnsi="宋体" w:cs="宋体"/>
          <w:kern w:val="0"/>
          <w:sz w:val="24"/>
          <w:szCs w:val="24"/>
        </w:rPr>
        <w:t>实验室配备有</w:t>
      </w:r>
      <w:r>
        <w:rPr>
          <w:rFonts w:ascii="宋体" w:eastAsia="宋体" w:hAnsi="宋体" w:cs="宋体" w:hint="eastAsia"/>
          <w:kern w:val="0"/>
          <w:sz w:val="24"/>
          <w:szCs w:val="24"/>
        </w:rPr>
        <w:t>射频</w:t>
      </w:r>
      <w:r w:rsidRPr="006B0BEC">
        <w:rPr>
          <w:rFonts w:ascii="宋体" w:eastAsia="宋体" w:hAnsi="宋体" w:cs="宋体"/>
          <w:kern w:val="0"/>
          <w:sz w:val="24"/>
          <w:szCs w:val="24"/>
        </w:rPr>
        <w:t>分析仪，频谱分析仪等齐全的无线检测分析设备</w:t>
      </w:r>
      <w:r>
        <w:rPr>
          <w:rFonts w:ascii="宋体" w:eastAsia="宋体" w:hAnsi="宋体" w:cs="宋体" w:hint="eastAsia"/>
          <w:kern w:val="0"/>
          <w:sz w:val="24"/>
          <w:szCs w:val="24"/>
        </w:rPr>
        <w:t>，以及严谨的测试程序</w:t>
      </w:r>
      <w:r w:rsidRPr="006B0BEC">
        <w:rPr>
          <w:rFonts w:ascii="宋体" w:eastAsia="宋体" w:hAnsi="宋体" w:cs="宋体"/>
          <w:kern w:val="0"/>
          <w:sz w:val="24"/>
          <w:szCs w:val="24"/>
        </w:rPr>
        <w:t>，确保推出的产品都经过严格的质量检测，敬请放心使用。</w:t>
      </w:r>
    </w:p>
    <w:sectPr w:rsidR="00ED7361" w:rsidRPr="00ED7361" w:rsidSect="000365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52300" w:rsidRDefault="00752300" w:rsidP="004312E7">
      <w:r>
        <w:separator/>
      </w:r>
    </w:p>
  </w:endnote>
  <w:endnote w:type="continuationSeparator" w:id="1">
    <w:p w:rsidR="00752300" w:rsidRDefault="00752300" w:rsidP="004312E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52300" w:rsidRDefault="00752300" w:rsidP="004312E7">
      <w:r>
        <w:separator/>
      </w:r>
    </w:p>
  </w:footnote>
  <w:footnote w:type="continuationSeparator" w:id="1">
    <w:p w:rsidR="00752300" w:rsidRDefault="00752300" w:rsidP="004312E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312E7"/>
    <w:rsid w:val="0003650A"/>
    <w:rsid w:val="00072632"/>
    <w:rsid w:val="00081711"/>
    <w:rsid w:val="000C6052"/>
    <w:rsid w:val="00235CC0"/>
    <w:rsid w:val="002C3A00"/>
    <w:rsid w:val="004312E7"/>
    <w:rsid w:val="006730C9"/>
    <w:rsid w:val="00685B6A"/>
    <w:rsid w:val="006B0BEC"/>
    <w:rsid w:val="00752300"/>
    <w:rsid w:val="00843F8D"/>
    <w:rsid w:val="00873697"/>
    <w:rsid w:val="009E7F7D"/>
    <w:rsid w:val="00D22578"/>
    <w:rsid w:val="00D26466"/>
    <w:rsid w:val="00D30C9A"/>
    <w:rsid w:val="00DF64ED"/>
    <w:rsid w:val="00E66E8F"/>
    <w:rsid w:val="00ED7361"/>
    <w:rsid w:val="00F41E59"/>
    <w:rsid w:val="00F952AC"/>
    <w:rsid w:val="00FA3B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3650A"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6B0BEC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4312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4312E7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4312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4312E7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4312E7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4312E7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6B0BEC"/>
    <w:rPr>
      <w:rFonts w:ascii="宋体" w:eastAsia="宋体" w:hAnsi="宋体" w:cs="宋体"/>
      <w:b/>
      <w:bCs/>
      <w:kern w:val="36"/>
      <w:sz w:val="48"/>
      <w:szCs w:val="48"/>
    </w:rPr>
  </w:style>
  <w:style w:type="paragraph" w:styleId="a6">
    <w:name w:val="Normal (Web)"/>
    <w:basedOn w:val="a"/>
    <w:uiPriority w:val="99"/>
    <w:unhideWhenUsed/>
    <w:rsid w:val="006B0BE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92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4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8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0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2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df-ws1</dc:creator>
  <cp:keywords/>
  <dc:description/>
  <cp:lastModifiedBy>lryain</cp:lastModifiedBy>
  <cp:revision>18</cp:revision>
  <dcterms:created xsi:type="dcterms:W3CDTF">2014-10-16T01:00:00Z</dcterms:created>
  <dcterms:modified xsi:type="dcterms:W3CDTF">2014-12-22T10:32:00Z</dcterms:modified>
</cp:coreProperties>
</file>