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AF" w:rsidRPr="00E417AF" w:rsidRDefault="00E417AF" w:rsidP="00E417AF">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E417AF">
        <w:rPr>
          <w:rFonts w:ascii="Eras Medium ITC" w:eastAsia="宋体" w:hAnsi="Eras Medium ITC" w:cs="Arial"/>
          <w:b/>
          <w:bCs/>
          <w:color w:val="6B9E00"/>
          <w:kern w:val="0"/>
          <w:sz w:val="24"/>
          <w:szCs w:val="24"/>
        </w:rPr>
        <w:t>Grove - Sound Recorder</w:t>
      </w:r>
    </w:p>
    <w:p w:rsidR="00E417AF" w:rsidRPr="00E417AF" w:rsidRDefault="00E417AF" w:rsidP="00E417AF">
      <w:pPr>
        <w:widowControl/>
        <w:pBdr>
          <w:bottom w:val="single" w:sz="6" w:space="1" w:color="auto"/>
        </w:pBdr>
        <w:jc w:val="center"/>
        <w:rPr>
          <w:rFonts w:ascii="Arial" w:eastAsia="宋体" w:hAnsi="Arial" w:cs="Arial" w:hint="eastAsia"/>
          <w:vanish/>
          <w:kern w:val="0"/>
          <w:sz w:val="16"/>
          <w:szCs w:val="16"/>
        </w:rPr>
      </w:pPr>
      <w:r w:rsidRPr="00E417AF">
        <w:rPr>
          <w:rFonts w:ascii="Arial" w:eastAsia="宋体" w:hAnsi="Arial" w:cs="Arial" w:hint="eastAsia"/>
          <w:vanish/>
          <w:kern w:val="0"/>
          <w:sz w:val="16"/>
          <w:szCs w:val="16"/>
        </w:rPr>
        <w:t>窗体顶端</w:t>
      </w:r>
    </w:p>
    <w:p w:rsidR="00E417AF" w:rsidRPr="00E417AF" w:rsidRDefault="00E417AF" w:rsidP="00E417AF">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Sound Rec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Sound Recorde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E417AF" w:rsidRPr="00E417AF" w:rsidRDefault="00E417AF" w:rsidP="00E417AF">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E417AF" w:rsidRPr="00E417AF" w:rsidRDefault="00E417AF" w:rsidP="00E417AF">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3/306cfcd27170199cf679d75978aa6fad.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3/306cfcd27170199cf679d75978aa6fad.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E417AF" w:rsidRPr="00E417AF" w:rsidRDefault="00E417AF" w:rsidP="00E417AF">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6/62ba3e4bed2ac4e4e46f811e0c63ee20.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6/62ba3e4bed2ac4e4e46f811e0c63ee20.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E417AF" w:rsidRPr="00E417AF" w:rsidRDefault="00E417AF" w:rsidP="00E417AF">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6/6b9a0333dce56f22ba04c6704d9bcd51.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6/6b9a0333dce56f22ba04c6704d9bcd51.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E417AF" w:rsidRPr="00E417AF" w:rsidRDefault="00E417AF" w:rsidP="00E417AF">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6" name="图片 6" descr="http://www.seeedstudio.com/depot/bmz_cache/0/096e3581802b6432e1e68a40c0d16281.image.55x41.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bmz_cache/0/096e3581802b6432e1e68a40c0d16281.image.55x41.jpg">
                      <a:hlinkClick r:id="rId15" tgtFrame="&quot;_blank&quot;"/>
                    </pic:cNvPr>
                    <pic:cNvPicPr>
                      <a:picLocks noChangeAspect="1" noChangeArrowheads="1"/>
                    </pic:cNvPicPr>
                  </pic:nvPicPr>
                  <pic:blipFill>
                    <a:blip r:embed="rId16"/>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E417AF" w:rsidRPr="00E417AF" w:rsidRDefault="00E417AF" w:rsidP="00E417AF">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7" name="图片 7"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eedstudio.com/depot/includes/templates/pure_green/images/next_r.gif"/>
                    <pic:cNvPicPr>
                      <a:picLocks noChangeAspect="1" noChangeArrowheads="1"/>
                    </pic:cNvPicPr>
                  </pic:nvPicPr>
                  <pic:blipFill>
                    <a:blip r:embed="rId17"/>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E417AF" w:rsidRPr="00E417AF" w:rsidRDefault="00E417AF" w:rsidP="00E417AF">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br w:type="textWrapping" w:clear="all"/>
      </w:r>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Eras Medium ITC" w:eastAsia="宋体" w:hAnsi="Eras Medium ITC" w:cs="Arial"/>
          <w:b/>
          <w:bCs/>
          <w:color w:val="808080"/>
          <w:kern w:val="0"/>
          <w:sz w:val="15"/>
        </w:rPr>
        <w:t>Price:</w:t>
      </w:r>
    </w:p>
    <w:p w:rsidR="00E417AF" w:rsidRPr="00E417AF" w:rsidRDefault="00E417AF" w:rsidP="00E417AF">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Arial" w:eastAsia="宋体" w:hAnsi="Arial" w:cs="Arial"/>
          <w:color w:val="808080"/>
          <w:kern w:val="0"/>
          <w:sz w:val="15"/>
          <w:szCs w:val="15"/>
        </w:rPr>
        <w:t>$12.95  </w:t>
      </w:r>
      <w:hyperlink r:id="rId18" w:history="1">
        <w:r w:rsidRPr="00E417AF">
          <w:rPr>
            <w:rFonts w:ascii="Eras Medium ITC" w:eastAsia="宋体" w:hAnsi="Eras Medium ITC" w:cs="Arial"/>
            <w:color w:val="007EBD"/>
            <w:kern w:val="0"/>
            <w:sz w:val="15"/>
            <w:u w:val="single"/>
          </w:rPr>
          <w:t>(Price Feedback)</w:t>
        </w:r>
      </w:hyperlink>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Eras Medium ITC" w:eastAsia="宋体" w:hAnsi="Eras Medium ITC" w:cs="Arial"/>
          <w:b/>
          <w:bCs/>
          <w:color w:val="808080"/>
          <w:kern w:val="0"/>
          <w:sz w:val="15"/>
        </w:rPr>
        <w:t>SKU:</w:t>
      </w:r>
    </w:p>
    <w:p w:rsidR="00E417AF" w:rsidRPr="00E417AF" w:rsidRDefault="00E417AF" w:rsidP="00E417AF">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Arial" w:eastAsia="宋体" w:hAnsi="Arial" w:cs="Arial"/>
          <w:color w:val="808080"/>
          <w:kern w:val="0"/>
          <w:sz w:val="15"/>
          <w:szCs w:val="15"/>
        </w:rPr>
        <w:t>SEN71254P</w:t>
      </w:r>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Eras Medium ITC" w:eastAsia="宋体" w:hAnsi="Eras Medium ITC" w:cs="Arial"/>
          <w:b/>
          <w:bCs/>
          <w:color w:val="808080"/>
          <w:kern w:val="0"/>
          <w:sz w:val="15"/>
        </w:rPr>
        <w:t>Weight:</w:t>
      </w:r>
    </w:p>
    <w:p w:rsidR="00E417AF" w:rsidRPr="00E417AF" w:rsidRDefault="00E417AF" w:rsidP="00E417AF">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Arial" w:eastAsia="宋体" w:hAnsi="Arial" w:cs="Arial"/>
          <w:color w:val="808080"/>
          <w:kern w:val="0"/>
          <w:sz w:val="15"/>
          <w:szCs w:val="15"/>
        </w:rPr>
        <w:t>18Gram</w:t>
      </w:r>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Eras Medium ITC" w:eastAsia="宋体" w:hAnsi="Eras Medium ITC" w:cs="Arial"/>
          <w:b/>
          <w:bCs/>
          <w:color w:val="808080"/>
          <w:kern w:val="0"/>
          <w:sz w:val="15"/>
        </w:rPr>
        <w:t>Units in Stock</w:t>
      </w:r>
    </w:p>
    <w:p w:rsidR="00E417AF" w:rsidRPr="00E417AF" w:rsidRDefault="00E417AF" w:rsidP="00E417AF">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Arial" w:eastAsia="宋体" w:hAnsi="Arial" w:cs="Arial"/>
          <w:color w:val="808080"/>
          <w:kern w:val="0"/>
          <w:sz w:val="15"/>
          <w:szCs w:val="15"/>
        </w:rPr>
        <w:t>9</w:t>
      </w:r>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Eras Medium ITC" w:eastAsia="宋体" w:hAnsi="Eras Medium ITC" w:cs="Arial"/>
          <w:b/>
          <w:bCs/>
          <w:color w:val="808080"/>
          <w:kern w:val="0"/>
          <w:sz w:val="15"/>
        </w:rPr>
        <w:lastRenderedPageBreak/>
        <w:t>Designed by:</w:t>
      </w:r>
    </w:p>
    <w:p w:rsidR="00E417AF" w:rsidRPr="00E417AF" w:rsidRDefault="00E417AF" w:rsidP="00E417AF">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9" w:tgtFrame="_blank" w:history="1">
        <w:r w:rsidRPr="00E417AF">
          <w:rPr>
            <w:rFonts w:ascii="Eras Medium ITC" w:eastAsia="宋体" w:hAnsi="Eras Medium ITC" w:cs="Arial"/>
            <w:color w:val="007EBD"/>
            <w:kern w:val="0"/>
            <w:sz w:val="15"/>
            <w:u w:val="single"/>
          </w:rPr>
          <w:t>Seeed Studio</w:t>
        </w:r>
      </w:hyperlink>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Eras Medium ITC" w:eastAsia="宋体" w:hAnsi="Eras Medium ITC" w:cs="Arial"/>
          <w:b/>
          <w:bCs/>
          <w:color w:val="808080"/>
          <w:kern w:val="0"/>
          <w:sz w:val="15"/>
        </w:rPr>
        <w:t> </w:t>
      </w:r>
    </w:p>
    <w:p w:rsidR="00E417AF" w:rsidRPr="00E417AF" w:rsidRDefault="00E417AF" w:rsidP="00E417AF">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20" w:history="1">
        <w:r w:rsidRPr="00E417AF">
          <w:rPr>
            <w:rFonts w:ascii="Eras Medium ITC" w:eastAsia="宋体" w:hAnsi="Eras Medium ITC" w:cs="Arial"/>
            <w:color w:val="007EBD"/>
            <w:kern w:val="0"/>
            <w:sz w:val="15"/>
            <w:u w:val="single"/>
          </w:rPr>
          <w:t>Other products from designer</w:t>
        </w:r>
      </w:hyperlink>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417AF">
        <w:rPr>
          <w:rFonts w:ascii="Eras Medium ITC" w:eastAsia="宋体" w:hAnsi="Eras Medium ITC" w:cs="Arial"/>
          <w:b/>
          <w:bCs/>
          <w:color w:val="808080"/>
          <w:kern w:val="0"/>
          <w:sz w:val="15"/>
        </w:rPr>
        <w:t>Quantity:</w:t>
      </w:r>
      <w:r w:rsidRPr="00E417AF">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8.1pt;height:18.3pt" o:ole="">
            <v:imagedata r:id="rId21" o:title=""/>
          </v:shape>
          <w:control r:id="rId22" w:name="DefaultOcxName" w:shapeid="_x0000_i1046"/>
        </w:object>
      </w:r>
      <w:r w:rsidRPr="00E417AF">
        <w:rPr>
          <w:rFonts w:ascii="Arial" w:eastAsia="宋体" w:hAnsi="Arial" w:cs="Arial"/>
          <w:color w:val="808080"/>
          <w:kern w:val="0"/>
          <w:sz w:val="15"/>
          <w:szCs w:val="15"/>
        </w:rPr>
        <w:t> Max: 9</w:t>
      </w:r>
      <w:r w:rsidRPr="00E417AF">
        <w:rPr>
          <w:rFonts w:ascii="Arial" w:eastAsia="宋体" w:hAnsi="Arial" w:cs="Arial"/>
          <w:color w:val="808080"/>
          <w:kern w:val="0"/>
          <w:sz w:val="15"/>
          <w:szCs w:val="15"/>
        </w:rPr>
        <w:br/>
      </w:r>
      <w:r w:rsidRPr="00E417AF">
        <w:rPr>
          <w:rFonts w:ascii="Arial" w:eastAsia="宋体" w:hAnsi="Arial" w:cs="Arial"/>
          <w:color w:val="808080"/>
          <w:kern w:val="0"/>
          <w:sz w:val="15"/>
          <w:szCs w:val="15"/>
        </w:rPr>
        <w:object w:dxaOrig="1440" w:dyaOrig="1440">
          <v:shape id="_x0000_i1045" type="#_x0000_t75" style="width:78.95pt;height:20.2pt" o:ole="">
            <v:imagedata r:id="rId23" o:title=""/>
          </v:shape>
          <w:control r:id="rId24" w:name="DefaultOcxName1" w:shapeid="_x0000_i1045"/>
        </w:object>
      </w:r>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8" name="图片 8" descr="Add to Wish Li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to Wish List">
                      <a:hlinkClick r:id="rId25"/>
                    </pic:cNvPr>
                    <pic:cNvPicPr>
                      <a:picLocks noChangeAspect="1" noChangeArrowheads="1"/>
                    </pic:cNvPicPr>
                  </pic:nvPicPr>
                  <pic:blipFill>
                    <a:blip r:embed="rId26"/>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E417AF" w:rsidRPr="00E417AF" w:rsidRDefault="00E417AF" w:rsidP="00E417AF">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E417AF" w:rsidRPr="00E417AF" w:rsidRDefault="00E417AF" w:rsidP="00E417AF">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br w:type="textWrapping" w:clear="all"/>
      </w:r>
      <w:r w:rsidRPr="00E417AF">
        <w:rPr>
          <w:rFonts w:ascii="Arial" w:eastAsia="宋体" w:hAnsi="Arial" w:cs="Arial"/>
          <w:color w:val="555555"/>
          <w:kern w:val="0"/>
          <w:sz w:val="15"/>
          <w:szCs w:val="15"/>
        </w:rPr>
        <w:br w:type="textWrapping" w:clear="all"/>
      </w:r>
      <w:bookmarkStart w:id="0" w:name="Order_Step"/>
      <w:bookmarkEnd w:id="0"/>
    </w:p>
    <w:p w:rsidR="00E417AF" w:rsidRPr="00E417AF" w:rsidRDefault="00E417AF" w:rsidP="00E417AF">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E417AF">
        <w:rPr>
          <w:rFonts w:ascii="Eras Medium ITC" w:eastAsia="宋体" w:hAnsi="Eras Medium ITC" w:cs="Arial"/>
          <w:color w:val="7BAC1F"/>
          <w:kern w:val="0"/>
          <w:sz w:val="20"/>
          <w:szCs w:val="20"/>
        </w:rPr>
        <w:t>Description</w:t>
      </w:r>
    </w:p>
    <w:p w:rsidR="00E417AF" w:rsidRPr="00E417AF" w:rsidRDefault="00E417AF" w:rsidP="00E417AF">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t>The Sound Recorder is base on APR9600, which offers true single-chip voice recording, no-volatile storage, and playback capability for 32 to 60 seconds. The sample is 8k and the total 32s for the seeed Twig-Sound Recorder, divided into 4 sections, each section can be controlled separately.Besides, this Sound Recorder is also Grove compatible interface and can be controlled manually or Arduino/Seeedduino.</w:t>
      </w:r>
    </w:p>
    <w:p w:rsidR="00E417AF" w:rsidRPr="00E417AF" w:rsidRDefault="00E417AF" w:rsidP="00E417AF">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E417AF" w:rsidRPr="00E417AF" w:rsidRDefault="00E417AF" w:rsidP="00E417AF">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417AF">
        <w:rPr>
          <w:rFonts w:ascii="Arial" w:eastAsia="宋体" w:hAnsi="Arial" w:cs="Arial"/>
          <w:b/>
          <w:bCs/>
          <w:color w:val="555555"/>
          <w:kern w:val="0"/>
          <w:sz w:val="15"/>
          <w:szCs w:val="15"/>
        </w:rPr>
        <w:t>Features</w:t>
      </w:r>
    </w:p>
    <w:p w:rsidR="00E417AF" w:rsidRPr="00E417AF" w:rsidRDefault="00E417AF" w:rsidP="00E417AF">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t>Grove compatible interface;</w:t>
      </w:r>
    </w:p>
    <w:p w:rsidR="00E417AF" w:rsidRPr="00E417AF" w:rsidRDefault="00E417AF" w:rsidP="00E417AF">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t>Non-volatile flash memory technology, no battery backup required;</w:t>
      </w:r>
    </w:p>
    <w:p w:rsidR="00E417AF" w:rsidRPr="00E417AF" w:rsidRDefault="00E417AF" w:rsidP="00E417AF">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t>User-friendly, easy-to-use operation;</w:t>
      </w:r>
    </w:p>
    <w:p w:rsidR="00E417AF" w:rsidRPr="00E417AF" w:rsidRDefault="00E417AF" w:rsidP="00E417AF">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t>Low power consumption, operating current:25 mA, standby current: 1uA</w:t>
      </w:r>
    </w:p>
    <w:p w:rsidR="00E417AF" w:rsidRPr="00E417AF" w:rsidRDefault="00E417AF" w:rsidP="00E417AF">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t>Sample rate and duration changeable by replacing a single resistor.</w:t>
      </w:r>
    </w:p>
    <w:p w:rsidR="00E417AF" w:rsidRPr="00E417AF" w:rsidRDefault="00E417AF" w:rsidP="00E417AF">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417AF">
        <w:rPr>
          <w:rFonts w:ascii="Arial" w:eastAsia="宋体" w:hAnsi="Arial" w:cs="Arial"/>
          <w:b/>
          <w:bCs/>
          <w:color w:val="555555"/>
          <w:kern w:val="0"/>
          <w:sz w:val="15"/>
          <w:szCs w:val="15"/>
        </w:rPr>
        <w:t>Documents</w:t>
      </w:r>
    </w:p>
    <w:p w:rsidR="00E417AF" w:rsidRPr="00E417AF" w:rsidRDefault="00E417AF" w:rsidP="00E417AF">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E417AF" w:rsidRPr="00E417AF" w:rsidRDefault="00E417AF" w:rsidP="00E417AF">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417AF">
        <w:rPr>
          <w:rFonts w:ascii="Arial" w:eastAsia="宋体" w:hAnsi="Arial" w:cs="Arial"/>
          <w:color w:val="555555"/>
          <w:kern w:val="0"/>
          <w:sz w:val="15"/>
          <w:szCs w:val="15"/>
        </w:rPr>
        <w:t>Please visit our </w:t>
      </w:r>
      <w:hyperlink r:id="rId27" w:history="1">
        <w:r w:rsidRPr="00E417AF">
          <w:rPr>
            <w:rFonts w:ascii="Eras Medium ITC" w:eastAsia="宋体" w:hAnsi="Eras Medium ITC" w:cs="Arial"/>
            <w:color w:val="0000FF"/>
            <w:kern w:val="0"/>
            <w:sz w:val="15"/>
            <w:u w:val="single"/>
          </w:rPr>
          <w:t>wiki page</w:t>
        </w:r>
      </w:hyperlink>
      <w:r w:rsidRPr="00E417AF">
        <w:rPr>
          <w:rFonts w:ascii="Arial" w:eastAsia="宋体" w:hAnsi="Arial" w:cs="Arial"/>
          <w:color w:val="555555"/>
          <w:kern w:val="0"/>
          <w:sz w:val="15"/>
          <w:szCs w:val="15"/>
        </w:rPr>
        <w:t> for more info about this product. It will be appreciated if  you can help us improve the documents, add more demo code or tutorials. For technical support, please post your questions to our</w:t>
      </w:r>
      <w:hyperlink r:id="rId28" w:history="1">
        <w:r w:rsidRPr="00E417AF">
          <w:rPr>
            <w:rFonts w:ascii="Eras Medium ITC" w:eastAsia="宋体" w:hAnsi="Eras Medium ITC" w:cs="Arial"/>
            <w:color w:val="0000FF"/>
            <w:kern w:val="0"/>
            <w:sz w:val="15"/>
            <w:u w:val="single"/>
          </w:rPr>
          <w:t>forum.</w:t>
        </w:r>
      </w:hyperlink>
    </w:p>
    <w:p w:rsidR="00E417AF" w:rsidRPr="00E417AF" w:rsidRDefault="00E417AF" w:rsidP="00E417AF">
      <w:pPr>
        <w:widowControl/>
        <w:pBdr>
          <w:top w:val="single" w:sz="6" w:space="1" w:color="auto"/>
        </w:pBdr>
        <w:jc w:val="center"/>
        <w:rPr>
          <w:rFonts w:ascii="Arial" w:eastAsia="宋体" w:hAnsi="Arial" w:cs="Arial" w:hint="eastAsia"/>
          <w:vanish/>
          <w:kern w:val="0"/>
          <w:sz w:val="16"/>
          <w:szCs w:val="16"/>
        </w:rPr>
      </w:pPr>
      <w:r w:rsidRPr="00E417AF">
        <w:rPr>
          <w:rFonts w:ascii="Arial" w:eastAsia="宋体" w:hAnsi="Arial" w:cs="Arial" w:hint="eastAsia"/>
          <w:vanish/>
          <w:kern w:val="0"/>
          <w:sz w:val="16"/>
          <w:szCs w:val="16"/>
        </w:rPr>
        <w:t>窗体底端</w:t>
      </w:r>
    </w:p>
    <w:p w:rsidR="00000000" w:rsidRDefault="00E417AF"/>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7AF" w:rsidRDefault="00E417AF" w:rsidP="00E417AF">
      <w:r>
        <w:separator/>
      </w:r>
    </w:p>
  </w:endnote>
  <w:endnote w:type="continuationSeparator" w:id="1">
    <w:p w:rsidR="00E417AF" w:rsidRDefault="00E417AF" w:rsidP="00E417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7AF" w:rsidRDefault="00E417AF" w:rsidP="00E417AF">
      <w:r>
        <w:separator/>
      </w:r>
    </w:p>
  </w:footnote>
  <w:footnote w:type="continuationSeparator" w:id="1">
    <w:p w:rsidR="00E417AF" w:rsidRDefault="00E417AF" w:rsidP="00E417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018A4"/>
    <w:multiLevelType w:val="multilevel"/>
    <w:tmpl w:val="F46C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851E6"/>
    <w:multiLevelType w:val="multilevel"/>
    <w:tmpl w:val="5E2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13F37"/>
    <w:multiLevelType w:val="multilevel"/>
    <w:tmpl w:val="EB0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17AF"/>
    <w:rsid w:val="00E417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417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1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17AF"/>
    <w:rPr>
      <w:sz w:val="18"/>
      <w:szCs w:val="18"/>
    </w:rPr>
  </w:style>
  <w:style w:type="paragraph" w:styleId="a4">
    <w:name w:val="footer"/>
    <w:basedOn w:val="a"/>
    <w:link w:val="Char0"/>
    <w:uiPriority w:val="99"/>
    <w:semiHidden/>
    <w:unhideWhenUsed/>
    <w:rsid w:val="00E417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17AF"/>
    <w:rPr>
      <w:sz w:val="18"/>
      <w:szCs w:val="18"/>
    </w:rPr>
  </w:style>
  <w:style w:type="character" w:customStyle="1" w:styleId="3Char">
    <w:name w:val="标题 3 Char"/>
    <w:basedOn w:val="a0"/>
    <w:link w:val="3"/>
    <w:uiPriority w:val="9"/>
    <w:rsid w:val="00E417AF"/>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E417A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417AF"/>
    <w:rPr>
      <w:rFonts w:ascii="Arial" w:eastAsia="宋体" w:hAnsi="Arial" w:cs="Arial"/>
      <w:vanish/>
      <w:kern w:val="0"/>
      <w:sz w:val="16"/>
      <w:szCs w:val="16"/>
    </w:rPr>
  </w:style>
  <w:style w:type="character" w:styleId="a5">
    <w:name w:val="Hyperlink"/>
    <w:basedOn w:val="a0"/>
    <w:uiPriority w:val="99"/>
    <w:semiHidden/>
    <w:unhideWhenUsed/>
    <w:rsid w:val="00E417AF"/>
    <w:rPr>
      <w:color w:val="0000FF"/>
      <w:u w:val="single"/>
    </w:rPr>
  </w:style>
  <w:style w:type="character" w:customStyle="1" w:styleId="productdetailheading">
    <w:name w:val="productdetailheading"/>
    <w:basedOn w:val="a0"/>
    <w:rsid w:val="00E417AF"/>
  </w:style>
  <w:style w:type="paragraph" w:styleId="z-0">
    <w:name w:val="HTML Bottom of Form"/>
    <w:basedOn w:val="a"/>
    <w:next w:val="a"/>
    <w:link w:val="z-Char0"/>
    <w:hidden/>
    <w:uiPriority w:val="99"/>
    <w:semiHidden/>
    <w:unhideWhenUsed/>
    <w:rsid w:val="00E417A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417AF"/>
    <w:rPr>
      <w:rFonts w:ascii="Arial" w:eastAsia="宋体" w:hAnsi="Arial" w:cs="Arial"/>
      <w:vanish/>
      <w:kern w:val="0"/>
      <w:sz w:val="16"/>
      <w:szCs w:val="16"/>
    </w:rPr>
  </w:style>
  <w:style w:type="paragraph" w:styleId="a6">
    <w:name w:val="Balloon Text"/>
    <w:basedOn w:val="a"/>
    <w:link w:val="Char1"/>
    <w:uiPriority w:val="99"/>
    <w:semiHidden/>
    <w:unhideWhenUsed/>
    <w:rsid w:val="00E417AF"/>
    <w:rPr>
      <w:sz w:val="18"/>
      <w:szCs w:val="18"/>
    </w:rPr>
  </w:style>
  <w:style w:type="character" w:customStyle="1" w:styleId="Char1">
    <w:name w:val="批注框文本 Char"/>
    <w:basedOn w:val="a0"/>
    <w:link w:val="a6"/>
    <w:uiPriority w:val="99"/>
    <w:semiHidden/>
    <w:rsid w:val="00E417AF"/>
    <w:rPr>
      <w:sz w:val="18"/>
      <w:szCs w:val="18"/>
    </w:rPr>
  </w:style>
</w:styles>
</file>

<file path=word/webSettings.xml><?xml version="1.0" encoding="utf-8"?>
<w:webSettings xmlns:r="http://schemas.openxmlformats.org/officeDocument/2006/relationships" xmlns:w="http://schemas.openxmlformats.org/wordprocessingml/2006/main">
  <w:divs>
    <w:div w:id="1309434950">
      <w:bodyDiv w:val="1"/>
      <w:marLeft w:val="0"/>
      <w:marRight w:val="0"/>
      <w:marTop w:val="0"/>
      <w:marBottom w:val="0"/>
      <w:divBdr>
        <w:top w:val="none" w:sz="0" w:space="0" w:color="auto"/>
        <w:left w:val="none" w:sz="0" w:space="0" w:color="auto"/>
        <w:bottom w:val="none" w:sz="0" w:space="0" w:color="auto"/>
        <w:right w:val="none" w:sz="0" w:space="0" w:color="auto"/>
      </w:divBdr>
      <w:divsChild>
        <w:div w:id="2073846765">
          <w:marLeft w:val="0"/>
          <w:marRight w:val="0"/>
          <w:marTop w:val="0"/>
          <w:marBottom w:val="0"/>
          <w:divBdr>
            <w:top w:val="none" w:sz="0" w:space="0" w:color="auto"/>
            <w:left w:val="none" w:sz="0" w:space="0" w:color="auto"/>
            <w:bottom w:val="single" w:sz="12" w:space="0" w:color="669900"/>
            <w:right w:val="none" w:sz="0" w:space="0" w:color="auto"/>
          </w:divBdr>
        </w:div>
        <w:div w:id="300501002">
          <w:marLeft w:val="0"/>
          <w:marRight w:val="0"/>
          <w:marTop w:val="0"/>
          <w:marBottom w:val="63"/>
          <w:divBdr>
            <w:top w:val="single" w:sz="4" w:space="0" w:color="DBDBDB"/>
            <w:left w:val="single" w:sz="4" w:space="0" w:color="DBDBDB"/>
            <w:bottom w:val="single" w:sz="4" w:space="0" w:color="DBDBDB"/>
            <w:right w:val="single" w:sz="4" w:space="0" w:color="DBDBDB"/>
          </w:divBdr>
          <w:divsChild>
            <w:div w:id="2009596375">
              <w:marLeft w:val="0"/>
              <w:marRight w:val="0"/>
              <w:marTop w:val="0"/>
              <w:marBottom w:val="0"/>
              <w:divBdr>
                <w:top w:val="none" w:sz="0" w:space="0" w:color="auto"/>
                <w:left w:val="none" w:sz="0" w:space="0" w:color="auto"/>
                <w:bottom w:val="none" w:sz="0" w:space="0" w:color="auto"/>
                <w:right w:val="none" w:sz="0" w:space="0" w:color="auto"/>
              </w:divBdr>
              <w:divsChild>
                <w:div w:id="526986466">
                  <w:marLeft w:val="253"/>
                  <w:marRight w:val="0"/>
                  <w:marTop w:val="126"/>
                  <w:marBottom w:val="0"/>
                  <w:divBdr>
                    <w:top w:val="single" w:sz="4" w:space="0" w:color="DDDDDD"/>
                    <w:left w:val="single" w:sz="4" w:space="0" w:color="DDDDDD"/>
                    <w:bottom w:val="single" w:sz="4" w:space="0" w:color="DDDDDD"/>
                    <w:right w:val="single" w:sz="4" w:space="0" w:color="DDDDDD"/>
                  </w:divBdr>
                  <w:divsChild>
                    <w:div w:id="595017920">
                      <w:marLeft w:val="0"/>
                      <w:marRight w:val="0"/>
                      <w:marTop w:val="0"/>
                      <w:marBottom w:val="0"/>
                      <w:divBdr>
                        <w:top w:val="none" w:sz="0" w:space="0" w:color="auto"/>
                        <w:left w:val="none" w:sz="0" w:space="0" w:color="auto"/>
                        <w:bottom w:val="none" w:sz="0" w:space="0" w:color="auto"/>
                        <w:right w:val="none" w:sz="0" w:space="0" w:color="auto"/>
                      </w:divBdr>
                    </w:div>
                    <w:div w:id="94254962">
                      <w:marLeft w:val="0"/>
                      <w:marRight w:val="0"/>
                      <w:marTop w:val="63"/>
                      <w:marBottom w:val="0"/>
                      <w:divBdr>
                        <w:top w:val="none" w:sz="0" w:space="0" w:color="auto"/>
                        <w:left w:val="none" w:sz="0" w:space="0" w:color="auto"/>
                        <w:bottom w:val="none" w:sz="0" w:space="0" w:color="auto"/>
                        <w:right w:val="none" w:sz="0" w:space="0" w:color="auto"/>
                      </w:divBdr>
                      <w:divsChild>
                        <w:div w:id="260067522">
                          <w:marLeft w:val="25"/>
                          <w:marRight w:val="38"/>
                          <w:marTop w:val="0"/>
                          <w:marBottom w:val="0"/>
                          <w:divBdr>
                            <w:top w:val="none" w:sz="0" w:space="0" w:color="auto"/>
                            <w:left w:val="none" w:sz="0" w:space="0" w:color="auto"/>
                            <w:bottom w:val="none" w:sz="0" w:space="0" w:color="auto"/>
                            <w:right w:val="none" w:sz="0" w:space="0" w:color="auto"/>
                          </w:divBdr>
                        </w:div>
                        <w:div w:id="46685489">
                          <w:marLeft w:val="0"/>
                          <w:marRight w:val="0"/>
                          <w:marTop w:val="0"/>
                          <w:marBottom w:val="0"/>
                          <w:divBdr>
                            <w:top w:val="none" w:sz="0" w:space="0" w:color="auto"/>
                            <w:left w:val="none" w:sz="0" w:space="0" w:color="auto"/>
                            <w:bottom w:val="none" w:sz="0" w:space="0" w:color="auto"/>
                            <w:right w:val="none" w:sz="0" w:space="0" w:color="auto"/>
                          </w:divBdr>
                        </w:div>
                        <w:div w:id="1271935657">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492216828">
              <w:marLeft w:val="379"/>
              <w:marRight w:val="0"/>
              <w:marTop w:val="0"/>
              <w:marBottom w:val="0"/>
              <w:divBdr>
                <w:top w:val="none" w:sz="0" w:space="0" w:color="auto"/>
                <w:left w:val="none" w:sz="0" w:space="0" w:color="auto"/>
                <w:bottom w:val="none" w:sz="0" w:space="0" w:color="auto"/>
                <w:right w:val="none" w:sz="0" w:space="0" w:color="auto"/>
              </w:divBdr>
              <w:divsChild>
                <w:div w:id="454176190">
                  <w:marLeft w:val="0"/>
                  <w:marRight w:val="0"/>
                  <w:marTop w:val="0"/>
                  <w:marBottom w:val="0"/>
                  <w:divBdr>
                    <w:top w:val="none" w:sz="0" w:space="0" w:color="auto"/>
                    <w:left w:val="none" w:sz="0" w:space="0" w:color="auto"/>
                    <w:bottom w:val="none" w:sz="0" w:space="0" w:color="auto"/>
                    <w:right w:val="none" w:sz="0" w:space="0" w:color="auto"/>
                  </w:divBdr>
                </w:div>
              </w:divsChild>
            </w:div>
            <w:div w:id="882444219">
              <w:marLeft w:val="0"/>
              <w:marRight w:val="0"/>
              <w:marTop w:val="0"/>
              <w:marBottom w:val="0"/>
              <w:divBdr>
                <w:top w:val="none" w:sz="0" w:space="0" w:color="auto"/>
                <w:left w:val="none" w:sz="0" w:space="0" w:color="auto"/>
                <w:bottom w:val="none" w:sz="0" w:space="0" w:color="auto"/>
                <w:right w:val="none" w:sz="0" w:space="0" w:color="auto"/>
              </w:divBdr>
              <w:divsChild>
                <w:div w:id="1497382272">
                  <w:marLeft w:val="0"/>
                  <w:marRight w:val="0"/>
                  <w:marTop w:val="0"/>
                  <w:marBottom w:val="0"/>
                  <w:divBdr>
                    <w:top w:val="none" w:sz="0" w:space="0" w:color="auto"/>
                    <w:left w:val="none" w:sz="0" w:space="0" w:color="auto"/>
                    <w:bottom w:val="none" w:sz="0" w:space="0" w:color="auto"/>
                    <w:right w:val="none" w:sz="0" w:space="0" w:color="auto"/>
                  </w:divBdr>
                </w:div>
                <w:div w:id="894589549">
                  <w:marLeft w:val="0"/>
                  <w:marRight w:val="0"/>
                  <w:marTop w:val="0"/>
                  <w:marBottom w:val="0"/>
                  <w:divBdr>
                    <w:top w:val="none" w:sz="0" w:space="0" w:color="auto"/>
                    <w:left w:val="none" w:sz="0" w:space="0" w:color="auto"/>
                    <w:bottom w:val="single" w:sz="4" w:space="2" w:color="595959"/>
                    <w:right w:val="none" w:sz="0" w:space="0" w:color="auto"/>
                  </w:divBdr>
                  <w:divsChild>
                    <w:div w:id="1666859770">
                      <w:marLeft w:val="0"/>
                      <w:marRight w:val="0"/>
                      <w:marTop w:val="0"/>
                      <w:marBottom w:val="0"/>
                      <w:divBdr>
                        <w:top w:val="none" w:sz="0" w:space="0" w:color="auto"/>
                        <w:left w:val="none" w:sz="0" w:space="0" w:color="auto"/>
                        <w:bottom w:val="none" w:sz="0" w:space="0" w:color="auto"/>
                        <w:right w:val="none" w:sz="0" w:space="0" w:color="auto"/>
                      </w:divBdr>
                    </w:div>
                    <w:div w:id="189994954">
                      <w:marLeft w:val="0"/>
                      <w:marRight w:val="0"/>
                      <w:marTop w:val="0"/>
                      <w:marBottom w:val="0"/>
                      <w:divBdr>
                        <w:top w:val="none" w:sz="0" w:space="0" w:color="auto"/>
                        <w:left w:val="none" w:sz="0" w:space="0" w:color="auto"/>
                        <w:bottom w:val="none" w:sz="0" w:space="0" w:color="auto"/>
                        <w:right w:val="none" w:sz="0" w:space="0" w:color="auto"/>
                      </w:divBdr>
                    </w:div>
                    <w:div w:id="1378703624">
                      <w:marLeft w:val="0"/>
                      <w:marRight w:val="0"/>
                      <w:marTop w:val="0"/>
                      <w:marBottom w:val="0"/>
                      <w:divBdr>
                        <w:top w:val="none" w:sz="0" w:space="0" w:color="auto"/>
                        <w:left w:val="none" w:sz="0" w:space="0" w:color="auto"/>
                        <w:bottom w:val="none" w:sz="0" w:space="0" w:color="auto"/>
                        <w:right w:val="none" w:sz="0" w:space="0" w:color="auto"/>
                      </w:divBdr>
                      <w:divsChild>
                        <w:div w:id="524753292">
                          <w:marLeft w:val="0"/>
                          <w:marRight w:val="0"/>
                          <w:marTop w:val="0"/>
                          <w:marBottom w:val="0"/>
                          <w:divBdr>
                            <w:top w:val="none" w:sz="0" w:space="0" w:color="auto"/>
                            <w:left w:val="none" w:sz="0" w:space="0" w:color="auto"/>
                            <w:bottom w:val="none" w:sz="0" w:space="0" w:color="auto"/>
                            <w:right w:val="none" w:sz="0" w:space="0" w:color="auto"/>
                          </w:divBdr>
                        </w:div>
                        <w:div w:id="1663924952">
                          <w:marLeft w:val="0"/>
                          <w:marRight w:val="0"/>
                          <w:marTop w:val="0"/>
                          <w:marBottom w:val="0"/>
                          <w:divBdr>
                            <w:top w:val="none" w:sz="0" w:space="0" w:color="auto"/>
                            <w:left w:val="none" w:sz="0" w:space="0" w:color="auto"/>
                            <w:bottom w:val="none" w:sz="0" w:space="0" w:color="auto"/>
                            <w:right w:val="none" w:sz="0" w:space="0" w:color="auto"/>
                          </w:divBdr>
                          <w:divsChild>
                            <w:div w:id="1119371651">
                              <w:marLeft w:val="0"/>
                              <w:marRight w:val="0"/>
                              <w:marTop w:val="0"/>
                              <w:marBottom w:val="0"/>
                              <w:divBdr>
                                <w:top w:val="none" w:sz="0" w:space="0" w:color="auto"/>
                                <w:left w:val="none" w:sz="0" w:space="0" w:color="auto"/>
                                <w:bottom w:val="none" w:sz="0" w:space="0" w:color="auto"/>
                                <w:right w:val="none" w:sz="0" w:space="0" w:color="auto"/>
                              </w:divBdr>
                              <w:divsChild>
                                <w:div w:id="1654724877">
                                  <w:marLeft w:val="0"/>
                                  <w:marRight w:val="0"/>
                                  <w:marTop w:val="0"/>
                                  <w:marBottom w:val="0"/>
                                  <w:divBdr>
                                    <w:top w:val="none" w:sz="0" w:space="0" w:color="auto"/>
                                    <w:left w:val="none" w:sz="0" w:space="0" w:color="auto"/>
                                    <w:bottom w:val="none" w:sz="0" w:space="0" w:color="auto"/>
                                    <w:right w:val="none" w:sz="0" w:space="0" w:color="auto"/>
                                  </w:divBdr>
                                </w:div>
                                <w:div w:id="361247684">
                                  <w:marLeft w:val="0"/>
                                  <w:marRight w:val="0"/>
                                  <w:marTop w:val="0"/>
                                  <w:marBottom w:val="0"/>
                                  <w:divBdr>
                                    <w:top w:val="none" w:sz="0" w:space="0" w:color="auto"/>
                                    <w:left w:val="none" w:sz="0" w:space="0" w:color="auto"/>
                                    <w:bottom w:val="none" w:sz="0" w:space="0" w:color="auto"/>
                                    <w:right w:val="none" w:sz="0" w:space="0" w:color="auto"/>
                                  </w:divBdr>
                                </w:div>
                                <w:div w:id="907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Sound%20Recorder_02.jpg" TargetMode="External"/><Relationship Id="rId18" Type="http://schemas.openxmlformats.org/officeDocument/2006/relationships/hyperlink" Target="javascript:void()" TargetMode="External"/><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gif"/><Relationship Id="rId25" Type="http://schemas.openxmlformats.org/officeDocument/2006/relationships/hyperlink" Target="http://www.seeedstudio.com/depot/index.php?main_page=un_wishlist&amp;products_id=904&amp;cPath=144&amp;action=un_add_wishlis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seeedstudio.com/depot/seeed-studio-m-23.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Sound%20Recorder_01.jpg" TargetMode="External"/><Relationship Id="rId24"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yperlink" Target="http://www.seeedstudio.com/depot/images/product/Sound%20Recorder_03.jpg" TargetMode="External"/><Relationship Id="rId23" Type="http://schemas.openxmlformats.org/officeDocument/2006/relationships/image" Target="media/image9.wmf"/><Relationship Id="rId28" Type="http://schemas.openxmlformats.org/officeDocument/2006/relationships/hyperlink" Target="http://www.seeedstudio.com/depot/keepalive/forum.seeedstudio.com" TargetMode="External"/><Relationship Id="rId10" Type="http://schemas.openxmlformats.org/officeDocument/2006/relationships/image" Target="media/image3.jpeg"/><Relationship Id="rId19" Type="http://schemas.openxmlformats.org/officeDocument/2006/relationships/hyperlink" Target="http://www.seeedstudio.com/" TargetMode="External"/><Relationship Id="rId4" Type="http://schemas.openxmlformats.org/officeDocument/2006/relationships/webSettings" Target="webSettings.xml"/><Relationship Id="rId9" Type="http://schemas.openxmlformats.org/officeDocument/2006/relationships/hyperlink" Target="http://www.seeedstudio.com/depot/images/product/Sound%20Recorder.jpg" TargetMode="External"/><Relationship Id="rId14" Type="http://schemas.openxmlformats.org/officeDocument/2006/relationships/image" Target="media/image5.jpeg"/><Relationship Id="rId22" Type="http://schemas.openxmlformats.org/officeDocument/2006/relationships/control" Target="activeX/activeX1.xml"/><Relationship Id="rId27" Type="http://schemas.openxmlformats.org/officeDocument/2006/relationships/hyperlink" Target="http://garden.seeedstudio.com/index.php?title=Twig_-_Sound_Recorder_v0.92b"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1318</Characters>
  <Application>Microsoft Office Word</Application>
  <DocSecurity>0</DocSecurity>
  <Lines>10</Lines>
  <Paragraphs>3</Paragraphs>
  <ScaleCrop>false</ScaleCrop>
  <Company>Users</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2013-02-13T09:02:00Z</dcterms:created>
  <dcterms:modified xsi:type="dcterms:W3CDTF">2013-02-13T09:02:00Z</dcterms:modified>
</cp:coreProperties>
</file>