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Photo Album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When start, use a username to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login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If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username == admin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different screen: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he can do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List users, Create a new user, and Delete an existing user.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non-admin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users: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Once login successfully,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show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the photo and album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information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Initially, all the albums should be displayed.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For each album,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show its name, number of photos, the date of the oldest photo, and the range of dates (earliest to latest).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user also can do: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Create albums;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Delete albums;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Rename albums;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Open an album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, it will display all the photos with their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thumbnail images and captions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.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once open can do: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Add a photo;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Remove a photo;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Caption/recaption a photo;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Display a photo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; (fit the image in its display area, should also show the caption, date-time of capture, and all the tags)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Add a tag to a photo;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Delete a tag from a photo;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Move a photo from one album to another;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 xml:space="preserve">Go through photos in album in sequence forward or backward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(manual slide-show)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Search for photos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(Photos that match the search criteria should be displayed in a similar way to how photos in an album are displayed)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Search by a date range;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Search by tag type-value pairs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;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There should be functionality to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create an album containing the search results.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user log out at the end of the session, all the albums and photos should be stored in the disk.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After the user log out, the app is stilling running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, allowing another user to log in.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Build an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exit button, to quit the app safely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New window for any errors.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Date of photo: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Use a </w:t>
      </w: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java.util.Calendar instance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for the date and time the photo was taken.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When create a time, set the ms to 0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cal.set(Calendar.MILLISECOND, 0);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Tags: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Photos can be tagged with many attributes you think is useful group by.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e.g. locations, names of people in the photo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tag type &amp; tag value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e.g. “location” &amp; “New Brunswick”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  <w:t>Each pair for a photo is unique.</w:t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Model package: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include all data objects (e.g. album, photo), and code to store and retrieve photos for a user.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Must use </w:t>
      </w:r>
      <w:r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java.io.Serializable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 interface and the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java.io.ObjectOutputStream/java.io.ObjectInputStream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 classes to store and retrieve data.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The photos </w:t>
      </w:r>
      <w:r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cannot be stored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 in the app’s project space.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 xml:space="preserve">One user </w:t>
      </w:r>
      <w:r>
        <w:rPr>
          <w:rFonts w:hint="default" w:ascii="Times New Roman" w:hAnsi="Times New Roman" w:cs="Times New Roman"/>
          <w:b w:val="0"/>
          <w:bCs w:val="0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cannot have duplicate album names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, but different users can.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GUI Storyboard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Have one or more overview diagrams that show all screens and all transitions between them.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The rest of the storyboards will show the details.</w:t>
      </w: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Each screen must be drawn using some drawing package. Or a screenshot for scenebuilder.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Each screen will represent one window of your GUI and will contain all the widgets that go into that screen - text fields, buttons, etc.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Each screen will show transitions to other screens and the events that trigger these transitions.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Every screen needs an appropriate title name.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Work Split Document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Tell what to do in each screen.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/>
        </w:rPr>
        <w:t>OO design - UML representation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83597"/>
    <w:rsid w:val="0B9835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2016-04-09T21:10:00Z</dcterms:created>
  <dc:creator>Hp</dc:creator>
  <cp:lastModifiedBy>Hp</cp:lastModifiedBy>
  <dcterms:modified xsi:type="dcterms:W3CDTF">2016-04-09T21:47:34Z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