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360" w:lineRule="auto"/>
        <w:jc w:val="center"/>
        <w:rPr/>
      </w:pPr>
      <w:bookmarkStart w:colFirst="0" w:colLast="0" w:name="_7plmzt9wn3dm" w:id="0"/>
      <w:bookmarkEnd w:id="0"/>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rtl w:val="0"/>
        </w:rPr>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pStyle w:val="Title"/>
        <w:spacing w:line="360" w:lineRule="auto"/>
        <w:jc w:val="center"/>
        <w:rPr>
          <w:b w:val="1"/>
          <w:bCs w:val="1"/>
        </w:rPr>
      </w:pPr>
      <w:bookmarkStart w:colFirst="0" w:colLast="0" w:name="_gg6b4y5ydiv7" w:id="1"/>
      <w:bookmarkEnd w:id="1"/>
      <w:r w:rsidDel="00000000" w:rsidR="00000000" w:rsidRPr="00000000">
        <w:rPr>
          <w:b w:val="1"/>
          <w:bCs w:val="1"/>
          <w:rtl w:val="0"/>
        </w:rPr>
        <w:t xml:space="preserve">FIT2099 Assignment 2</w:t>
      </w:r>
    </w:p>
    <w:p w:rsidR="00000000" w:rsidDel="00000000" w:rsidP="00000000" w:rsidRDefault="00000000" w:rsidRPr="00000000" w14:paraId="0000000A">
      <w:pPr>
        <w:spacing w:line="360" w:lineRule="auto"/>
        <w:jc w:val="center"/>
        <w:rPr/>
      </w:pPr>
      <w:r w:rsidDel="00000000" w:rsidR="00000000" w:rsidRPr="00000000">
        <w:rPr>
          <w:b w:val="1"/>
          <w:bCs w:val="1"/>
          <w:sz w:val="52"/>
          <w:szCs w:val="52"/>
          <w:rtl w:val="0"/>
        </w:rPr>
        <w:t xml:space="preserve">[REQ 1]</w:t>
      </w:r>
      <w:r w:rsidDel="00000000" w:rsidR="00000000" w:rsidRPr="00000000">
        <w:rPr>
          <w:rtl w:val="0"/>
        </w:rPr>
      </w:r>
    </w:p>
    <w:p w:rsidR="00000000" w:rsidDel="00000000" w:rsidP="00000000" w:rsidRDefault="00000000" w:rsidRPr="00000000" w14:paraId="0000000B">
      <w:pPr>
        <w:pStyle w:val="Title"/>
        <w:spacing w:line="360" w:lineRule="auto"/>
        <w:jc w:val="center"/>
        <w:rPr/>
      </w:pPr>
      <w:bookmarkStart w:colFirst="0" w:colLast="0" w:name="_l2tmv11yoxxo" w:id="2"/>
      <w:bookmarkEnd w:id="2"/>
      <w:r w:rsidDel="00000000" w:rsidR="00000000" w:rsidRPr="00000000">
        <w:rPr>
          <w:rtl w:val="0"/>
        </w:rPr>
        <w:t xml:space="preserve"> </w:t>
      </w:r>
    </w:p>
    <w:p w:rsidR="00000000" w:rsidDel="00000000" w:rsidP="00000000" w:rsidRDefault="00000000" w:rsidRPr="00000000" w14:paraId="0000000C">
      <w:pPr>
        <w:spacing w:line="360" w:lineRule="auto"/>
        <w:jc w:val="center"/>
        <w:rPr>
          <w:sz w:val="40"/>
          <w:szCs w:val="40"/>
        </w:rPr>
      </w:pPr>
      <w:r w:rsidDel="00000000" w:rsidR="00000000" w:rsidRPr="00000000">
        <w:rPr>
          <w:sz w:val="40"/>
          <w:szCs w:val="40"/>
          <w:rtl w:val="0"/>
        </w:rPr>
        <w:t xml:space="preserve">Name: Erwyna Soo Wen Xin</w:t>
      </w:r>
    </w:p>
    <w:p w:rsidR="00000000" w:rsidDel="00000000" w:rsidP="00000000" w:rsidRDefault="00000000" w:rsidRPr="00000000" w14:paraId="0000000D">
      <w:pPr>
        <w:spacing w:line="360" w:lineRule="auto"/>
        <w:jc w:val="center"/>
        <w:rPr>
          <w:sz w:val="40"/>
          <w:szCs w:val="40"/>
        </w:rPr>
      </w:pPr>
      <w:r w:rsidDel="00000000" w:rsidR="00000000" w:rsidRPr="00000000">
        <w:rPr>
          <w:sz w:val="40"/>
          <w:szCs w:val="40"/>
          <w:rtl w:val="0"/>
        </w:rPr>
        <w:t xml:space="preserve">Student ID: 36555789</w:t>
      </w:r>
    </w:p>
    <w:p w:rsidR="00000000" w:rsidDel="00000000" w:rsidP="00000000" w:rsidRDefault="00000000" w:rsidRPr="00000000" w14:paraId="0000000E">
      <w:pPr>
        <w:spacing w:line="360" w:lineRule="auto"/>
        <w:rPr/>
      </w:pP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line="360" w:lineRule="auto"/>
        <w:rPr/>
      </w:pPr>
      <w:r w:rsidDel="00000000" w:rsidR="00000000" w:rsidRPr="00000000">
        <w:rPr>
          <w:rtl w:val="0"/>
        </w:rPr>
      </w:r>
    </w:p>
    <w:p w:rsidR="00000000" w:rsidDel="00000000" w:rsidP="00000000" w:rsidRDefault="00000000" w:rsidRPr="00000000" w14:paraId="00000011">
      <w:pPr>
        <w:spacing w:line="360" w:lineRule="auto"/>
        <w:rPr/>
      </w:pPr>
      <w:r w:rsidDel="00000000" w:rsidR="00000000" w:rsidRPr="00000000">
        <w:rPr>
          <w:rtl w:val="0"/>
        </w:rPr>
      </w:r>
    </w:p>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rtl w:val="0"/>
        </w:rPr>
      </w:r>
    </w:p>
    <w:p w:rsidR="00000000" w:rsidDel="00000000" w:rsidP="00000000" w:rsidRDefault="00000000" w:rsidRPr="00000000" w14:paraId="00000016">
      <w:pPr>
        <w:spacing w:line="360" w:lineRule="auto"/>
        <w:rPr/>
      </w:pPr>
      <w:r w:rsidDel="00000000" w:rsidR="00000000" w:rsidRPr="00000000">
        <w:rPr>
          <w:rtl w:val="0"/>
        </w:rPr>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tl w:val="0"/>
        </w:rPr>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rtl w:val="0"/>
        </w:rPr>
      </w:r>
    </w:p>
    <w:p w:rsidR="00000000" w:rsidDel="00000000" w:rsidP="00000000" w:rsidRDefault="00000000" w:rsidRPr="00000000" w14:paraId="0000001D">
      <w:pPr>
        <w:spacing w:line="360" w:lineRule="auto"/>
        <w:rPr/>
      </w:pPr>
      <w:r w:rsidDel="00000000" w:rsidR="00000000" w:rsidRPr="00000000">
        <w:rPr>
          <w:rtl w:val="0"/>
        </w:rPr>
      </w:r>
    </w:p>
    <w:p w:rsidR="00000000" w:rsidDel="00000000" w:rsidP="00000000" w:rsidRDefault="00000000" w:rsidRPr="00000000" w14:paraId="0000001E">
      <w:pPr>
        <w:pStyle w:val="Heading1"/>
        <w:rPr/>
      </w:pPr>
      <w:bookmarkStart w:colFirst="0" w:colLast="0" w:name="_yf24mtyvurlr" w:id="3"/>
      <w:bookmarkEnd w:id="3"/>
      <w:r w:rsidDel="00000000" w:rsidR="00000000" w:rsidRPr="00000000">
        <w:rPr>
          <w:rtl w:val="0"/>
        </w:rPr>
        <w:t xml:space="preserve">Design Diagrams</w:t>
      </w:r>
    </w:p>
    <w:p w:rsidR="00000000" w:rsidDel="00000000" w:rsidP="00000000" w:rsidRDefault="00000000" w:rsidRPr="00000000" w14:paraId="0000001F">
      <w:pPr>
        <w:pStyle w:val="Heading2"/>
        <w:ind w:left="0" w:firstLine="0"/>
        <w:rPr/>
      </w:pPr>
      <w:bookmarkStart w:colFirst="0" w:colLast="0" w:name="_hq44q52rbnfm" w:id="4"/>
      <w:bookmarkEnd w:id="4"/>
      <w:r w:rsidDel="00000000" w:rsidR="00000000" w:rsidRPr="00000000">
        <w:rPr>
          <w:rtl w:val="0"/>
        </w:rPr>
        <w:t xml:space="preserve">UML</w:t>
      </w:r>
    </w:p>
    <w:p w:rsidR="00000000" w:rsidDel="00000000" w:rsidP="00000000" w:rsidRDefault="00000000" w:rsidRPr="00000000" w14:paraId="00000020">
      <w:pPr>
        <w:spacing w:line="360" w:lineRule="auto"/>
        <w:rPr/>
      </w:pPr>
      <w:r w:rsidDel="00000000" w:rsidR="00000000" w:rsidRPr="00000000">
        <w:rPr/>
        <w:drawing>
          <wp:inline distB="114300" distT="114300" distL="114300" distR="114300">
            <wp:extent cx="5908878" cy="458379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08878" cy="458379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2"/>
        <w:ind w:firstLine="0"/>
        <w:rPr/>
      </w:pPr>
      <w:bookmarkStart w:colFirst="0" w:colLast="0" w:name="_ns7lqaq9u6u1" w:id="5"/>
      <w:bookmarkEnd w:id="5"/>
      <w:r w:rsidDel="00000000" w:rsidR="00000000" w:rsidRPr="00000000">
        <w:rPr>
          <w:rtl w:val="0"/>
        </w:rPr>
        <w:t xml:space="preserve">Sequence Diagram</w:t>
      </w:r>
    </w:p>
    <w:p w:rsidR="00000000" w:rsidDel="00000000" w:rsidP="00000000" w:rsidRDefault="00000000" w:rsidRPr="00000000" w14:paraId="00000022">
      <w:pPr>
        <w:spacing w:line="360" w:lineRule="auto"/>
        <w:rPr/>
      </w:pPr>
      <w:r w:rsidDel="00000000" w:rsidR="00000000" w:rsidRPr="00000000">
        <w:rPr/>
        <w:drawing>
          <wp:inline distB="114300" distT="114300" distL="114300" distR="114300">
            <wp:extent cx="5934075" cy="446534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34075" cy="446534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r>
    </w:p>
    <w:p w:rsidR="00000000" w:rsidDel="00000000" w:rsidP="00000000" w:rsidRDefault="00000000" w:rsidRPr="00000000" w14:paraId="00000024">
      <w:pPr>
        <w:spacing w:line="360" w:lineRule="auto"/>
        <w:rPr/>
      </w:pP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tl w:val="0"/>
        </w:rPr>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tl w:val="0"/>
        </w:rPr>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r>
    </w:p>
    <w:p w:rsidR="00000000" w:rsidDel="00000000" w:rsidP="00000000" w:rsidRDefault="00000000" w:rsidRPr="00000000" w14:paraId="0000002A">
      <w:pPr>
        <w:spacing w:line="360" w:lineRule="auto"/>
        <w:rPr/>
      </w:pPr>
      <w:r w:rsidDel="00000000" w:rsidR="00000000" w:rsidRPr="00000000">
        <w:rPr>
          <w:rtl w:val="0"/>
        </w:rPr>
      </w:r>
    </w:p>
    <w:p w:rsidR="00000000" w:rsidDel="00000000" w:rsidP="00000000" w:rsidRDefault="00000000" w:rsidRPr="00000000" w14:paraId="0000002B">
      <w:pPr>
        <w:spacing w:line="360" w:lineRule="auto"/>
        <w:rPr/>
      </w:pPr>
      <w:r w:rsidDel="00000000" w:rsidR="00000000" w:rsidRPr="00000000">
        <w:rPr>
          <w:rtl w:val="0"/>
        </w:rPr>
      </w:r>
    </w:p>
    <w:p w:rsidR="00000000" w:rsidDel="00000000" w:rsidP="00000000" w:rsidRDefault="00000000" w:rsidRPr="00000000" w14:paraId="0000002C">
      <w:pPr>
        <w:spacing w:line="360" w:lineRule="auto"/>
        <w:rPr/>
      </w:pP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rtl w:val="0"/>
        </w:rPr>
      </w:r>
    </w:p>
    <w:p w:rsidR="00000000" w:rsidDel="00000000" w:rsidP="00000000" w:rsidRDefault="00000000" w:rsidRPr="00000000" w14:paraId="0000002F">
      <w:pPr>
        <w:pStyle w:val="Heading1"/>
        <w:spacing w:before="480" w:line="360" w:lineRule="auto"/>
        <w:jc w:val="center"/>
        <w:rPr/>
      </w:pPr>
      <w:bookmarkStart w:colFirst="0" w:colLast="0" w:name="_83gmgtw01whw" w:id="6"/>
      <w:bookmarkEnd w:id="6"/>
      <w:r w:rsidDel="00000000" w:rsidR="00000000" w:rsidRPr="00000000">
        <w:rPr>
          <w:b w:val="1"/>
          <w:bCs w:val="1"/>
          <w:sz w:val="30"/>
          <w:szCs w:val="30"/>
          <w:rtl w:val="0"/>
        </w:rPr>
        <w:t xml:space="preserve">REQ 1</w:t>
      </w:r>
      <w:r w:rsidDel="00000000" w:rsidR="00000000" w:rsidRPr="00000000">
        <w:rPr>
          <w:rtl w:val="0"/>
        </w:rPr>
      </w:r>
    </w:p>
    <w:p w:rsidR="00000000" w:rsidDel="00000000" w:rsidP="00000000" w:rsidRDefault="00000000" w:rsidRPr="00000000" w14:paraId="00000030">
      <w:pPr>
        <w:pStyle w:val="Heading2"/>
        <w:rPr/>
      </w:pPr>
      <w:bookmarkStart w:colFirst="0" w:colLast="0" w:name="_dfvkds26igxb" w:id="7"/>
      <w:bookmarkEnd w:id="7"/>
      <w:r w:rsidDel="00000000" w:rsidR="00000000" w:rsidRPr="00000000">
        <w:rPr>
          <w:rtl w:val="0"/>
        </w:rPr>
        <w:t xml:space="preserve">A. </w:t>
      </w:r>
      <w:r w:rsidDel="00000000" w:rsidR="00000000" w:rsidRPr="00000000">
        <w:rPr>
          <w:rtl w:val="0"/>
        </w:rPr>
        <w:t xml:space="preserve">SuperComputer Catalogue and the Buy/Sell Pipeline</w:t>
      </w:r>
    </w:p>
    <w:p w:rsidR="00000000" w:rsidDel="00000000" w:rsidP="00000000" w:rsidRDefault="00000000" w:rsidRPr="00000000" w14:paraId="00000031">
      <w:pPr>
        <w:pStyle w:val="Heading3"/>
        <w:spacing w:before="280" w:line="360" w:lineRule="auto"/>
        <w:ind w:left="720" w:firstLine="0"/>
        <w:jc w:val="both"/>
        <w:rPr>
          <w:color w:val="000000"/>
          <w:sz w:val="24"/>
          <w:szCs w:val="24"/>
          <w:u w:val="single"/>
        </w:rPr>
      </w:pPr>
      <w:bookmarkStart w:colFirst="0" w:colLast="0" w:name="_gdfyvvy3k4s1" w:id="8"/>
      <w:bookmarkEnd w:id="8"/>
      <w:r w:rsidDel="00000000" w:rsidR="00000000" w:rsidRPr="00000000">
        <w:rPr>
          <w:color w:val="000000"/>
          <w:sz w:val="24"/>
          <w:szCs w:val="24"/>
          <w:u w:val="single"/>
          <w:rtl w:val="0"/>
        </w:rPr>
        <w:t xml:space="preserve">Design 1: Catalogue Injected as a List of Suppliers (Implemented Design)</w:t>
      </w:r>
    </w:p>
    <w:p w:rsidR="00000000" w:rsidDel="00000000" w:rsidP="00000000" w:rsidRDefault="00000000" w:rsidRPr="00000000" w14:paraId="00000032">
      <w:pPr>
        <w:spacing w:line="360" w:lineRule="auto"/>
        <w:rPr/>
      </w:pPr>
      <w:r w:rsidDel="00000000" w:rsidR="00000000" w:rsidRPr="00000000">
        <w:rPr>
          <w:rtl w:val="0"/>
        </w:rPr>
      </w:r>
    </w:p>
    <w:p w:rsidR="00000000" w:rsidDel="00000000" w:rsidP="00000000" w:rsidRDefault="00000000" w:rsidRPr="00000000" w14:paraId="00000033">
      <w:pPr>
        <w:spacing w:after="120" w:line="360" w:lineRule="auto"/>
        <w:ind w:left="720" w:firstLine="0"/>
        <w:jc w:val="both"/>
        <w:rPr>
          <w:sz w:val="24"/>
          <w:szCs w:val="24"/>
        </w:rPr>
      </w:pPr>
      <w:r w:rsidDel="00000000" w:rsidR="00000000" w:rsidRPr="00000000">
        <w:rPr>
          <w:sz w:val="24"/>
          <w:szCs w:val="24"/>
          <w:rtl w:val="0"/>
        </w:rPr>
        <w:t xml:space="preserve">In this design, the SuperComputer holds its catalogue as a List&lt;Supplier&lt;Buyable&gt;&gt; rather than a list of fixed item instances. Each entry in the list is a small factory that produces a fresh Buyable when called. The constructor takes this list as a parameter, and a static defaultCatalogue() method on SuperComputer provides the standard line-up of items that EclipseNebula uses when registering the terminal on the map.</w:t>
      </w:r>
    </w:p>
    <w:p w:rsidR="00000000" w:rsidDel="00000000" w:rsidP="00000000" w:rsidRDefault="00000000" w:rsidRPr="00000000" w14:paraId="00000034">
      <w:pPr>
        <w:spacing w:after="12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35">
      <w:pPr>
        <w:spacing w:after="120" w:line="360" w:lineRule="auto"/>
        <w:ind w:left="720" w:firstLine="0"/>
        <w:jc w:val="both"/>
        <w:rPr>
          <w:sz w:val="24"/>
          <w:szCs w:val="24"/>
        </w:rPr>
      </w:pPr>
      <w:r w:rsidDel="00000000" w:rsidR="00000000" w:rsidRPr="00000000">
        <w:rPr>
          <w:sz w:val="24"/>
          <w:szCs w:val="24"/>
          <w:rtl w:val="0"/>
        </w:rPr>
        <w:t xml:space="preserve">When the engine asks the terminal for actions through allowableActions(), the SuperComputer iterates over the list, calls each supplier to create a new Buyable, and wraps it in a BuyAction. This means the terminal never holds the items themselves; it only holds the recipes for making them. As a result, every purchase produces a brand new instance, which avoids the situation where two actors would otherwise share the same item reference.</w:t>
      </w:r>
    </w:p>
    <w:p w:rsidR="00000000" w:rsidDel="00000000" w:rsidP="00000000" w:rsidRDefault="00000000" w:rsidRPr="00000000" w14:paraId="00000036">
      <w:pPr>
        <w:spacing w:after="12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37">
      <w:pPr>
        <w:spacing w:after="120" w:line="360" w:lineRule="auto"/>
        <w:ind w:left="720" w:firstLine="0"/>
        <w:jc w:val="both"/>
        <w:rPr/>
      </w:pPr>
      <w:r w:rsidDel="00000000" w:rsidR="00000000" w:rsidRPr="00000000">
        <w:rPr>
          <w:sz w:val="24"/>
          <w:szCs w:val="24"/>
          <w:rtl w:val="0"/>
        </w:rPr>
        <w:t xml:space="preserve">The catalogue is also typed against the Buyable interface rather than any specific item class. Anything that implements Buyable can be added to the catalogue without changing the SuperComputer. This keeps the terminal completely unaware of how individual items behave or what side-effects they trigger, and lets new items join the catalogue by being added to the static factory method rather than by editing the terminal itself.</w:t>
      </w:r>
      <w:r w:rsidDel="00000000" w:rsidR="00000000" w:rsidRPr="00000000">
        <w:rPr>
          <w:rtl w:val="0"/>
        </w:rPr>
        <w:br w:type="textWrapping"/>
      </w:r>
    </w:p>
    <w:p w:rsidR="00000000" w:rsidDel="00000000" w:rsidP="00000000" w:rsidRDefault="00000000" w:rsidRPr="00000000" w14:paraId="00000038">
      <w:pPr>
        <w:spacing w:after="120" w:line="360" w:lineRule="auto"/>
        <w:ind w:left="720" w:firstLine="0"/>
        <w:jc w:val="both"/>
        <w:rPr/>
      </w:pPr>
      <w:r w:rsidDel="00000000" w:rsidR="00000000" w:rsidRPr="00000000">
        <w:rPr>
          <w:rtl w:val="0"/>
        </w:rPr>
      </w:r>
    </w:p>
    <w:p w:rsidR="00000000" w:rsidDel="00000000" w:rsidP="00000000" w:rsidRDefault="00000000" w:rsidRPr="00000000" w14:paraId="00000039">
      <w:pPr>
        <w:spacing w:after="120" w:line="360" w:lineRule="auto"/>
        <w:ind w:left="720" w:firstLine="0"/>
        <w:jc w:val="both"/>
        <w:rPr/>
      </w:pPr>
      <w:r w:rsidDel="00000000" w:rsidR="00000000" w:rsidRPr="00000000">
        <w:rPr>
          <w:rtl w:val="0"/>
        </w:rPr>
      </w:r>
    </w:p>
    <w:p w:rsidR="00000000" w:rsidDel="00000000" w:rsidP="00000000" w:rsidRDefault="00000000" w:rsidRPr="00000000" w14:paraId="0000003A">
      <w:pPr>
        <w:spacing w:after="120" w:line="360" w:lineRule="auto"/>
        <w:ind w:left="720" w:firstLine="0"/>
        <w:jc w:val="both"/>
        <w:rPr/>
      </w:pPr>
      <w:r w:rsidDel="00000000" w:rsidR="00000000" w:rsidRPr="00000000">
        <w:rPr>
          <w:rtl w:val="0"/>
        </w:rPr>
      </w:r>
    </w:p>
    <w:p w:rsidR="00000000" w:rsidDel="00000000" w:rsidP="00000000" w:rsidRDefault="00000000" w:rsidRPr="00000000" w14:paraId="0000003B">
      <w:pPr>
        <w:spacing w:after="120" w:line="360" w:lineRule="auto"/>
        <w:ind w:left="0" w:firstLine="0"/>
        <w:jc w:val="both"/>
        <w:rPr/>
      </w:pPr>
      <w:r w:rsidDel="00000000" w:rsidR="00000000" w:rsidRPr="00000000">
        <w:rPr>
          <w:rtl w:val="0"/>
        </w:rPr>
      </w:r>
    </w:p>
    <w:p w:rsidR="00000000" w:rsidDel="00000000" w:rsidP="00000000" w:rsidRDefault="00000000" w:rsidRPr="00000000" w14:paraId="0000003C">
      <w:pPr>
        <w:spacing w:line="360" w:lineRule="auto"/>
        <w:ind w:left="720" w:firstLine="0"/>
        <w:jc w:val="both"/>
        <w:rPr>
          <w:sz w:val="24"/>
          <w:szCs w:val="24"/>
          <w:u w:val="single"/>
        </w:rPr>
      </w:pPr>
      <w:r w:rsidDel="00000000" w:rsidR="00000000" w:rsidRPr="00000000">
        <w:rPr>
          <w:sz w:val="24"/>
          <w:szCs w:val="24"/>
          <w:u w:val="single"/>
          <w:rtl w:val="0"/>
        </w:rPr>
        <w:t xml:space="preserve">PROS &amp; CONS of Design 1</w:t>
      </w:r>
    </w:p>
    <w:p w:rsidR="00000000" w:rsidDel="00000000" w:rsidP="00000000" w:rsidRDefault="00000000" w:rsidRPr="00000000" w14:paraId="0000003D">
      <w:pPr>
        <w:spacing w:line="360" w:lineRule="auto"/>
        <w:ind w:left="720" w:firstLine="0"/>
        <w:jc w:val="both"/>
        <w:rPr>
          <w:sz w:val="24"/>
          <w:szCs w:val="24"/>
          <w:u w:val="single"/>
        </w:rPr>
      </w:pPr>
      <w:r w:rsidDel="00000000" w:rsidR="00000000" w:rsidRPr="00000000">
        <w:rPr>
          <w:rtl w:val="0"/>
        </w:rPr>
      </w:r>
    </w:p>
    <w:tbl>
      <w:tblPr>
        <w:tblStyle w:val="Table1"/>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3"/>
        <w:gridCol w:w="4153"/>
        <w:tblGridChange w:id="0">
          <w:tblGrid>
            <w:gridCol w:w="4153"/>
            <w:gridCol w:w="4153"/>
          </w:tblGrid>
        </w:tblGridChange>
      </w:tblGrid>
      <w:tr>
        <w:trPr>
          <w:cantSplit w:val="0"/>
          <w:trHeight w:val="62.9785156249997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360" w:lineRule="auto"/>
              <w:jc w:val="both"/>
              <w:rPr>
                <w:sz w:val="24"/>
                <w:szCs w:val="24"/>
              </w:rPr>
            </w:pPr>
            <w:r w:rsidDel="00000000" w:rsidR="00000000" w:rsidRPr="00000000">
              <w:rPr>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360" w:lineRule="auto"/>
              <w:jc w:val="both"/>
              <w:rPr>
                <w:sz w:val="24"/>
                <w:szCs w:val="24"/>
              </w:rPr>
            </w:pPr>
            <w:r w:rsidDel="00000000" w:rsidR="00000000" w:rsidRPr="00000000">
              <w:rPr>
                <w:sz w:val="24"/>
                <w:szCs w:val="24"/>
                <w:rtl w:val="0"/>
              </w:rPr>
              <w:t xml:space="preserve">Cons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0">
            <w:pPr>
              <w:spacing w:after="200" w:line="360" w:lineRule="auto"/>
              <w:rPr>
                <w:sz w:val="24"/>
                <w:szCs w:val="24"/>
              </w:rPr>
            </w:pPr>
            <w:r w:rsidDel="00000000" w:rsidR="00000000" w:rsidRPr="00000000">
              <w:rPr>
                <w:sz w:val="24"/>
                <w:szCs w:val="24"/>
                <w:u w:val="single"/>
                <w:rtl w:val="0"/>
              </w:rPr>
              <w:t xml:space="preserve">Decouples the terminal from concrete items, </w:t>
            </w:r>
            <w:r w:rsidDel="00000000" w:rsidR="00000000" w:rsidRPr="00000000">
              <w:rPr>
                <w:sz w:val="24"/>
                <w:szCs w:val="24"/>
                <w:rtl w:val="0"/>
              </w:rPr>
              <w:t xml:space="preserve">so it depends only on the Buyable abstraction and can stock anything that implements it.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1">
            <w:pPr>
              <w:spacing w:after="200" w:line="360" w:lineRule="auto"/>
              <w:rPr>
                <w:sz w:val="24"/>
                <w:szCs w:val="24"/>
              </w:rPr>
            </w:pPr>
            <w:r w:rsidDel="00000000" w:rsidR="00000000" w:rsidRPr="00000000">
              <w:rPr>
                <w:sz w:val="24"/>
                <w:szCs w:val="24"/>
                <w:u w:val="single"/>
                <w:rtl w:val="0"/>
              </w:rPr>
              <w:t xml:space="preserve">Adds a small layer of indirection, </w:t>
            </w:r>
            <w:r w:rsidDel="00000000" w:rsidR="00000000" w:rsidRPr="00000000">
              <w:rPr>
                <w:sz w:val="24"/>
                <w:szCs w:val="24"/>
                <w:rtl w:val="0"/>
              </w:rPr>
              <w:t xml:space="preserve">since each catalogue entry is a factory call rather than a direct field.</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2">
            <w:pPr>
              <w:spacing w:after="200" w:line="360" w:lineRule="auto"/>
              <w:rPr>
                <w:sz w:val="24"/>
                <w:szCs w:val="24"/>
              </w:rPr>
            </w:pPr>
            <w:r w:rsidDel="00000000" w:rsidR="00000000" w:rsidRPr="00000000">
              <w:rPr>
                <w:sz w:val="24"/>
                <w:szCs w:val="24"/>
                <w:u w:val="single"/>
                <w:rtl w:val="0"/>
              </w:rPr>
              <w:t xml:space="preserve">Produces fresh instances on every purchase, </w:t>
            </w:r>
            <w:r w:rsidDel="00000000" w:rsidR="00000000" w:rsidRPr="00000000">
              <w:rPr>
                <w:sz w:val="24"/>
                <w:szCs w:val="24"/>
                <w:rtl w:val="0"/>
              </w:rPr>
              <w:t xml:space="preserve">preventing accidental sharing of a single item reference between actors.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3">
            <w:pPr>
              <w:spacing w:after="200" w:line="360" w:lineRule="auto"/>
              <w:rPr>
                <w:sz w:val="24"/>
                <w:szCs w:val="24"/>
              </w:rPr>
            </w:pPr>
            <w:r w:rsidDel="00000000" w:rsidR="00000000" w:rsidRPr="00000000">
              <w:rPr>
                <w:sz w:val="24"/>
                <w:szCs w:val="24"/>
                <w:u w:val="single"/>
                <w:rtl w:val="0"/>
              </w:rPr>
              <w:t xml:space="preserve">Requires the static factory method to be kept in sync </w:t>
            </w:r>
            <w:r w:rsidDel="00000000" w:rsidR="00000000" w:rsidRPr="00000000">
              <w:rPr>
                <w:sz w:val="24"/>
                <w:szCs w:val="24"/>
                <w:rtl w:val="0"/>
              </w:rPr>
              <w:t xml:space="preserve">whenever a new buyable item is introduced.</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4">
            <w:pPr>
              <w:spacing w:after="200" w:line="360" w:lineRule="auto"/>
              <w:rPr>
                <w:sz w:val="24"/>
                <w:szCs w:val="24"/>
              </w:rPr>
            </w:pPr>
            <w:r w:rsidDel="00000000" w:rsidR="00000000" w:rsidRPr="00000000">
              <w:rPr>
                <w:sz w:val="24"/>
                <w:szCs w:val="24"/>
                <w:u w:val="single"/>
                <w:rtl w:val="0"/>
              </w:rPr>
              <w:t xml:space="preserve">Supports the Open-Closed Principle </w:t>
            </w:r>
            <w:r w:rsidDel="00000000" w:rsidR="00000000" w:rsidRPr="00000000">
              <w:rPr>
                <w:sz w:val="24"/>
                <w:szCs w:val="24"/>
                <w:rtl w:val="0"/>
              </w:rPr>
              <w:t xml:space="preserve">because new items extend the catalogue without modifying SuperComputer.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5">
            <w:pPr>
              <w:spacing w:after="200" w:line="360" w:lineRule="auto"/>
              <w:rPr>
                <w:sz w:val="24"/>
                <w:szCs w:val="24"/>
              </w:rPr>
            </w:pPr>
            <w:r w:rsidDel="00000000" w:rsidR="00000000" w:rsidRPr="00000000">
              <w:rPr>
                <w:sz w:val="24"/>
                <w:szCs w:val="24"/>
                <w:u w:val="single"/>
                <w:rtl w:val="0"/>
              </w:rPr>
              <w:t xml:space="preserve">Uses generic types (Supplier&lt;Buyable&gt;), </w:t>
            </w:r>
            <w:r w:rsidDel="00000000" w:rsidR="00000000" w:rsidRPr="00000000">
              <w:rPr>
                <w:sz w:val="24"/>
                <w:szCs w:val="24"/>
                <w:rtl w:val="0"/>
              </w:rPr>
              <w:t xml:space="preserve">which may be slightly less familiar to read than a plain item list.</w:t>
            </w:r>
          </w:p>
        </w:tc>
      </w:tr>
    </w:tbl>
    <w:p w:rsidR="00000000" w:rsidDel="00000000" w:rsidP="00000000" w:rsidRDefault="00000000" w:rsidRPr="00000000" w14:paraId="00000046">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47">
      <w:pPr>
        <w:spacing w:line="360" w:lineRule="auto"/>
        <w:ind w:left="720" w:firstLine="0"/>
        <w:jc w:val="both"/>
        <w:rPr>
          <w:sz w:val="24"/>
          <w:szCs w:val="24"/>
          <w:u w:val="single"/>
        </w:rPr>
      </w:pPr>
      <w:r w:rsidDel="00000000" w:rsidR="00000000" w:rsidRPr="00000000">
        <w:rPr>
          <w:rtl w:val="0"/>
        </w:rPr>
      </w:r>
    </w:p>
    <w:p w:rsidR="00000000" w:rsidDel="00000000" w:rsidP="00000000" w:rsidRDefault="00000000" w:rsidRPr="00000000" w14:paraId="00000048">
      <w:pPr>
        <w:spacing w:line="360" w:lineRule="auto"/>
        <w:ind w:left="720" w:firstLine="0"/>
        <w:jc w:val="both"/>
        <w:rPr>
          <w:sz w:val="24"/>
          <w:szCs w:val="24"/>
          <w:u w:val="single"/>
        </w:rPr>
      </w:pPr>
      <w:r w:rsidDel="00000000" w:rsidR="00000000" w:rsidRPr="00000000">
        <w:rPr>
          <w:rtl w:val="0"/>
        </w:rPr>
      </w:r>
    </w:p>
    <w:p w:rsidR="00000000" w:rsidDel="00000000" w:rsidP="00000000" w:rsidRDefault="00000000" w:rsidRPr="00000000" w14:paraId="00000049">
      <w:pPr>
        <w:spacing w:after="120" w:line="360" w:lineRule="auto"/>
        <w:ind w:left="720" w:firstLine="0"/>
        <w:jc w:val="both"/>
        <w:rPr/>
      </w:pPr>
      <w:r w:rsidDel="00000000" w:rsidR="00000000" w:rsidRPr="00000000">
        <w:rPr>
          <w:rtl w:val="0"/>
        </w:rPr>
        <w:br w:type="textWrapping"/>
      </w:r>
    </w:p>
    <w:p w:rsidR="00000000" w:rsidDel="00000000" w:rsidP="00000000" w:rsidRDefault="00000000" w:rsidRPr="00000000" w14:paraId="0000004A">
      <w:pPr>
        <w:spacing w:after="120" w:line="360" w:lineRule="auto"/>
        <w:ind w:left="720" w:firstLine="0"/>
        <w:jc w:val="both"/>
        <w:rPr/>
      </w:pPr>
      <w:r w:rsidDel="00000000" w:rsidR="00000000" w:rsidRPr="00000000">
        <w:rPr>
          <w:rtl w:val="0"/>
        </w:rPr>
      </w:r>
    </w:p>
    <w:p w:rsidR="00000000" w:rsidDel="00000000" w:rsidP="00000000" w:rsidRDefault="00000000" w:rsidRPr="00000000" w14:paraId="0000004B">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4C">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4D">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4E">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4F">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50">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51">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52">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53">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54">
      <w:pPr>
        <w:pStyle w:val="Heading3"/>
        <w:spacing w:line="360" w:lineRule="auto"/>
        <w:rPr>
          <w:color w:val="000000"/>
          <w:sz w:val="24"/>
          <w:szCs w:val="24"/>
          <w:u w:val="single"/>
        </w:rPr>
      </w:pPr>
      <w:bookmarkStart w:colFirst="0" w:colLast="0" w:name="_qjz7kq2d35j6" w:id="9"/>
      <w:bookmarkEnd w:id="9"/>
      <w:r w:rsidDel="00000000" w:rsidR="00000000" w:rsidRPr="00000000">
        <w:rPr>
          <w:rtl w:val="0"/>
        </w:rPr>
        <w:t xml:space="preserve">Design 2: Hard-Coded Catalogue Inside the SuperComputer (Alternative Design)</w:t>
      </w:r>
      <w:r w:rsidDel="00000000" w:rsidR="00000000" w:rsidRPr="00000000">
        <w:rPr>
          <w:rtl w:val="0"/>
        </w:rPr>
      </w:r>
    </w:p>
    <w:p w:rsidR="00000000" w:rsidDel="00000000" w:rsidP="00000000" w:rsidRDefault="00000000" w:rsidRPr="00000000" w14:paraId="00000055">
      <w:pPr>
        <w:spacing w:line="360" w:lineRule="auto"/>
        <w:rPr/>
      </w:pPr>
      <w:r w:rsidDel="00000000" w:rsidR="00000000" w:rsidRPr="00000000">
        <w:rPr>
          <w:rtl w:val="0"/>
        </w:rPr>
      </w:r>
    </w:p>
    <w:p w:rsidR="00000000" w:rsidDel="00000000" w:rsidP="00000000" w:rsidRDefault="00000000" w:rsidRPr="00000000" w14:paraId="00000056">
      <w:pPr>
        <w:spacing w:after="160" w:line="360" w:lineRule="auto"/>
        <w:ind w:left="720" w:firstLine="0"/>
        <w:jc w:val="both"/>
        <w:rPr>
          <w:sz w:val="24"/>
          <w:szCs w:val="24"/>
          <w:u w:val="single"/>
        </w:rPr>
      </w:pPr>
      <w:r w:rsidDel="00000000" w:rsidR="00000000" w:rsidRPr="00000000">
        <w:rPr>
          <w:sz w:val="24"/>
          <w:szCs w:val="24"/>
          <w:rtl w:val="0"/>
        </w:rPr>
        <w:t xml:space="preserve">In this design, the SuperComputer would internally create its own item instances inside allowableActions(), constructing each item directly with the new keyword. The catalogue would be a fixed sequence of statements that name every item class explicitly.</w:t>
      </w:r>
      <w:r w:rsidDel="00000000" w:rsidR="00000000" w:rsidRPr="00000000">
        <w:rPr>
          <w:rtl w:val="0"/>
        </w:rPr>
      </w:r>
    </w:p>
    <w:p w:rsidR="00000000" w:rsidDel="00000000" w:rsidP="00000000" w:rsidRDefault="00000000" w:rsidRPr="00000000" w14:paraId="00000057">
      <w:pPr>
        <w:spacing w:line="360" w:lineRule="auto"/>
        <w:ind w:left="720" w:firstLine="0"/>
        <w:jc w:val="both"/>
        <w:rPr>
          <w:sz w:val="24"/>
          <w:szCs w:val="24"/>
          <w:u w:val="single"/>
        </w:rPr>
      </w:pPr>
      <w:r w:rsidDel="00000000" w:rsidR="00000000" w:rsidRPr="00000000">
        <w:rPr>
          <w:rtl w:val="0"/>
        </w:rPr>
      </w:r>
    </w:p>
    <w:tbl>
      <w:tblPr>
        <w:tblStyle w:val="Table2"/>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3"/>
        <w:gridCol w:w="4153"/>
        <w:tblGridChange w:id="0">
          <w:tblGrid>
            <w:gridCol w:w="4153"/>
            <w:gridCol w:w="4153"/>
          </w:tblGrid>
        </w:tblGridChange>
      </w:tblGrid>
      <w:tr>
        <w:trPr>
          <w:cantSplit w:val="0"/>
          <w:trHeight w:val="62.9785156249997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360" w:lineRule="auto"/>
              <w:jc w:val="both"/>
              <w:rPr>
                <w:sz w:val="24"/>
                <w:szCs w:val="24"/>
              </w:rPr>
            </w:pPr>
            <w:r w:rsidDel="00000000" w:rsidR="00000000" w:rsidRPr="00000000">
              <w:rPr>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360" w:lineRule="auto"/>
              <w:jc w:val="both"/>
              <w:rPr>
                <w:sz w:val="24"/>
                <w:szCs w:val="24"/>
              </w:rPr>
            </w:pPr>
            <w:r w:rsidDel="00000000" w:rsidR="00000000" w:rsidRPr="00000000">
              <w:rPr>
                <w:sz w:val="24"/>
                <w:szCs w:val="24"/>
                <w:rtl w:val="0"/>
              </w:rPr>
              <w:t xml:space="preserve">Cons</w:t>
            </w:r>
          </w:p>
        </w:tc>
      </w:tr>
      <w:tr>
        <w:trPr>
          <w:cantSplit w:val="0"/>
          <w:trHeight w:val="1855.859374999999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A">
            <w:pPr>
              <w:spacing w:after="200" w:line="360" w:lineRule="auto"/>
              <w:rPr>
                <w:sz w:val="24"/>
                <w:szCs w:val="24"/>
              </w:rPr>
            </w:pPr>
            <w:r w:rsidDel="00000000" w:rsidR="00000000" w:rsidRPr="00000000">
              <w:rPr>
                <w:sz w:val="24"/>
                <w:szCs w:val="24"/>
                <w:u w:val="single"/>
                <w:rtl w:val="0"/>
              </w:rPr>
              <w:t xml:space="preserve">Straightforward to read </w:t>
            </w:r>
            <w:r w:rsidDel="00000000" w:rsidR="00000000" w:rsidRPr="00000000">
              <w:rPr>
                <w:sz w:val="24"/>
                <w:szCs w:val="24"/>
                <w:rtl w:val="0"/>
              </w:rPr>
              <w:t xml:space="preserve">because the items the terminal sells are listed inline in one place.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B">
            <w:pPr>
              <w:spacing w:after="200" w:line="360" w:lineRule="auto"/>
              <w:rPr>
                <w:sz w:val="24"/>
                <w:szCs w:val="24"/>
              </w:rPr>
            </w:pPr>
            <w:r w:rsidDel="00000000" w:rsidR="00000000" w:rsidRPr="00000000">
              <w:rPr>
                <w:sz w:val="24"/>
                <w:szCs w:val="24"/>
                <w:u w:val="single"/>
                <w:rtl w:val="0"/>
              </w:rPr>
              <w:t xml:space="preserve">Tightly couples the terminal to every item class, </w:t>
            </w:r>
            <w:r w:rsidDel="00000000" w:rsidR="00000000" w:rsidRPr="00000000">
              <w:rPr>
                <w:sz w:val="24"/>
                <w:szCs w:val="24"/>
                <w:rtl w:val="0"/>
              </w:rPr>
              <w:t xml:space="preserve">so adding or removing an item forces a change to SuperComputer.java.</w:t>
            </w:r>
          </w:p>
        </w:tc>
      </w:tr>
      <w:tr>
        <w:trPr>
          <w:cantSplit w:val="0"/>
          <w:trHeight w:val="1990.859374999999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C">
            <w:pPr>
              <w:spacing w:after="200" w:line="360" w:lineRule="auto"/>
              <w:rPr>
                <w:sz w:val="24"/>
                <w:szCs w:val="24"/>
              </w:rPr>
            </w:pPr>
            <w:r w:rsidDel="00000000" w:rsidR="00000000" w:rsidRPr="00000000">
              <w:rPr>
                <w:sz w:val="24"/>
                <w:szCs w:val="24"/>
                <w:u w:val="single"/>
                <w:rtl w:val="0"/>
              </w:rPr>
              <w:t xml:space="preserve">Requires no extra types </w:t>
            </w:r>
            <w:r w:rsidDel="00000000" w:rsidR="00000000" w:rsidRPr="00000000">
              <w:rPr>
                <w:sz w:val="24"/>
                <w:szCs w:val="24"/>
                <w:rtl w:val="0"/>
              </w:rPr>
              <w:t xml:space="preserve">such as Supplier or generic parameters.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D">
            <w:pPr>
              <w:spacing w:after="200" w:line="360" w:lineRule="auto"/>
              <w:rPr>
                <w:sz w:val="24"/>
                <w:szCs w:val="24"/>
              </w:rPr>
            </w:pPr>
            <w:r w:rsidDel="00000000" w:rsidR="00000000" w:rsidRPr="00000000">
              <w:rPr>
                <w:sz w:val="24"/>
                <w:szCs w:val="24"/>
                <w:u w:val="single"/>
                <w:rtl w:val="0"/>
              </w:rPr>
              <w:t xml:space="preserve">Violates the Open-Closed Principle </w:t>
            </w:r>
            <w:r w:rsidDel="00000000" w:rsidR="00000000" w:rsidRPr="00000000">
              <w:rPr>
                <w:sz w:val="24"/>
                <w:szCs w:val="24"/>
                <w:rtl w:val="0"/>
              </w:rPr>
              <w:t xml:space="preserve">because the terminal must be reopened and edited for every new buyable.</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E">
            <w:pPr>
              <w:spacing w:after="200" w:line="360" w:lineRule="auto"/>
              <w:rPr>
                <w:sz w:val="24"/>
                <w:szCs w:val="24"/>
              </w:rPr>
            </w:pPr>
            <w:r w:rsidDel="00000000" w:rsidR="00000000" w:rsidRPr="00000000">
              <w:rPr>
                <w:sz w:val="24"/>
                <w:szCs w:val="24"/>
                <w:u w:val="single"/>
                <w:rtl w:val="0"/>
              </w:rPr>
              <w:t xml:space="preserve">Slightly fewer files to navigate </w:t>
            </w:r>
            <w:r w:rsidDel="00000000" w:rsidR="00000000" w:rsidRPr="00000000">
              <w:rPr>
                <w:sz w:val="24"/>
                <w:szCs w:val="24"/>
                <w:rtl w:val="0"/>
              </w:rPr>
              <w:t xml:space="preserve">during initial implementation.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5F">
            <w:pPr>
              <w:spacing w:after="200" w:line="360" w:lineRule="auto"/>
              <w:rPr>
                <w:sz w:val="24"/>
                <w:szCs w:val="24"/>
              </w:rPr>
            </w:pPr>
            <w:r w:rsidDel="00000000" w:rsidR="00000000" w:rsidRPr="00000000">
              <w:rPr>
                <w:sz w:val="24"/>
                <w:szCs w:val="24"/>
                <w:u w:val="single"/>
                <w:rtl w:val="0"/>
              </w:rPr>
              <w:t xml:space="preserve">Makes testing harder, </w:t>
            </w:r>
            <w:r w:rsidDel="00000000" w:rsidR="00000000" w:rsidRPr="00000000">
              <w:rPr>
                <w:sz w:val="24"/>
                <w:szCs w:val="24"/>
                <w:rtl w:val="0"/>
              </w:rPr>
              <w:t xml:space="preserve">because the catalogue cannot be swapped out for a smaller test list.</w:t>
            </w:r>
          </w:p>
        </w:tc>
      </w:tr>
    </w:tbl>
    <w:p w:rsidR="00000000" w:rsidDel="00000000" w:rsidP="00000000" w:rsidRDefault="00000000" w:rsidRPr="00000000" w14:paraId="00000060">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61">
      <w:pPr>
        <w:pStyle w:val="Heading3"/>
        <w:spacing w:before="280" w:line="360" w:lineRule="auto"/>
        <w:ind w:left="720" w:firstLine="0"/>
        <w:jc w:val="both"/>
        <w:rPr>
          <w:color w:val="000000"/>
          <w:sz w:val="24"/>
          <w:szCs w:val="24"/>
          <w:u w:val="single"/>
        </w:rPr>
      </w:pPr>
      <w:bookmarkStart w:colFirst="0" w:colLast="0" w:name="_y67n7dqrk24g" w:id="10"/>
      <w:bookmarkEnd w:id="10"/>
      <w:r w:rsidDel="00000000" w:rsidR="00000000" w:rsidRPr="00000000">
        <w:rPr>
          <w:rtl w:val="0"/>
        </w:rPr>
      </w:r>
    </w:p>
    <w:p w:rsidR="00000000" w:rsidDel="00000000" w:rsidP="00000000" w:rsidRDefault="00000000" w:rsidRPr="00000000" w14:paraId="00000062">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63">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64">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65">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66">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67">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68">
      <w:pPr>
        <w:pStyle w:val="Heading2"/>
        <w:spacing w:after="80" w:line="360" w:lineRule="auto"/>
        <w:ind w:left="0" w:firstLine="720"/>
        <w:jc w:val="both"/>
        <w:rPr>
          <w:b w:val="1"/>
          <w:bCs w:val="1"/>
          <w:sz w:val="24"/>
          <w:szCs w:val="24"/>
        </w:rPr>
      </w:pPr>
      <w:bookmarkStart w:colFirst="0" w:colLast="0" w:name="_4pa52u658x5p" w:id="11"/>
      <w:bookmarkEnd w:id="11"/>
      <w:r w:rsidDel="00000000" w:rsidR="00000000" w:rsidRPr="00000000">
        <w:rPr>
          <w:rtl w:val="0"/>
        </w:rPr>
        <w:t xml:space="preserve">B. </w:t>
      </w:r>
      <w:r w:rsidDel="00000000" w:rsidR="00000000" w:rsidRPr="00000000">
        <w:rPr>
          <w:b w:val="1"/>
          <w:bCs w:val="1"/>
          <w:sz w:val="24"/>
          <w:szCs w:val="24"/>
          <w:rtl w:val="0"/>
        </w:rPr>
        <w:t xml:space="preserve">Buying and Selling Through Capability Interfaces</w:t>
      </w:r>
    </w:p>
    <w:p w:rsidR="00000000" w:rsidDel="00000000" w:rsidP="00000000" w:rsidRDefault="00000000" w:rsidRPr="00000000" w14:paraId="00000069">
      <w:pPr>
        <w:pStyle w:val="Heading3"/>
        <w:spacing w:line="360" w:lineRule="auto"/>
        <w:jc w:val="left"/>
        <w:rPr/>
      </w:pPr>
      <w:bookmarkStart w:colFirst="0" w:colLast="0" w:name="_f1qjlgj3kmr6" w:id="12"/>
      <w:bookmarkEnd w:id="12"/>
      <w:r w:rsidDel="00000000" w:rsidR="00000000" w:rsidRPr="00000000">
        <w:rPr>
          <w:rtl w:val="0"/>
        </w:rPr>
        <w:t xml:space="preserve">Design 1: Buyable and Sellable Capabilities with Generic Actions   (Implemented Design)</w:t>
      </w:r>
    </w:p>
    <w:p w:rsidR="00000000" w:rsidDel="00000000" w:rsidP="00000000" w:rsidRDefault="00000000" w:rsidRPr="00000000" w14:paraId="0000006A">
      <w:pPr>
        <w:spacing w:line="360" w:lineRule="auto"/>
        <w:rPr>
          <w:sz w:val="24"/>
          <w:szCs w:val="24"/>
          <w:u w:val="single"/>
        </w:rPr>
      </w:pPr>
      <w:r w:rsidDel="00000000" w:rsidR="00000000" w:rsidRPr="00000000">
        <w:rPr>
          <w:rtl w:val="0"/>
        </w:rPr>
      </w:r>
    </w:p>
    <w:p w:rsidR="00000000" w:rsidDel="00000000" w:rsidP="00000000" w:rsidRDefault="00000000" w:rsidRPr="00000000" w14:paraId="0000006B">
      <w:pPr>
        <w:spacing w:after="160" w:line="360" w:lineRule="auto"/>
        <w:ind w:left="720" w:firstLine="0"/>
        <w:jc w:val="both"/>
        <w:rPr>
          <w:sz w:val="24"/>
          <w:szCs w:val="24"/>
        </w:rPr>
      </w:pPr>
      <w:r w:rsidDel="00000000" w:rsidR="00000000" w:rsidRPr="00000000">
        <w:rPr>
          <w:sz w:val="24"/>
          <w:szCs w:val="24"/>
          <w:rtl w:val="0"/>
        </w:rPr>
        <w:t xml:space="preserve">In this design, the ability to be purchased or sold is treated as a capability rather than an identity. The Buyable interface declares the contract any purchasable item must satisfy (buyPrice, boughtBy, cannotAfford), and the Sellable interface does the same for anything that can be sold (sellPrice, soldBy). Each concrete item implements whichever interface applies to it, so FirstAidKit, SterilisationBox, and AccessCard implement Buyable, while Apple, CookiePack, Lantern, FloppyDisk, and CrtMonitor implement Sellable.</w:t>
      </w:r>
    </w:p>
    <w:p w:rsidR="00000000" w:rsidDel="00000000" w:rsidP="00000000" w:rsidRDefault="00000000" w:rsidRPr="00000000" w14:paraId="0000006C">
      <w:pPr>
        <w:spacing w:after="160" w:line="360" w:lineRule="auto"/>
        <w:ind w:left="720" w:firstLine="0"/>
        <w:jc w:val="both"/>
        <w:rPr>
          <w:sz w:val="24"/>
          <w:szCs w:val="24"/>
        </w:rPr>
      </w:pPr>
      <w:r w:rsidDel="00000000" w:rsidR="00000000" w:rsidRPr="00000000">
        <w:rPr>
          <w:sz w:val="24"/>
          <w:szCs w:val="24"/>
          <w:rtl w:val="0"/>
        </w:rPr>
        <w:t xml:space="preserve">BuyAction and SellAction are written against these interfaces, not against concrete item classes. BuyAction holds a Buyable field, calls buyPrice(actor) to get the cost, and then moves credits by writing directly to the actor's CREDITS statistic (actor.modifyStatistic(EclipseStatistics.CREDITS, DECREASE, price)). Once the price is deducted, BuyAction delegates the rest of the purchase logic to boughtBy(actor, map). SellAction works in mirror image with a Sellable field, sellPrice, the same modifyStatistic call but with INCREASE, and finally soldBy. Because both actions only ever see the interface, a single BuyAction class can purchase every type of buyable item and a single SellAction class can sell every type of sellable item.</w:t>
      </w:r>
    </w:p>
    <w:p w:rsidR="00000000" w:rsidDel="00000000" w:rsidP="00000000" w:rsidRDefault="00000000" w:rsidRPr="00000000" w14:paraId="0000006D">
      <w:pPr>
        <w:spacing w:after="160" w:line="360" w:lineRule="auto"/>
        <w:ind w:left="720" w:firstLine="0"/>
        <w:jc w:val="both"/>
        <w:rPr>
          <w:sz w:val="24"/>
          <w:szCs w:val="24"/>
        </w:rPr>
      </w:pPr>
      <w:r w:rsidDel="00000000" w:rsidR="00000000" w:rsidRPr="00000000">
        <w:rPr>
          <w:sz w:val="24"/>
          <w:szCs w:val="24"/>
          <w:rtl w:val="0"/>
        </w:rPr>
        <w:t xml:space="preserve">Item-specific behaviour, such as the FirstAidKit hurting a broke buyer, the SterilisationBox destroying a random inventory slot, or the Lantern starting nearby fires, lives inside each item's own boughtBy or soldBy method. The action classes never inspect what type of item they are dealing with; the item itself decides what happens. This keeps BuyAction and SellAction free of any item-specific branching.</w:t>
      </w:r>
    </w:p>
    <w:p w:rsidR="00000000" w:rsidDel="00000000" w:rsidP="00000000" w:rsidRDefault="00000000" w:rsidRPr="00000000" w14:paraId="0000006E">
      <w:pPr>
        <w:spacing w:after="16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6F">
      <w:pPr>
        <w:spacing w:after="16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70">
      <w:pPr>
        <w:spacing w:after="16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71">
      <w:pPr>
        <w:spacing w:line="360" w:lineRule="auto"/>
        <w:ind w:left="720" w:firstLine="0"/>
        <w:jc w:val="both"/>
        <w:rPr>
          <w:sz w:val="24"/>
          <w:szCs w:val="24"/>
          <w:u w:val="single"/>
        </w:rPr>
      </w:pPr>
      <w:r w:rsidDel="00000000" w:rsidR="00000000" w:rsidRPr="00000000">
        <w:rPr>
          <w:sz w:val="24"/>
          <w:szCs w:val="24"/>
          <w:u w:val="single"/>
          <w:rtl w:val="0"/>
        </w:rPr>
        <w:t xml:space="preserve">PROS &amp; CONS of Design 1</w:t>
      </w:r>
    </w:p>
    <w:p w:rsidR="00000000" w:rsidDel="00000000" w:rsidP="00000000" w:rsidRDefault="00000000" w:rsidRPr="00000000" w14:paraId="00000072">
      <w:pPr>
        <w:spacing w:line="360" w:lineRule="auto"/>
        <w:ind w:left="720" w:firstLine="0"/>
        <w:jc w:val="both"/>
        <w:rPr>
          <w:sz w:val="24"/>
          <w:szCs w:val="24"/>
          <w:u w:val="single"/>
        </w:rPr>
      </w:pPr>
      <w:r w:rsidDel="00000000" w:rsidR="00000000" w:rsidRPr="00000000">
        <w:rPr>
          <w:rtl w:val="0"/>
        </w:rPr>
      </w:r>
    </w:p>
    <w:tbl>
      <w:tblPr>
        <w:tblStyle w:val="Table3"/>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3"/>
        <w:gridCol w:w="4153"/>
        <w:tblGridChange w:id="0">
          <w:tblGrid>
            <w:gridCol w:w="4153"/>
            <w:gridCol w:w="4153"/>
          </w:tblGrid>
        </w:tblGridChange>
      </w:tblGrid>
      <w:tr>
        <w:trPr>
          <w:cantSplit w:val="0"/>
          <w:trHeight w:val="62.9785156249997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360" w:lineRule="auto"/>
              <w:jc w:val="both"/>
              <w:rPr>
                <w:sz w:val="24"/>
                <w:szCs w:val="24"/>
              </w:rPr>
            </w:pPr>
            <w:r w:rsidDel="00000000" w:rsidR="00000000" w:rsidRPr="00000000">
              <w:rPr>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360" w:lineRule="auto"/>
              <w:jc w:val="both"/>
              <w:rPr>
                <w:sz w:val="24"/>
                <w:szCs w:val="24"/>
              </w:rPr>
            </w:pPr>
            <w:r w:rsidDel="00000000" w:rsidR="00000000" w:rsidRPr="00000000">
              <w:rPr>
                <w:sz w:val="24"/>
                <w:szCs w:val="24"/>
                <w:rtl w:val="0"/>
              </w:rPr>
              <w:t xml:space="preserve">Cons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5">
            <w:pPr>
              <w:spacing w:after="200" w:line="360" w:lineRule="auto"/>
              <w:rPr>
                <w:sz w:val="24"/>
                <w:szCs w:val="24"/>
              </w:rPr>
            </w:pPr>
            <w:r w:rsidDel="00000000" w:rsidR="00000000" w:rsidRPr="00000000">
              <w:rPr>
                <w:sz w:val="24"/>
                <w:szCs w:val="24"/>
                <w:u w:val="single"/>
                <w:rtl w:val="0"/>
              </w:rPr>
              <w:t xml:space="preserve">Eliminates duplicated action classes, </w:t>
            </w:r>
            <w:r w:rsidDel="00000000" w:rsidR="00000000" w:rsidRPr="00000000">
              <w:rPr>
                <w:sz w:val="24"/>
                <w:szCs w:val="24"/>
                <w:rtl w:val="0"/>
              </w:rPr>
              <w:t xml:space="preserve">since one BuyAction handles every purchasable item and one SellAction handles every sellable item.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6">
            <w:pPr>
              <w:spacing w:after="200" w:line="360" w:lineRule="auto"/>
              <w:rPr>
                <w:sz w:val="24"/>
                <w:szCs w:val="24"/>
              </w:rPr>
            </w:pPr>
            <w:r w:rsidDel="00000000" w:rsidR="00000000" w:rsidRPr="00000000">
              <w:rPr>
                <w:sz w:val="24"/>
                <w:szCs w:val="24"/>
                <w:u w:val="single"/>
                <w:rtl w:val="0"/>
              </w:rPr>
              <w:t xml:space="preserve">Requires every item to implement the correct interface, </w:t>
            </w:r>
            <w:r w:rsidDel="00000000" w:rsidR="00000000" w:rsidRPr="00000000">
              <w:rPr>
                <w:sz w:val="24"/>
                <w:szCs w:val="24"/>
                <w:rtl w:val="0"/>
              </w:rPr>
              <w:t xml:space="preserve">so introducing a new transactional item is slightly more deliberate.</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7">
            <w:pPr>
              <w:spacing w:after="200" w:line="360" w:lineRule="auto"/>
              <w:rPr>
                <w:sz w:val="24"/>
                <w:szCs w:val="24"/>
              </w:rPr>
            </w:pPr>
            <w:r w:rsidDel="00000000" w:rsidR="00000000" w:rsidRPr="00000000">
              <w:rPr>
                <w:sz w:val="24"/>
                <w:szCs w:val="24"/>
                <w:u w:val="single"/>
                <w:rtl w:val="0"/>
              </w:rPr>
              <w:t xml:space="preserve">Encapsulates side-effects inside the item, </w:t>
            </w:r>
            <w:r w:rsidDel="00000000" w:rsidR="00000000" w:rsidRPr="00000000">
              <w:rPr>
                <w:sz w:val="24"/>
                <w:szCs w:val="24"/>
                <w:rtl w:val="0"/>
              </w:rPr>
              <w:t xml:space="preserve">keeping the action layer thin and free of type checks.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8">
            <w:pPr>
              <w:spacing w:after="200" w:line="360" w:lineRule="auto"/>
              <w:rPr>
                <w:sz w:val="24"/>
                <w:szCs w:val="24"/>
              </w:rPr>
            </w:pPr>
            <w:r w:rsidDel="00000000" w:rsidR="00000000" w:rsidRPr="00000000">
              <w:rPr>
                <w:sz w:val="24"/>
                <w:szCs w:val="24"/>
                <w:u w:val="single"/>
                <w:rtl w:val="0"/>
              </w:rPr>
              <w:t xml:space="preserve">Pushes domain logic into items, </w:t>
            </w:r>
            <w:r w:rsidDel="00000000" w:rsidR="00000000" w:rsidRPr="00000000">
              <w:rPr>
                <w:sz w:val="24"/>
                <w:szCs w:val="24"/>
                <w:rtl w:val="0"/>
              </w:rPr>
              <w:t xml:space="preserve">which means an item class can grow if its purchase behaviour is complex.</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9">
            <w:pPr>
              <w:spacing w:after="200" w:line="360" w:lineRule="auto"/>
              <w:rPr>
                <w:sz w:val="24"/>
                <w:szCs w:val="24"/>
              </w:rPr>
            </w:pPr>
            <w:r w:rsidDel="00000000" w:rsidR="00000000" w:rsidRPr="00000000">
              <w:rPr>
                <w:sz w:val="24"/>
                <w:szCs w:val="24"/>
                <w:u w:val="single"/>
                <w:rtl w:val="0"/>
              </w:rPr>
              <w:t xml:space="preserve">Supports the Dependency Inversion Principle </w:t>
            </w:r>
            <w:r w:rsidDel="00000000" w:rsidR="00000000" w:rsidRPr="00000000">
              <w:rPr>
                <w:sz w:val="24"/>
                <w:szCs w:val="24"/>
                <w:rtl w:val="0"/>
              </w:rPr>
              <w:t xml:space="preserve">because BuyAction and SellAction depend on abstractions rather than concrete items.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A">
            <w:pPr>
              <w:spacing w:after="200" w:line="360" w:lineRule="auto"/>
              <w:rPr>
                <w:sz w:val="24"/>
                <w:szCs w:val="24"/>
              </w:rPr>
            </w:pPr>
            <w:r w:rsidDel="00000000" w:rsidR="00000000" w:rsidRPr="00000000">
              <w:rPr>
                <w:sz w:val="24"/>
                <w:szCs w:val="24"/>
                <w:u w:val="single"/>
                <w:rtl w:val="0"/>
              </w:rPr>
              <w:t xml:space="preserve">Splits behaviour across two files (action and item), </w:t>
            </w:r>
            <w:r w:rsidDel="00000000" w:rsidR="00000000" w:rsidRPr="00000000">
              <w:rPr>
                <w:sz w:val="24"/>
                <w:szCs w:val="24"/>
                <w:rtl w:val="0"/>
              </w:rPr>
              <w:t xml:space="preserve">which may need both to be opened when tracing a purchase end to end.</w:t>
            </w:r>
          </w:p>
        </w:tc>
      </w:tr>
    </w:tbl>
    <w:p w:rsidR="00000000" w:rsidDel="00000000" w:rsidP="00000000" w:rsidRDefault="00000000" w:rsidRPr="00000000" w14:paraId="0000007B">
      <w:pPr>
        <w:spacing w:line="360" w:lineRule="auto"/>
        <w:ind w:left="720" w:firstLine="0"/>
        <w:jc w:val="both"/>
        <w:rPr>
          <w:sz w:val="24"/>
          <w:szCs w:val="24"/>
          <w:u w:val="single"/>
        </w:rPr>
      </w:pPr>
      <w:r w:rsidDel="00000000" w:rsidR="00000000" w:rsidRPr="00000000">
        <w:rPr>
          <w:rtl w:val="0"/>
        </w:rPr>
      </w:r>
    </w:p>
    <w:p w:rsidR="00000000" w:rsidDel="00000000" w:rsidP="00000000" w:rsidRDefault="00000000" w:rsidRPr="00000000" w14:paraId="0000007C">
      <w:pPr>
        <w:spacing w:line="360" w:lineRule="auto"/>
        <w:ind w:left="720" w:firstLine="0"/>
        <w:jc w:val="both"/>
        <w:rPr>
          <w:sz w:val="24"/>
          <w:szCs w:val="24"/>
          <w:u w:val="single"/>
        </w:rPr>
      </w:pPr>
      <w:r w:rsidDel="00000000" w:rsidR="00000000" w:rsidRPr="00000000">
        <w:rPr>
          <w:rtl w:val="0"/>
        </w:rPr>
      </w:r>
    </w:p>
    <w:p w:rsidR="00000000" w:rsidDel="00000000" w:rsidP="00000000" w:rsidRDefault="00000000" w:rsidRPr="00000000" w14:paraId="0000007D">
      <w:pPr>
        <w:spacing w:line="360" w:lineRule="auto"/>
        <w:ind w:left="720" w:firstLine="0"/>
        <w:jc w:val="both"/>
        <w:rPr>
          <w:sz w:val="24"/>
          <w:szCs w:val="24"/>
          <w:u w:val="single"/>
        </w:rPr>
      </w:pPr>
      <w:r w:rsidDel="00000000" w:rsidR="00000000" w:rsidRPr="00000000">
        <w:rPr>
          <w:rtl w:val="0"/>
        </w:rPr>
      </w:r>
    </w:p>
    <w:p w:rsidR="00000000" w:rsidDel="00000000" w:rsidP="00000000" w:rsidRDefault="00000000" w:rsidRPr="00000000" w14:paraId="0000007E">
      <w:pPr>
        <w:spacing w:line="360" w:lineRule="auto"/>
        <w:ind w:left="720" w:firstLine="0"/>
        <w:jc w:val="both"/>
        <w:rPr>
          <w:sz w:val="24"/>
          <w:szCs w:val="24"/>
          <w:u w:val="single"/>
        </w:rPr>
      </w:pPr>
      <w:r w:rsidDel="00000000" w:rsidR="00000000" w:rsidRPr="00000000">
        <w:rPr>
          <w:rtl w:val="0"/>
        </w:rPr>
      </w:r>
    </w:p>
    <w:p w:rsidR="00000000" w:rsidDel="00000000" w:rsidP="00000000" w:rsidRDefault="00000000" w:rsidRPr="00000000" w14:paraId="0000007F">
      <w:pPr>
        <w:spacing w:line="360" w:lineRule="auto"/>
        <w:ind w:left="720" w:firstLine="0"/>
        <w:jc w:val="both"/>
        <w:rPr>
          <w:sz w:val="24"/>
          <w:szCs w:val="24"/>
          <w:u w:val="single"/>
        </w:rPr>
      </w:pPr>
      <w:r w:rsidDel="00000000" w:rsidR="00000000" w:rsidRPr="00000000">
        <w:rPr>
          <w:rtl w:val="0"/>
        </w:rPr>
      </w:r>
    </w:p>
    <w:p w:rsidR="00000000" w:rsidDel="00000000" w:rsidP="00000000" w:rsidRDefault="00000000" w:rsidRPr="00000000" w14:paraId="00000080">
      <w:pPr>
        <w:spacing w:line="360" w:lineRule="auto"/>
        <w:ind w:left="720" w:firstLine="0"/>
        <w:jc w:val="both"/>
        <w:rPr>
          <w:sz w:val="24"/>
          <w:szCs w:val="24"/>
          <w:u w:val="single"/>
        </w:rPr>
      </w:pPr>
      <w:r w:rsidDel="00000000" w:rsidR="00000000" w:rsidRPr="00000000">
        <w:rPr>
          <w:rtl w:val="0"/>
        </w:rPr>
      </w:r>
    </w:p>
    <w:p w:rsidR="00000000" w:rsidDel="00000000" w:rsidP="00000000" w:rsidRDefault="00000000" w:rsidRPr="00000000" w14:paraId="00000081">
      <w:pPr>
        <w:spacing w:line="360" w:lineRule="auto"/>
        <w:ind w:left="720" w:firstLine="0"/>
        <w:jc w:val="both"/>
        <w:rPr>
          <w:sz w:val="24"/>
          <w:szCs w:val="24"/>
          <w:u w:val="single"/>
        </w:rPr>
      </w:pPr>
      <w:r w:rsidDel="00000000" w:rsidR="00000000" w:rsidRPr="00000000">
        <w:rPr>
          <w:rtl w:val="0"/>
        </w:rPr>
      </w:r>
    </w:p>
    <w:p w:rsidR="00000000" w:rsidDel="00000000" w:rsidP="00000000" w:rsidRDefault="00000000" w:rsidRPr="00000000" w14:paraId="00000082">
      <w:pPr>
        <w:spacing w:line="360" w:lineRule="auto"/>
        <w:ind w:left="720" w:firstLine="0"/>
        <w:jc w:val="both"/>
        <w:rPr>
          <w:sz w:val="24"/>
          <w:szCs w:val="24"/>
          <w:u w:val="single"/>
        </w:rPr>
      </w:pPr>
      <w:r w:rsidDel="00000000" w:rsidR="00000000" w:rsidRPr="00000000">
        <w:rPr>
          <w:rtl w:val="0"/>
        </w:rPr>
      </w:r>
    </w:p>
    <w:p w:rsidR="00000000" w:rsidDel="00000000" w:rsidP="00000000" w:rsidRDefault="00000000" w:rsidRPr="00000000" w14:paraId="00000083">
      <w:pPr>
        <w:spacing w:line="360" w:lineRule="auto"/>
        <w:ind w:left="720" w:firstLine="0"/>
        <w:jc w:val="both"/>
        <w:rPr>
          <w:sz w:val="24"/>
          <w:szCs w:val="24"/>
          <w:u w:val="single"/>
        </w:rPr>
      </w:pPr>
      <w:r w:rsidDel="00000000" w:rsidR="00000000" w:rsidRPr="00000000">
        <w:rPr>
          <w:rtl w:val="0"/>
        </w:rPr>
      </w:r>
    </w:p>
    <w:p w:rsidR="00000000" w:rsidDel="00000000" w:rsidP="00000000" w:rsidRDefault="00000000" w:rsidRPr="00000000" w14:paraId="00000084">
      <w:pPr>
        <w:spacing w:line="360" w:lineRule="auto"/>
        <w:ind w:left="720" w:firstLine="0"/>
        <w:jc w:val="both"/>
        <w:rPr>
          <w:sz w:val="24"/>
          <w:szCs w:val="24"/>
          <w:u w:val="single"/>
        </w:rPr>
      </w:pPr>
      <w:r w:rsidDel="00000000" w:rsidR="00000000" w:rsidRPr="00000000">
        <w:rPr>
          <w:rtl w:val="0"/>
        </w:rPr>
      </w:r>
    </w:p>
    <w:p w:rsidR="00000000" w:rsidDel="00000000" w:rsidP="00000000" w:rsidRDefault="00000000" w:rsidRPr="00000000" w14:paraId="00000085">
      <w:pPr>
        <w:spacing w:line="360" w:lineRule="auto"/>
        <w:ind w:left="720" w:firstLine="0"/>
        <w:jc w:val="both"/>
        <w:rPr>
          <w:sz w:val="24"/>
          <w:szCs w:val="24"/>
          <w:u w:val="single"/>
        </w:rPr>
      </w:pPr>
      <w:r w:rsidDel="00000000" w:rsidR="00000000" w:rsidRPr="00000000">
        <w:rPr>
          <w:rtl w:val="0"/>
        </w:rPr>
      </w:r>
    </w:p>
    <w:p w:rsidR="00000000" w:rsidDel="00000000" w:rsidP="00000000" w:rsidRDefault="00000000" w:rsidRPr="00000000" w14:paraId="00000086">
      <w:pPr>
        <w:spacing w:line="360" w:lineRule="auto"/>
        <w:ind w:left="720" w:firstLine="0"/>
        <w:jc w:val="both"/>
        <w:rPr>
          <w:sz w:val="24"/>
          <w:szCs w:val="24"/>
          <w:u w:val="single"/>
        </w:rPr>
      </w:pPr>
      <w:r w:rsidDel="00000000" w:rsidR="00000000" w:rsidRPr="00000000">
        <w:rPr>
          <w:rtl w:val="0"/>
        </w:rPr>
      </w:r>
    </w:p>
    <w:p w:rsidR="00000000" w:rsidDel="00000000" w:rsidP="00000000" w:rsidRDefault="00000000" w:rsidRPr="00000000" w14:paraId="00000087">
      <w:pPr>
        <w:spacing w:after="16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88">
      <w:pPr>
        <w:pStyle w:val="Heading3"/>
        <w:spacing w:after="160" w:before="160" w:line="360" w:lineRule="auto"/>
        <w:ind w:firstLine="720"/>
        <w:rPr/>
      </w:pPr>
      <w:bookmarkStart w:colFirst="0" w:colLast="0" w:name="_8mo63c2zb7zp" w:id="13"/>
      <w:bookmarkEnd w:id="13"/>
      <w:r w:rsidDel="00000000" w:rsidR="00000000" w:rsidRPr="00000000">
        <w:rPr>
          <w:rtl w:val="0"/>
        </w:rPr>
        <w:t xml:space="preserve">Design 2: One Action Subclass Per Item (Alternative Design)</w:t>
      </w:r>
    </w:p>
    <w:p w:rsidR="00000000" w:rsidDel="00000000" w:rsidP="00000000" w:rsidRDefault="00000000" w:rsidRPr="00000000" w14:paraId="00000089">
      <w:pPr>
        <w:spacing w:after="160" w:line="360" w:lineRule="auto"/>
        <w:ind w:left="720" w:firstLine="0"/>
        <w:jc w:val="both"/>
        <w:rPr>
          <w:sz w:val="24"/>
          <w:szCs w:val="24"/>
          <w:u w:val="single"/>
        </w:rPr>
      </w:pPr>
      <w:r w:rsidDel="00000000" w:rsidR="00000000" w:rsidRPr="00000000">
        <w:rPr>
          <w:sz w:val="24"/>
          <w:szCs w:val="24"/>
          <w:rtl w:val="0"/>
        </w:rPr>
        <w:t xml:space="preserve">In this design, every purchasable item would have its own dedicated action class, such as BuyFirstAidKitAction or BuySterilisationBoxAction, and the same pattern would be repeated for selling. Each subclass would hard-code which item it deals with and implement that item's side-effects directly inside execute().</w:t>
      </w:r>
      <w:r w:rsidDel="00000000" w:rsidR="00000000" w:rsidRPr="00000000">
        <w:rPr>
          <w:rtl w:val="0"/>
        </w:rPr>
      </w:r>
    </w:p>
    <w:tbl>
      <w:tblPr>
        <w:tblStyle w:val="Table4"/>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3"/>
        <w:gridCol w:w="4153"/>
        <w:tblGridChange w:id="0">
          <w:tblGrid>
            <w:gridCol w:w="4153"/>
            <w:gridCol w:w="4153"/>
          </w:tblGrid>
        </w:tblGridChange>
      </w:tblGrid>
      <w:tr>
        <w:trPr>
          <w:cantSplit w:val="0"/>
          <w:trHeight w:val="62.9785156249997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360" w:lineRule="auto"/>
              <w:jc w:val="both"/>
              <w:rPr>
                <w:sz w:val="24"/>
                <w:szCs w:val="24"/>
              </w:rPr>
            </w:pPr>
            <w:r w:rsidDel="00000000" w:rsidR="00000000" w:rsidRPr="00000000">
              <w:rPr>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360" w:lineRule="auto"/>
              <w:jc w:val="both"/>
              <w:rPr>
                <w:sz w:val="24"/>
                <w:szCs w:val="24"/>
              </w:rPr>
            </w:pPr>
            <w:r w:rsidDel="00000000" w:rsidR="00000000" w:rsidRPr="00000000">
              <w:rPr>
                <w:sz w:val="24"/>
                <w:szCs w:val="24"/>
                <w:rtl w:val="0"/>
              </w:rPr>
              <w:t xml:space="preserve">Cons</w:t>
            </w:r>
          </w:p>
        </w:tc>
      </w:tr>
      <w:tr>
        <w:trPr>
          <w:cantSplit w:val="0"/>
          <w:trHeight w:val="1855.859374999999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C">
            <w:pPr>
              <w:spacing w:after="200" w:line="360" w:lineRule="auto"/>
              <w:rPr>
                <w:sz w:val="24"/>
                <w:szCs w:val="24"/>
              </w:rPr>
            </w:pPr>
            <w:r w:rsidDel="00000000" w:rsidR="00000000" w:rsidRPr="00000000">
              <w:rPr>
                <w:sz w:val="24"/>
                <w:szCs w:val="24"/>
                <w:u w:val="single"/>
                <w:rtl w:val="0"/>
              </w:rPr>
              <w:t xml:space="preserve">Each transaction's logic </w:t>
            </w:r>
            <w:r w:rsidDel="00000000" w:rsidR="00000000" w:rsidRPr="00000000">
              <w:rPr>
                <w:sz w:val="24"/>
                <w:szCs w:val="24"/>
                <w:rtl w:val="0"/>
              </w:rPr>
              <w:t xml:space="preserve">is visible in a single class without needing to follow a delegation chain.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D">
            <w:pPr>
              <w:spacing w:after="200" w:line="360" w:lineRule="auto"/>
              <w:rPr>
                <w:sz w:val="24"/>
                <w:szCs w:val="24"/>
              </w:rPr>
            </w:pPr>
            <w:r w:rsidDel="00000000" w:rsidR="00000000" w:rsidRPr="00000000">
              <w:rPr>
                <w:sz w:val="24"/>
                <w:szCs w:val="24"/>
                <w:u w:val="single"/>
                <w:rtl w:val="0"/>
              </w:rPr>
              <w:t xml:space="preserve">Causes class explosion, </w:t>
            </w:r>
            <w:r w:rsidDel="00000000" w:rsidR="00000000" w:rsidRPr="00000000">
              <w:rPr>
                <w:sz w:val="24"/>
                <w:szCs w:val="24"/>
                <w:rtl w:val="0"/>
              </w:rPr>
              <w:t xml:space="preserve">with one new action subclass required for every new item.</w:t>
            </w:r>
          </w:p>
        </w:tc>
      </w:tr>
      <w:tr>
        <w:trPr>
          <w:cantSplit w:val="0"/>
          <w:trHeight w:val="1990.859374999999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E">
            <w:pPr>
              <w:spacing w:after="200" w:line="360" w:lineRule="auto"/>
              <w:rPr>
                <w:sz w:val="24"/>
                <w:szCs w:val="24"/>
              </w:rPr>
            </w:pPr>
            <w:r w:rsidDel="00000000" w:rsidR="00000000" w:rsidRPr="00000000">
              <w:rPr>
                <w:sz w:val="24"/>
                <w:szCs w:val="24"/>
                <w:u w:val="single"/>
                <w:rtl w:val="0"/>
              </w:rPr>
              <w:t xml:space="preserve">Items can stay as plain data </w:t>
            </w:r>
            <w:r w:rsidDel="00000000" w:rsidR="00000000" w:rsidRPr="00000000">
              <w:rPr>
                <w:sz w:val="24"/>
                <w:szCs w:val="24"/>
                <w:rtl w:val="0"/>
              </w:rPr>
              <w:t xml:space="preserve">without implementing any extra interfaces.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F">
            <w:pPr>
              <w:spacing w:after="200" w:line="360" w:lineRule="auto"/>
              <w:rPr>
                <w:sz w:val="24"/>
                <w:szCs w:val="24"/>
              </w:rPr>
            </w:pPr>
            <w:r w:rsidDel="00000000" w:rsidR="00000000" w:rsidRPr="00000000">
              <w:rPr>
                <w:sz w:val="24"/>
                <w:szCs w:val="24"/>
                <w:u w:val="single"/>
                <w:rtl w:val="0"/>
              </w:rPr>
              <w:t xml:space="preserve">Duplicates the same credit-deducting and inventory-adding code </w:t>
            </w:r>
            <w:r w:rsidDel="00000000" w:rsidR="00000000" w:rsidRPr="00000000">
              <w:rPr>
                <w:sz w:val="24"/>
                <w:szCs w:val="24"/>
                <w:rtl w:val="0"/>
              </w:rPr>
              <w:t xml:space="preserve">across every action subclass.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0">
            <w:pPr>
              <w:spacing w:after="200" w:line="360" w:lineRule="auto"/>
              <w:rPr>
                <w:sz w:val="24"/>
                <w:szCs w:val="24"/>
              </w:rPr>
            </w:pPr>
            <w:r w:rsidDel="00000000" w:rsidR="00000000" w:rsidRPr="00000000">
              <w:rPr>
                <w:sz w:val="24"/>
                <w:szCs w:val="24"/>
                <w:u w:val="single"/>
                <w:rtl w:val="0"/>
              </w:rPr>
              <w:t xml:space="preserve">No generic types or interface plumbing </w:t>
            </w:r>
            <w:r w:rsidDel="00000000" w:rsidR="00000000" w:rsidRPr="00000000">
              <w:rPr>
                <w:sz w:val="24"/>
                <w:szCs w:val="24"/>
                <w:rtl w:val="0"/>
              </w:rPr>
              <w:t xml:space="preserve">are needed.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1">
            <w:pPr>
              <w:spacing w:after="200" w:line="360" w:lineRule="auto"/>
              <w:rPr>
                <w:sz w:val="24"/>
                <w:szCs w:val="24"/>
              </w:rPr>
            </w:pPr>
            <w:r w:rsidDel="00000000" w:rsidR="00000000" w:rsidRPr="00000000">
              <w:rPr>
                <w:sz w:val="24"/>
                <w:szCs w:val="24"/>
                <w:u w:val="single"/>
                <w:rtl w:val="0"/>
              </w:rPr>
              <w:t xml:space="preserve">Couples actions to concrete item classes, </w:t>
            </w:r>
            <w:r w:rsidDel="00000000" w:rsidR="00000000" w:rsidRPr="00000000">
              <w:rPr>
                <w:sz w:val="24"/>
                <w:szCs w:val="24"/>
                <w:rtl w:val="0"/>
              </w:rPr>
              <w:t xml:space="preserve">violating the Open-Closed Principle and making the action layer fragile.</w:t>
            </w:r>
          </w:p>
        </w:tc>
      </w:tr>
    </w:tbl>
    <w:p w:rsidR="00000000" w:rsidDel="00000000" w:rsidP="00000000" w:rsidRDefault="00000000" w:rsidRPr="00000000" w14:paraId="00000092">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93">
      <w:pPr>
        <w:spacing w:line="360" w:lineRule="auto"/>
        <w:rPr>
          <w:sz w:val="24"/>
          <w:szCs w:val="24"/>
          <w:u w:val="single"/>
        </w:rPr>
      </w:pPr>
      <w:r w:rsidDel="00000000" w:rsidR="00000000" w:rsidRPr="00000000">
        <w:rPr>
          <w:rtl w:val="0"/>
        </w:rPr>
      </w:r>
    </w:p>
    <w:p w:rsidR="00000000" w:rsidDel="00000000" w:rsidP="00000000" w:rsidRDefault="00000000" w:rsidRPr="00000000" w14:paraId="00000094">
      <w:pPr>
        <w:spacing w:line="360" w:lineRule="auto"/>
        <w:rPr/>
      </w:pPr>
      <w:r w:rsidDel="00000000" w:rsidR="00000000" w:rsidRPr="00000000">
        <w:rPr>
          <w:rtl w:val="0"/>
        </w:rPr>
      </w:r>
    </w:p>
    <w:p w:rsidR="00000000" w:rsidDel="00000000" w:rsidP="00000000" w:rsidRDefault="00000000" w:rsidRPr="00000000" w14:paraId="00000095">
      <w:pPr>
        <w:pStyle w:val="Heading2"/>
        <w:spacing w:after="80" w:line="360" w:lineRule="auto"/>
        <w:ind w:left="0" w:firstLine="0"/>
        <w:jc w:val="both"/>
        <w:rPr>
          <w:sz w:val="24"/>
          <w:szCs w:val="24"/>
        </w:rPr>
      </w:pPr>
      <w:bookmarkStart w:colFirst="0" w:colLast="0" w:name="_p7k3rw8rvo4r" w:id="14"/>
      <w:bookmarkEnd w:id="14"/>
      <w:r w:rsidDel="00000000" w:rsidR="00000000" w:rsidRPr="00000000">
        <w:rPr>
          <w:rtl w:val="0"/>
        </w:rPr>
      </w:r>
    </w:p>
    <w:p w:rsidR="00000000" w:rsidDel="00000000" w:rsidP="00000000" w:rsidRDefault="00000000" w:rsidRPr="00000000" w14:paraId="00000096">
      <w:pPr>
        <w:spacing w:line="360" w:lineRule="auto"/>
        <w:rPr/>
      </w:pPr>
      <w:r w:rsidDel="00000000" w:rsidR="00000000" w:rsidRPr="00000000">
        <w:rPr>
          <w:rtl w:val="0"/>
        </w:rPr>
      </w:r>
    </w:p>
    <w:p w:rsidR="00000000" w:rsidDel="00000000" w:rsidP="00000000" w:rsidRDefault="00000000" w:rsidRPr="00000000" w14:paraId="00000097">
      <w:pPr>
        <w:spacing w:line="360" w:lineRule="auto"/>
        <w:rPr/>
      </w:pPr>
      <w:r w:rsidDel="00000000" w:rsidR="00000000" w:rsidRPr="00000000">
        <w:rPr>
          <w:rtl w:val="0"/>
        </w:rPr>
      </w:r>
    </w:p>
    <w:p w:rsidR="00000000" w:rsidDel="00000000" w:rsidP="00000000" w:rsidRDefault="00000000" w:rsidRPr="00000000" w14:paraId="00000098">
      <w:pPr>
        <w:spacing w:line="360" w:lineRule="auto"/>
        <w:rPr/>
      </w:pPr>
      <w:r w:rsidDel="00000000" w:rsidR="00000000" w:rsidRPr="00000000">
        <w:rPr>
          <w:rtl w:val="0"/>
        </w:rPr>
      </w:r>
    </w:p>
    <w:p w:rsidR="00000000" w:rsidDel="00000000" w:rsidP="00000000" w:rsidRDefault="00000000" w:rsidRPr="00000000" w14:paraId="00000099">
      <w:pPr>
        <w:spacing w:line="360" w:lineRule="auto"/>
        <w:rPr/>
      </w:pPr>
      <w:r w:rsidDel="00000000" w:rsidR="00000000" w:rsidRPr="00000000">
        <w:rPr>
          <w:rtl w:val="0"/>
        </w:rPr>
      </w:r>
    </w:p>
    <w:p w:rsidR="00000000" w:rsidDel="00000000" w:rsidP="00000000" w:rsidRDefault="00000000" w:rsidRPr="00000000" w14:paraId="0000009A">
      <w:pPr>
        <w:spacing w:line="360" w:lineRule="auto"/>
        <w:rPr/>
      </w:pPr>
      <w:r w:rsidDel="00000000" w:rsidR="00000000" w:rsidRPr="00000000">
        <w:rPr>
          <w:rtl w:val="0"/>
        </w:rPr>
      </w:r>
    </w:p>
    <w:p w:rsidR="00000000" w:rsidDel="00000000" w:rsidP="00000000" w:rsidRDefault="00000000" w:rsidRPr="00000000" w14:paraId="0000009B">
      <w:pPr>
        <w:spacing w:line="360" w:lineRule="auto"/>
        <w:rPr/>
      </w:pPr>
      <w:r w:rsidDel="00000000" w:rsidR="00000000" w:rsidRPr="00000000">
        <w:rPr>
          <w:rtl w:val="0"/>
        </w:rPr>
      </w:r>
    </w:p>
    <w:p w:rsidR="00000000" w:rsidDel="00000000" w:rsidP="00000000" w:rsidRDefault="00000000" w:rsidRPr="00000000" w14:paraId="0000009C">
      <w:pPr>
        <w:pStyle w:val="Heading2"/>
        <w:spacing w:after="160" w:before="280" w:line="360" w:lineRule="auto"/>
        <w:ind w:left="720" w:firstLine="0"/>
        <w:rPr/>
      </w:pPr>
      <w:bookmarkStart w:colFirst="0" w:colLast="0" w:name="_gipls3stjli0" w:id="15"/>
      <w:bookmarkEnd w:id="15"/>
      <w:r w:rsidDel="00000000" w:rsidR="00000000" w:rsidRPr="00000000">
        <w:rPr>
          <w:rtl w:val="0"/>
        </w:rPr>
        <w:t xml:space="preserve">C. Item Side-Effects on Sale and Purchase</w:t>
      </w:r>
    </w:p>
    <w:p w:rsidR="00000000" w:rsidDel="00000000" w:rsidP="00000000" w:rsidRDefault="00000000" w:rsidRPr="00000000" w14:paraId="0000009D">
      <w:pPr>
        <w:pStyle w:val="Heading3"/>
        <w:spacing w:after="160" w:before="160" w:line="360" w:lineRule="auto"/>
        <w:ind w:left="720" w:firstLine="0"/>
        <w:rPr/>
      </w:pPr>
      <w:bookmarkStart w:colFirst="0" w:colLast="0" w:name="_ahwlaiub6td" w:id="16"/>
      <w:bookmarkEnd w:id="16"/>
      <w:r w:rsidDel="00000000" w:rsidR="00000000" w:rsidRPr="00000000">
        <w:rPr>
          <w:rtl w:val="0"/>
        </w:rPr>
        <w:t xml:space="preserve">Design 1: Reusing the Engine Status System Through Capability Interfaces (Implemented Design)</w:t>
      </w:r>
    </w:p>
    <w:p w:rsidR="00000000" w:rsidDel="00000000" w:rsidP="00000000" w:rsidRDefault="00000000" w:rsidRPr="00000000" w14:paraId="0000009E">
      <w:pPr>
        <w:spacing w:after="160" w:line="360" w:lineRule="auto"/>
        <w:ind w:left="720" w:firstLine="0"/>
        <w:jc w:val="both"/>
        <w:rPr>
          <w:sz w:val="24"/>
          <w:szCs w:val="24"/>
        </w:rPr>
      </w:pPr>
      <w:r w:rsidDel="00000000" w:rsidR="00000000" w:rsidRPr="00000000">
        <w:rPr>
          <w:sz w:val="24"/>
          <w:szCs w:val="24"/>
          <w:rtl w:val="0"/>
        </w:rPr>
        <w:t xml:space="preserve">Several items in the catalogue apply effects to the seller or buyer. Selling an Apple poisons the seller, selling a Lantern sets them on fire, selling a FloppyDisk costs them credits, and selling a CrtMonitor places Fires on adjacent tiles. To express these outcomes consistently, each effect is modelled as a Status that the engine already knows how to tick. PoisonStatus and BurnStatus both implement the engine's Status interface, so they are processed by the engine's existing per-turn machinery rather than by any custom code in the actor.</w:t>
      </w:r>
    </w:p>
    <w:p w:rsidR="00000000" w:rsidDel="00000000" w:rsidP="00000000" w:rsidRDefault="00000000" w:rsidRPr="00000000" w14:paraId="0000009F">
      <w:pPr>
        <w:spacing w:after="160" w:line="360" w:lineRule="auto"/>
        <w:ind w:left="720" w:firstLine="0"/>
        <w:jc w:val="both"/>
        <w:rPr>
          <w:sz w:val="24"/>
          <w:szCs w:val="24"/>
        </w:rPr>
      </w:pPr>
      <w:r w:rsidDel="00000000" w:rsidR="00000000" w:rsidRPr="00000000">
        <w:rPr>
          <w:sz w:val="24"/>
          <w:szCs w:val="24"/>
          <w:rtl w:val="0"/>
        </w:rPr>
        <w:t xml:space="preserve">The actor exposes its eligibility for each effect through small capability interfaces. EclipseActor implements Poisonable and Flammable, which means an item can ask the actor for the corresponding capability through asCapability(Poisonable.class) before applying the status. If the actor does not satisfy the capability, the effect is simply not applied, and no exception is thrown. This keeps the item from needing to know what concrete type of actor it is interacting with.</w:t>
      </w:r>
    </w:p>
    <w:p w:rsidR="00000000" w:rsidDel="00000000" w:rsidP="00000000" w:rsidRDefault="00000000" w:rsidRPr="00000000" w14:paraId="000000A0">
      <w:pPr>
        <w:spacing w:after="160" w:line="360" w:lineRule="auto"/>
        <w:ind w:left="720" w:firstLine="0"/>
        <w:jc w:val="both"/>
        <w:rPr>
          <w:sz w:val="24"/>
          <w:szCs w:val="24"/>
        </w:rPr>
      </w:pPr>
      <w:r w:rsidDel="00000000" w:rsidR="00000000" w:rsidRPr="00000000">
        <w:rPr>
          <w:sz w:val="24"/>
          <w:szCs w:val="24"/>
          <w:rtl w:val="0"/>
        </w:rPr>
        <w:t xml:space="preserve">Side-effects that involve the environment, such as the Lantern and CrtMonitor spawning Fire on adjacent tiles, are also expressed in terms of items rather than special cases. Fire is an ordinary EclipseItem that is added to a Location through the engine's existing addItem call. Because Status objects manage their own lifetime and Fire is just another item on the map, no part of the actor needs to manually count turns or clean anything up.</w:t>
      </w:r>
    </w:p>
    <w:p w:rsidR="00000000" w:rsidDel="00000000" w:rsidP="00000000" w:rsidRDefault="00000000" w:rsidRPr="00000000" w14:paraId="000000A1">
      <w:pPr>
        <w:spacing w:after="16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A2">
      <w:pPr>
        <w:spacing w:after="16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A3">
      <w:pPr>
        <w:spacing w:after="16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A4">
      <w:pPr>
        <w:spacing w:after="16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A5">
      <w:pPr>
        <w:spacing w:after="16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A6">
      <w:pPr>
        <w:spacing w:after="16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A7">
      <w:pPr>
        <w:spacing w:line="360" w:lineRule="auto"/>
        <w:ind w:left="720" w:firstLine="0"/>
        <w:jc w:val="both"/>
        <w:rPr>
          <w:sz w:val="24"/>
          <w:szCs w:val="24"/>
          <w:u w:val="single"/>
        </w:rPr>
      </w:pPr>
      <w:r w:rsidDel="00000000" w:rsidR="00000000" w:rsidRPr="00000000">
        <w:rPr>
          <w:sz w:val="24"/>
          <w:szCs w:val="24"/>
          <w:u w:val="single"/>
          <w:rtl w:val="0"/>
        </w:rPr>
        <w:t xml:space="preserve">PROS &amp; CONS of Design 1</w:t>
      </w:r>
    </w:p>
    <w:p w:rsidR="00000000" w:rsidDel="00000000" w:rsidP="00000000" w:rsidRDefault="00000000" w:rsidRPr="00000000" w14:paraId="000000A8">
      <w:pPr>
        <w:spacing w:line="360" w:lineRule="auto"/>
        <w:ind w:left="720" w:firstLine="0"/>
        <w:jc w:val="both"/>
        <w:rPr>
          <w:sz w:val="24"/>
          <w:szCs w:val="24"/>
          <w:u w:val="single"/>
        </w:rPr>
      </w:pPr>
      <w:r w:rsidDel="00000000" w:rsidR="00000000" w:rsidRPr="00000000">
        <w:rPr>
          <w:rtl w:val="0"/>
        </w:rPr>
      </w:r>
    </w:p>
    <w:tbl>
      <w:tblPr>
        <w:tblStyle w:val="Table5"/>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3"/>
        <w:gridCol w:w="4153"/>
        <w:tblGridChange w:id="0">
          <w:tblGrid>
            <w:gridCol w:w="4153"/>
            <w:gridCol w:w="4153"/>
          </w:tblGrid>
        </w:tblGridChange>
      </w:tblGrid>
      <w:tr>
        <w:trPr>
          <w:cantSplit w:val="0"/>
          <w:trHeight w:val="62.9785156249997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360" w:lineRule="auto"/>
              <w:jc w:val="both"/>
              <w:rPr>
                <w:sz w:val="24"/>
                <w:szCs w:val="24"/>
              </w:rPr>
            </w:pPr>
            <w:r w:rsidDel="00000000" w:rsidR="00000000" w:rsidRPr="00000000">
              <w:rPr>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360" w:lineRule="auto"/>
              <w:jc w:val="both"/>
              <w:rPr>
                <w:sz w:val="24"/>
                <w:szCs w:val="24"/>
              </w:rPr>
            </w:pPr>
            <w:r w:rsidDel="00000000" w:rsidR="00000000" w:rsidRPr="00000000">
              <w:rPr>
                <w:sz w:val="24"/>
                <w:szCs w:val="24"/>
                <w:rtl w:val="0"/>
              </w:rPr>
              <w:t xml:space="preserve">Cons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B">
            <w:pPr>
              <w:spacing w:after="200" w:line="360" w:lineRule="auto"/>
              <w:rPr>
                <w:sz w:val="24"/>
                <w:szCs w:val="24"/>
              </w:rPr>
            </w:pPr>
            <w:r w:rsidDel="00000000" w:rsidR="00000000" w:rsidRPr="00000000">
              <w:rPr>
                <w:sz w:val="24"/>
                <w:szCs w:val="24"/>
                <w:u w:val="single"/>
                <w:rtl w:val="0"/>
              </w:rPr>
              <w:t xml:space="preserve">Reuses the engine's tick lifecycle, </w:t>
            </w:r>
            <w:r w:rsidDel="00000000" w:rsidR="00000000" w:rsidRPr="00000000">
              <w:rPr>
                <w:sz w:val="24"/>
                <w:szCs w:val="24"/>
                <w:rtl w:val="0"/>
              </w:rPr>
              <w:t xml:space="preserve">so effects expire automatically without any per-turn bookkeeping inside the actor.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C">
            <w:pPr>
              <w:spacing w:after="200" w:line="360" w:lineRule="auto"/>
              <w:rPr>
                <w:sz w:val="24"/>
                <w:szCs w:val="24"/>
              </w:rPr>
            </w:pPr>
            <w:r w:rsidDel="00000000" w:rsidR="00000000" w:rsidRPr="00000000">
              <w:rPr>
                <w:sz w:val="24"/>
                <w:szCs w:val="24"/>
                <w:u w:val="single"/>
                <w:rtl w:val="0"/>
              </w:rPr>
              <w:t xml:space="preserve">Adds extra interfaces (Poisonable, Flammable), </w:t>
            </w:r>
            <w:r w:rsidDel="00000000" w:rsidR="00000000" w:rsidRPr="00000000">
              <w:rPr>
                <w:sz w:val="24"/>
                <w:szCs w:val="24"/>
                <w:rtl w:val="0"/>
              </w:rPr>
              <w:t xml:space="preserve">which the actor must implement to be a valid target.</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D">
            <w:pPr>
              <w:spacing w:after="200" w:line="360" w:lineRule="auto"/>
              <w:rPr>
                <w:sz w:val="24"/>
                <w:szCs w:val="24"/>
              </w:rPr>
            </w:pPr>
            <w:r w:rsidDel="00000000" w:rsidR="00000000" w:rsidRPr="00000000">
              <w:rPr>
                <w:sz w:val="24"/>
                <w:szCs w:val="24"/>
                <w:u w:val="single"/>
                <w:rtl w:val="0"/>
              </w:rPr>
              <w:t xml:space="preserve">Decouples items from concrete actor types </w:t>
            </w:r>
            <w:r w:rsidDel="00000000" w:rsidR="00000000" w:rsidRPr="00000000">
              <w:rPr>
                <w:sz w:val="24"/>
                <w:szCs w:val="24"/>
                <w:rtl w:val="0"/>
              </w:rPr>
              <w:t xml:space="preserve">by routing every effect through a capability lookup rather than a class check.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E">
            <w:pPr>
              <w:spacing w:after="200" w:line="360" w:lineRule="auto"/>
              <w:rPr>
                <w:sz w:val="24"/>
                <w:szCs w:val="24"/>
              </w:rPr>
            </w:pPr>
            <w:r w:rsidDel="00000000" w:rsidR="00000000" w:rsidRPr="00000000">
              <w:rPr>
                <w:sz w:val="24"/>
                <w:szCs w:val="24"/>
                <w:u w:val="single"/>
                <w:rtl w:val="0"/>
              </w:rPr>
              <w:t xml:space="preserve">Requires an effect-application path </w:t>
            </w:r>
            <w:r w:rsidDel="00000000" w:rsidR="00000000" w:rsidRPr="00000000">
              <w:rPr>
                <w:sz w:val="24"/>
                <w:szCs w:val="24"/>
                <w:rtl w:val="0"/>
              </w:rPr>
              <w:t xml:space="preserve">for each new status, since the actor must declare the matching capability.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F">
            <w:pPr>
              <w:spacing w:after="200" w:line="360" w:lineRule="auto"/>
              <w:rPr>
                <w:sz w:val="24"/>
                <w:szCs w:val="24"/>
              </w:rPr>
            </w:pPr>
            <w:r w:rsidDel="00000000" w:rsidR="00000000" w:rsidRPr="00000000">
              <w:rPr>
                <w:sz w:val="24"/>
                <w:szCs w:val="24"/>
                <w:u w:val="single"/>
                <w:rtl w:val="0"/>
              </w:rPr>
              <w:t xml:space="preserve">Keeps environmental effects (fire on adjacent tiles) </w:t>
            </w:r>
            <w:r w:rsidDel="00000000" w:rsidR="00000000" w:rsidRPr="00000000">
              <w:rPr>
                <w:sz w:val="24"/>
                <w:szCs w:val="24"/>
                <w:rtl w:val="0"/>
              </w:rPr>
              <w:t xml:space="preserve">consistent with normal item placement, avoiding a separate effects subsystem.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0">
            <w:pPr>
              <w:spacing w:after="200" w:line="360" w:lineRule="auto"/>
              <w:rPr>
                <w:sz w:val="24"/>
                <w:szCs w:val="24"/>
              </w:rPr>
            </w:pPr>
            <w:r w:rsidDel="00000000" w:rsidR="00000000" w:rsidRPr="00000000">
              <w:rPr>
                <w:sz w:val="24"/>
                <w:szCs w:val="24"/>
                <w:u w:val="single"/>
                <w:rtl w:val="0"/>
              </w:rPr>
              <w:t xml:space="preserve">Means side-effects are spread across several small classes </w:t>
            </w:r>
            <w:r w:rsidDel="00000000" w:rsidR="00000000" w:rsidRPr="00000000">
              <w:rPr>
                <w:sz w:val="24"/>
                <w:szCs w:val="24"/>
                <w:rtl w:val="0"/>
              </w:rPr>
              <w:t xml:space="preserve">rather than living in one place.</w:t>
            </w:r>
          </w:p>
        </w:tc>
      </w:tr>
    </w:tbl>
    <w:p w:rsidR="00000000" w:rsidDel="00000000" w:rsidP="00000000" w:rsidRDefault="00000000" w:rsidRPr="00000000" w14:paraId="000000B1">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B2">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B3">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B4">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B5">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B6">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B7">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B8">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B9">
      <w:pPr>
        <w:spacing w:after="16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BA">
      <w:pPr>
        <w:spacing w:after="16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BB">
      <w:pPr>
        <w:spacing w:after="16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BC">
      <w:pPr>
        <w:spacing w:after="16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BD">
      <w:pPr>
        <w:pStyle w:val="Heading3"/>
        <w:spacing w:line="360" w:lineRule="auto"/>
        <w:rPr/>
      </w:pPr>
      <w:bookmarkStart w:colFirst="0" w:colLast="0" w:name="_546vnebplb5o" w:id="17"/>
      <w:bookmarkEnd w:id="17"/>
      <w:r w:rsidDel="00000000" w:rsidR="00000000" w:rsidRPr="00000000">
        <w:rPr>
          <w:rtl w:val="0"/>
        </w:rPr>
        <w:t xml:space="preserve">Design 2: Custom Per-Effect Classes Managed by the Actor (Alternative Design)</w:t>
      </w:r>
    </w:p>
    <w:p w:rsidR="00000000" w:rsidDel="00000000" w:rsidP="00000000" w:rsidRDefault="00000000" w:rsidRPr="00000000" w14:paraId="000000BE">
      <w:pPr>
        <w:spacing w:after="160" w:line="360" w:lineRule="auto"/>
        <w:ind w:left="720" w:firstLine="0"/>
        <w:jc w:val="both"/>
        <w:rPr>
          <w:sz w:val="24"/>
          <w:szCs w:val="24"/>
          <w:u w:val="single"/>
        </w:rPr>
      </w:pPr>
      <w:r w:rsidDel="00000000" w:rsidR="00000000" w:rsidRPr="00000000">
        <w:rPr>
          <w:sz w:val="24"/>
          <w:szCs w:val="24"/>
          <w:rtl w:val="0"/>
        </w:rPr>
        <w:t xml:space="preserve">In this design, each effect would be its own dedicated class (such as PoisonEffect and BurnEffect) and would be held in a collection on the actor. The actor would iterate over this collection each turn and call an apply method on every effect to reduce duration and apply damage.</w:t>
        <w:tab/>
      </w:r>
      <w:r w:rsidDel="00000000" w:rsidR="00000000" w:rsidRPr="00000000">
        <w:rPr>
          <w:rtl w:val="0"/>
        </w:rPr>
      </w:r>
    </w:p>
    <w:tbl>
      <w:tblPr>
        <w:tblStyle w:val="Table6"/>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3"/>
        <w:gridCol w:w="4153"/>
        <w:tblGridChange w:id="0">
          <w:tblGrid>
            <w:gridCol w:w="4153"/>
            <w:gridCol w:w="4153"/>
          </w:tblGrid>
        </w:tblGridChange>
      </w:tblGrid>
      <w:tr>
        <w:trPr>
          <w:cantSplit w:val="0"/>
          <w:trHeight w:val="62.9785156249997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360" w:lineRule="auto"/>
              <w:jc w:val="both"/>
              <w:rPr>
                <w:sz w:val="24"/>
                <w:szCs w:val="24"/>
              </w:rPr>
            </w:pPr>
            <w:r w:rsidDel="00000000" w:rsidR="00000000" w:rsidRPr="00000000">
              <w:rPr>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360" w:lineRule="auto"/>
              <w:jc w:val="both"/>
              <w:rPr>
                <w:sz w:val="24"/>
                <w:szCs w:val="24"/>
              </w:rPr>
            </w:pPr>
            <w:r w:rsidDel="00000000" w:rsidR="00000000" w:rsidRPr="00000000">
              <w:rPr>
                <w:sz w:val="24"/>
                <w:szCs w:val="24"/>
                <w:rtl w:val="0"/>
              </w:rPr>
              <w:t xml:space="preserve">Cons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1">
            <w:pPr>
              <w:spacing w:after="200" w:line="360" w:lineRule="auto"/>
              <w:rPr>
                <w:sz w:val="24"/>
                <w:szCs w:val="24"/>
              </w:rPr>
            </w:pPr>
            <w:r w:rsidDel="00000000" w:rsidR="00000000" w:rsidRPr="00000000">
              <w:rPr>
                <w:sz w:val="24"/>
                <w:szCs w:val="24"/>
                <w:u w:val="single"/>
                <w:rtl w:val="0"/>
              </w:rPr>
              <w:t xml:space="preserve">Reuses the engine's tick lifecycle, </w:t>
            </w:r>
            <w:r w:rsidDel="00000000" w:rsidR="00000000" w:rsidRPr="00000000">
              <w:rPr>
                <w:sz w:val="24"/>
                <w:szCs w:val="24"/>
                <w:rtl w:val="0"/>
              </w:rPr>
              <w:t xml:space="preserve">so effects expire automatically without any per-turn bookkeeping inside the actor.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2">
            <w:pPr>
              <w:spacing w:after="200" w:line="360" w:lineRule="auto"/>
              <w:rPr>
                <w:sz w:val="24"/>
                <w:szCs w:val="24"/>
              </w:rPr>
            </w:pPr>
            <w:r w:rsidDel="00000000" w:rsidR="00000000" w:rsidRPr="00000000">
              <w:rPr>
                <w:sz w:val="24"/>
                <w:szCs w:val="24"/>
                <w:u w:val="single"/>
                <w:rtl w:val="0"/>
              </w:rPr>
              <w:t xml:space="preserve">Adds extra interfaces (Poisonable, Flammable), </w:t>
            </w:r>
            <w:r w:rsidDel="00000000" w:rsidR="00000000" w:rsidRPr="00000000">
              <w:rPr>
                <w:sz w:val="24"/>
                <w:szCs w:val="24"/>
                <w:rtl w:val="0"/>
              </w:rPr>
              <w:t xml:space="preserve">which the actor must implement to be a valid target.</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3">
            <w:pPr>
              <w:spacing w:after="200" w:line="360" w:lineRule="auto"/>
              <w:rPr>
                <w:sz w:val="24"/>
                <w:szCs w:val="24"/>
              </w:rPr>
            </w:pPr>
            <w:r w:rsidDel="00000000" w:rsidR="00000000" w:rsidRPr="00000000">
              <w:rPr>
                <w:sz w:val="24"/>
                <w:szCs w:val="24"/>
                <w:u w:val="single"/>
                <w:rtl w:val="0"/>
              </w:rPr>
              <w:t xml:space="preserve">Decouples items from concrete actor types </w:t>
            </w:r>
            <w:r w:rsidDel="00000000" w:rsidR="00000000" w:rsidRPr="00000000">
              <w:rPr>
                <w:sz w:val="24"/>
                <w:szCs w:val="24"/>
                <w:rtl w:val="0"/>
              </w:rPr>
              <w:t xml:space="preserve">by routing every effect through a capability lookup rather than a class check.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4">
            <w:pPr>
              <w:spacing w:after="200" w:line="360" w:lineRule="auto"/>
              <w:rPr>
                <w:sz w:val="24"/>
                <w:szCs w:val="24"/>
              </w:rPr>
            </w:pPr>
            <w:r w:rsidDel="00000000" w:rsidR="00000000" w:rsidRPr="00000000">
              <w:rPr>
                <w:sz w:val="24"/>
                <w:szCs w:val="24"/>
                <w:u w:val="single"/>
                <w:rtl w:val="0"/>
              </w:rPr>
              <w:t xml:space="preserve">Requires an effect-application path </w:t>
            </w:r>
            <w:r w:rsidDel="00000000" w:rsidR="00000000" w:rsidRPr="00000000">
              <w:rPr>
                <w:sz w:val="24"/>
                <w:szCs w:val="24"/>
                <w:rtl w:val="0"/>
              </w:rPr>
              <w:t xml:space="preserve">for each new status, since the actor must declare the matching capability.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5">
            <w:pPr>
              <w:spacing w:after="200" w:line="360" w:lineRule="auto"/>
              <w:rPr>
                <w:sz w:val="24"/>
                <w:szCs w:val="24"/>
              </w:rPr>
            </w:pPr>
            <w:r w:rsidDel="00000000" w:rsidR="00000000" w:rsidRPr="00000000">
              <w:rPr>
                <w:sz w:val="24"/>
                <w:szCs w:val="24"/>
                <w:u w:val="single"/>
                <w:rtl w:val="0"/>
              </w:rPr>
              <w:t xml:space="preserve">Keeps environmental effects (fire on adjacent tiles) </w:t>
            </w:r>
            <w:r w:rsidDel="00000000" w:rsidR="00000000" w:rsidRPr="00000000">
              <w:rPr>
                <w:sz w:val="24"/>
                <w:szCs w:val="24"/>
                <w:rtl w:val="0"/>
              </w:rPr>
              <w:t xml:space="preserve">consistent with normal item placement, avoiding a separate effects subsystem.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6">
            <w:pPr>
              <w:spacing w:after="200" w:line="360" w:lineRule="auto"/>
              <w:rPr>
                <w:sz w:val="24"/>
                <w:szCs w:val="24"/>
              </w:rPr>
            </w:pPr>
            <w:r w:rsidDel="00000000" w:rsidR="00000000" w:rsidRPr="00000000">
              <w:rPr>
                <w:sz w:val="24"/>
                <w:szCs w:val="24"/>
                <w:u w:val="single"/>
                <w:rtl w:val="0"/>
              </w:rPr>
              <w:t xml:space="preserve">Means side-effects are spread across several small classes </w:t>
            </w:r>
            <w:r w:rsidDel="00000000" w:rsidR="00000000" w:rsidRPr="00000000">
              <w:rPr>
                <w:sz w:val="24"/>
                <w:szCs w:val="24"/>
                <w:rtl w:val="0"/>
              </w:rPr>
              <w:t xml:space="preserve">rather than living in one place.</w:t>
            </w:r>
          </w:p>
        </w:tc>
      </w:tr>
    </w:tbl>
    <w:p w:rsidR="00000000" w:rsidDel="00000000" w:rsidP="00000000" w:rsidRDefault="00000000" w:rsidRPr="00000000" w14:paraId="000000C7">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C8">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C9">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CA">
      <w:pPr>
        <w:spacing w:after="16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CB">
      <w:pPr>
        <w:spacing w:after="16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CC">
      <w:pPr>
        <w:spacing w:after="16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CD">
      <w:pPr>
        <w:spacing w:after="16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CE">
      <w:pPr>
        <w:pStyle w:val="Heading2"/>
        <w:spacing w:after="160" w:before="280" w:line="360" w:lineRule="auto"/>
        <w:ind w:firstLine="720"/>
        <w:rPr/>
      </w:pPr>
      <w:bookmarkStart w:colFirst="0" w:colLast="0" w:name="_eopg0278p1qr" w:id="18"/>
      <w:bookmarkEnd w:id="18"/>
      <w:r w:rsidDel="00000000" w:rsidR="00000000" w:rsidRPr="00000000">
        <w:rPr>
          <w:rtl w:val="0"/>
        </w:rPr>
        <w:t xml:space="preserve">D. Access Card Hierarchy</w:t>
      </w:r>
    </w:p>
    <w:p w:rsidR="00000000" w:rsidDel="00000000" w:rsidP="00000000" w:rsidRDefault="00000000" w:rsidRPr="00000000" w14:paraId="000000CF">
      <w:pPr>
        <w:pStyle w:val="Heading3"/>
        <w:spacing w:line="360" w:lineRule="auto"/>
        <w:rPr/>
      </w:pPr>
      <w:bookmarkStart w:colFirst="0" w:colLast="0" w:name="_adf2vbm3jc6x" w:id="19"/>
      <w:bookmarkEnd w:id="19"/>
      <w:r w:rsidDel="00000000" w:rsidR="00000000" w:rsidRPr="00000000">
        <w:rPr>
          <w:rtl w:val="0"/>
        </w:rPr>
        <w:t xml:space="preserve">Design 1: Abstract AccessCard with Tier-Specific Subclasses (Implemented Design)</w:t>
      </w:r>
    </w:p>
    <w:p w:rsidR="00000000" w:rsidDel="00000000" w:rsidP="00000000" w:rsidRDefault="00000000" w:rsidRPr="00000000" w14:paraId="000000D0">
      <w:pPr>
        <w:spacing w:line="360" w:lineRule="auto"/>
        <w:rPr/>
      </w:pPr>
      <w:r w:rsidDel="00000000" w:rsidR="00000000" w:rsidRPr="00000000">
        <w:rPr>
          <w:rtl w:val="0"/>
        </w:rPr>
      </w:r>
    </w:p>
    <w:p w:rsidR="00000000" w:rsidDel="00000000" w:rsidP="00000000" w:rsidRDefault="00000000" w:rsidRPr="00000000" w14:paraId="000000D1">
      <w:pPr>
        <w:spacing w:line="360" w:lineRule="auto"/>
        <w:ind w:left="720" w:firstLine="0"/>
        <w:jc w:val="both"/>
        <w:rPr>
          <w:sz w:val="24"/>
          <w:szCs w:val="24"/>
        </w:rPr>
      </w:pPr>
      <w:r w:rsidDel="00000000" w:rsidR="00000000" w:rsidRPr="00000000">
        <w:rPr>
          <w:sz w:val="24"/>
          <w:szCs w:val="24"/>
          <w:rtl w:val="0"/>
        </w:rPr>
        <w:t xml:space="preserve">Access cards come in three clearance levels, each with the same overall purpose but with different costs and different side-effects on purchase. To capture this shared structure, AccessCard is modelled as an abstract class that implements Buyable and stores the clearance tier as an ItemStatistics.CLEARANCE_LEVEL statistic on the item itself. The three concrete subclasses, AccessCardL1, AccessCardL2, and AccessCardL3, each pass their own tier value (1, 2, or 3) into the AccessCard constructor and override boughtBy to encode the behaviour that makes them distinct.</w:t>
      </w:r>
    </w:p>
    <w:p w:rsidR="00000000" w:rsidDel="00000000" w:rsidP="00000000" w:rsidRDefault="00000000" w:rsidRPr="00000000" w14:paraId="000000D2">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D3">
      <w:pPr>
        <w:spacing w:line="360" w:lineRule="auto"/>
        <w:ind w:left="720" w:firstLine="0"/>
        <w:jc w:val="both"/>
        <w:rPr>
          <w:sz w:val="24"/>
          <w:szCs w:val="24"/>
        </w:rPr>
      </w:pPr>
      <w:r w:rsidDel="00000000" w:rsidR="00000000" w:rsidRPr="00000000">
        <w:rPr>
          <w:sz w:val="24"/>
          <w:szCs w:val="24"/>
          <w:rtl w:val="0"/>
        </w:rPr>
        <w:t xml:space="preserve">AccessCardL2 hurts the buyer for a fixed blood-sample amount as part of boughtBy, while AccessCardL3 has a chance to charge a hidden fee on top of the listed price by writing directly to the buyer's EclipseStatistics.CREDITS statistic. AccessCardL1 has no side-effect and just lands in the inventory. The clearance tier is exposed to the rest of the game through a single getter, getClearanceLevel(), which simply reads the underlying statistic. This means REQ2 doors can ask "how strong is this card?" without ever inspecting the card's runtime class.</w:t>
      </w:r>
    </w:p>
    <w:p w:rsidR="00000000" w:rsidDel="00000000" w:rsidP="00000000" w:rsidRDefault="00000000" w:rsidRPr="00000000" w14:paraId="000000D4">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D5">
      <w:pPr>
        <w:spacing w:line="360" w:lineRule="auto"/>
        <w:ind w:left="720" w:firstLine="0"/>
        <w:jc w:val="both"/>
        <w:rPr>
          <w:sz w:val="24"/>
          <w:szCs w:val="24"/>
        </w:rPr>
      </w:pPr>
      <w:r w:rsidDel="00000000" w:rsidR="00000000" w:rsidRPr="00000000">
        <w:rPr>
          <w:sz w:val="24"/>
          <w:szCs w:val="24"/>
          <w:rtl w:val="0"/>
        </w:rPr>
        <w:t xml:space="preserve">This arrangement keeps each card's individual logic in its own subclass while sharing everything that is genuinely common (the cost, the symbol, the clearance statistic, the Buyable contract, the inheritance from EclipseItem) in the abstract parent. Adding a future card tier would mean adding one new subclass and choosing one new integer for the statistic, with no change required to the SuperComputer or to BuyAction.</w:t>
      </w:r>
    </w:p>
    <w:p w:rsidR="00000000" w:rsidDel="00000000" w:rsidP="00000000" w:rsidRDefault="00000000" w:rsidRPr="00000000" w14:paraId="000000D6">
      <w:pPr>
        <w:spacing w:line="360" w:lineRule="auto"/>
        <w:jc w:val="both"/>
        <w:rPr/>
      </w:pPr>
      <w:r w:rsidDel="00000000" w:rsidR="00000000" w:rsidRPr="00000000">
        <w:rPr>
          <w:rtl w:val="0"/>
        </w:rPr>
      </w:r>
    </w:p>
    <w:p w:rsidR="00000000" w:rsidDel="00000000" w:rsidP="00000000" w:rsidRDefault="00000000" w:rsidRPr="00000000" w14:paraId="000000D7">
      <w:pPr>
        <w:spacing w:line="360" w:lineRule="auto"/>
        <w:rPr/>
      </w:pPr>
      <w:r w:rsidDel="00000000" w:rsidR="00000000" w:rsidRPr="00000000">
        <w:rPr>
          <w:rtl w:val="0"/>
        </w:rPr>
      </w:r>
    </w:p>
    <w:p w:rsidR="00000000" w:rsidDel="00000000" w:rsidP="00000000" w:rsidRDefault="00000000" w:rsidRPr="00000000" w14:paraId="000000D8">
      <w:pPr>
        <w:spacing w:line="360" w:lineRule="auto"/>
        <w:rPr/>
      </w:pPr>
      <w:r w:rsidDel="00000000" w:rsidR="00000000" w:rsidRPr="00000000">
        <w:rPr>
          <w:rtl w:val="0"/>
        </w:rPr>
      </w:r>
    </w:p>
    <w:p w:rsidR="00000000" w:rsidDel="00000000" w:rsidP="00000000" w:rsidRDefault="00000000" w:rsidRPr="00000000" w14:paraId="000000D9">
      <w:pPr>
        <w:spacing w:line="360" w:lineRule="auto"/>
        <w:rPr/>
      </w:pPr>
      <w:r w:rsidDel="00000000" w:rsidR="00000000" w:rsidRPr="00000000">
        <w:rPr>
          <w:rtl w:val="0"/>
        </w:rPr>
      </w:r>
    </w:p>
    <w:p w:rsidR="00000000" w:rsidDel="00000000" w:rsidP="00000000" w:rsidRDefault="00000000" w:rsidRPr="00000000" w14:paraId="000000DA">
      <w:pPr>
        <w:spacing w:line="360" w:lineRule="auto"/>
        <w:rPr/>
      </w:pPr>
      <w:r w:rsidDel="00000000" w:rsidR="00000000" w:rsidRPr="00000000">
        <w:rPr>
          <w:rtl w:val="0"/>
        </w:rPr>
      </w:r>
    </w:p>
    <w:p w:rsidR="00000000" w:rsidDel="00000000" w:rsidP="00000000" w:rsidRDefault="00000000" w:rsidRPr="00000000" w14:paraId="000000DB">
      <w:pPr>
        <w:spacing w:line="360" w:lineRule="auto"/>
        <w:ind w:left="720" w:firstLine="0"/>
        <w:jc w:val="both"/>
        <w:rPr/>
      </w:pPr>
      <w:r w:rsidDel="00000000" w:rsidR="00000000" w:rsidRPr="00000000">
        <w:rPr>
          <w:sz w:val="24"/>
          <w:szCs w:val="24"/>
          <w:u w:val="single"/>
          <w:rtl w:val="0"/>
        </w:rPr>
        <w:t xml:space="preserve">PROS &amp; CONS of Design 1</w:t>
      </w:r>
      <w:r w:rsidDel="00000000" w:rsidR="00000000" w:rsidRPr="00000000">
        <w:rPr>
          <w:rtl w:val="0"/>
        </w:rPr>
      </w:r>
    </w:p>
    <w:p w:rsidR="00000000" w:rsidDel="00000000" w:rsidP="00000000" w:rsidRDefault="00000000" w:rsidRPr="00000000" w14:paraId="000000DC">
      <w:pPr>
        <w:spacing w:after="160" w:line="360" w:lineRule="auto"/>
        <w:ind w:left="720" w:firstLine="0"/>
        <w:jc w:val="both"/>
        <w:rPr>
          <w:sz w:val="24"/>
          <w:szCs w:val="24"/>
          <w:u w:val="single"/>
        </w:rPr>
      </w:pPr>
      <w:r w:rsidDel="00000000" w:rsidR="00000000" w:rsidRPr="00000000">
        <w:rPr>
          <w:rtl w:val="0"/>
        </w:rPr>
      </w:r>
    </w:p>
    <w:tbl>
      <w:tblPr>
        <w:tblStyle w:val="Table7"/>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4155"/>
        <w:tblGridChange w:id="0">
          <w:tblGrid>
            <w:gridCol w:w="4155"/>
            <w:gridCol w:w="4155"/>
          </w:tblGrid>
        </w:tblGridChange>
      </w:tblGrid>
      <w:tr>
        <w:trPr>
          <w:cantSplit w:val="0"/>
          <w:trHeight w:val="62.9785156249997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360" w:lineRule="auto"/>
              <w:jc w:val="both"/>
              <w:rPr>
                <w:sz w:val="24"/>
                <w:szCs w:val="24"/>
              </w:rPr>
            </w:pPr>
            <w:r w:rsidDel="00000000" w:rsidR="00000000" w:rsidRPr="00000000">
              <w:rPr>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360" w:lineRule="auto"/>
              <w:jc w:val="both"/>
              <w:rPr>
                <w:sz w:val="24"/>
                <w:szCs w:val="24"/>
              </w:rPr>
            </w:pPr>
            <w:r w:rsidDel="00000000" w:rsidR="00000000" w:rsidRPr="00000000">
              <w:rPr>
                <w:sz w:val="24"/>
                <w:szCs w:val="24"/>
                <w:rtl w:val="0"/>
              </w:rPr>
              <w:t xml:space="preserve">Cons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F">
            <w:pPr>
              <w:spacing w:after="200" w:line="360" w:lineRule="auto"/>
              <w:rPr>
                <w:sz w:val="24"/>
                <w:szCs w:val="24"/>
              </w:rPr>
            </w:pPr>
            <w:r w:rsidDel="00000000" w:rsidR="00000000" w:rsidRPr="00000000">
              <w:rPr>
                <w:sz w:val="24"/>
                <w:szCs w:val="24"/>
                <w:u w:val="single"/>
                <w:rtl w:val="0"/>
              </w:rPr>
              <w:t xml:space="preserve">Shares common state and behaviour </w:t>
            </w:r>
            <w:r w:rsidDel="00000000" w:rsidR="00000000" w:rsidRPr="00000000">
              <w:rPr>
                <w:sz w:val="24"/>
                <w:szCs w:val="24"/>
                <w:rtl w:val="0"/>
              </w:rPr>
              <w:t xml:space="preserve">(price, weight, symbol, clearance statistic) through inheritance, avoiding duplication across the three card classes.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0">
            <w:pPr>
              <w:spacing w:after="200" w:line="360" w:lineRule="auto"/>
              <w:rPr>
                <w:sz w:val="24"/>
                <w:szCs w:val="24"/>
              </w:rPr>
            </w:pPr>
            <w:r w:rsidDel="00000000" w:rsidR="00000000" w:rsidRPr="00000000">
              <w:rPr>
                <w:sz w:val="24"/>
                <w:szCs w:val="24"/>
                <w:u w:val="single"/>
                <w:rtl w:val="0"/>
              </w:rPr>
              <w:t xml:space="preserve">Introduces a small class hierarchy </w:t>
            </w:r>
            <w:r w:rsidDel="00000000" w:rsidR="00000000" w:rsidRPr="00000000">
              <w:rPr>
                <w:sz w:val="24"/>
                <w:szCs w:val="24"/>
                <w:rtl w:val="0"/>
              </w:rPr>
              <w:t xml:space="preserve">for what is conceptually a single concept (a card).</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1">
            <w:pPr>
              <w:spacing w:after="200" w:line="360" w:lineRule="auto"/>
              <w:rPr>
                <w:sz w:val="24"/>
                <w:szCs w:val="24"/>
              </w:rPr>
            </w:pPr>
            <w:r w:rsidDel="00000000" w:rsidR="00000000" w:rsidRPr="00000000">
              <w:rPr>
                <w:sz w:val="24"/>
                <w:szCs w:val="24"/>
                <w:u w:val="single"/>
                <w:rtl w:val="0"/>
              </w:rPr>
              <w:t xml:space="preserve">Encapsulates each tier's quirks </w:t>
            </w:r>
            <w:r w:rsidDel="00000000" w:rsidR="00000000" w:rsidRPr="00000000">
              <w:rPr>
                <w:sz w:val="24"/>
                <w:szCs w:val="24"/>
                <w:rtl w:val="0"/>
              </w:rPr>
              <w:t xml:space="preserve">inside its own subclass, keeping behaviour local and easy to find.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2">
            <w:pPr>
              <w:spacing w:after="200" w:line="360" w:lineRule="auto"/>
              <w:rPr>
                <w:sz w:val="24"/>
                <w:szCs w:val="24"/>
              </w:rPr>
            </w:pPr>
            <w:r w:rsidDel="00000000" w:rsidR="00000000" w:rsidRPr="00000000">
              <w:rPr>
                <w:sz w:val="24"/>
                <w:szCs w:val="24"/>
                <w:u w:val="single"/>
                <w:rtl w:val="0"/>
              </w:rPr>
              <w:t xml:space="preserve">Requires a new subclass </w:t>
            </w:r>
            <w:r w:rsidDel="00000000" w:rsidR="00000000" w:rsidRPr="00000000">
              <w:rPr>
                <w:sz w:val="24"/>
                <w:szCs w:val="24"/>
                <w:rtl w:val="0"/>
              </w:rPr>
              <w:t xml:space="preserve">every time a new clearance tier is introduced.</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3">
            <w:pPr>
              <w:spacing w:after="200" w:line="360" w:lineRule="auto"/>
              <w:rPr>
                <w:sz w:val="24"/>
                <w:szCs w:val="24"/>
              </w:rPr>
            </w:pPr>
            <w:r w:rsidDel="00000000" w:rsidR="00000000" w:rsidRPr="00000000">
              <w:rPr>
                <w:sz w:val="24"/>
                <w:szCs w:val="24"/>
                <w:u w:val="single"/>
                <w:rtl w:val="0"/>
              </w:rPr>
              <w:t xml:space="preserve">Exposes clearance level through a single getClearanceLevel() getter </w:t>
            </w:r>
            <w:r w:rsidDel="00000000" w:rsidR="00000000" w:rsidRPr="00000000">
              <w:rPr>
                <w:sz w:val="24"/>
                <w:szCs w:val="24"/>
                <w:rtl w:val="0"/>
              </w:rPr>
              <w:t xml:space="preserve">backed by an ItemStatistics value, so other systems can read a card's tier without inspecting its runtime type.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4">
            <w:pPr>
              <w:spacing w:after="200" w:line="360" w:lineRule="auto"/>
              <w:rPr>
                <w:sz w:val="24"/>
                <w:szCs w:val="24"/>
              </w:rPr>
            </w:pPr>
            <w:r w:rsidDel="00000000" w:rsidR="00000000" w:rsidRPr="00000000">
              <w:rPr>
                <w:sz w:val="24"/>
                <w:szCs w:val="24"/>
                <w:u w:val="single"/>
                <w:rtl w:val="0"/>
              </w:rPr>
              <w:t xml:space="preserve">The 'clearance level' is now an integer statistic </w:t>
            </w:r>
            <w:r w:rsidDel="00000000" w:rsidR="00000000" w:rsidRPr="00000000">
              <w:rPr>
                <w:sz w:val="24"/>
                <w:szCs w:val="24"/>
                <w:rtl w:val="0"/>
              </w:rPr>
              <w:t xml:space="preserve">rather than a dedicated enum, which makes it slightly less type-safe than the old approach.</w:t>
            </w:r>
          </w:p>
        </w:tc>
      </w:tr>
    </w:tbl>
    <w:p w:rsidR="00000000" w:rsidDel="00000000" w:rsidP="00000000" w:rsidRDefault="00000000" w:rsidRPr="00000000" w14:paraId="000000E5">
      <w:pPr>
        <w:spacing w:line="360" w:lineRule="auto"/>
        <w:ind w:left="720" w:firstLine="0"/>
        <w:jc w:val="both"/>
        <w:rPr/>
      </w:pPr>
      <w:r w:rsidDel="00000000" w:rsidR="00000000" w:rsidRPr="00000000">
        <w:rPr>
          <w:rtl w:val="0"/>
        </w:rPr>
      </w:r>
    </w:p>
    <w:p w:rsidR="00000000" w:rsidDel="00000000" w:rsidP="00000000" w:rsidRDefault="00000000" w:rsidRPr="00000000" w14:paraId="000000E6">
      <w:pPr>
        <w:pStyle w:val="Heading2"/>
        <w:spacing w:after="160" w:before="280" w:line="360" w:lineRule="auto"/>
        <w:ind w:firstLine="720"/>
        <w:rPr/>
      </w:pPr>
      <w:bookmarkStart w:colFirst="0" w:colLast="0" w:name="_bv30bz7mmi4q" w:id="20"/>
      <w:bookmarkEnd w:id="20"/>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3"/>
        <w:rPr/>
      </w:pPr>
      <w:bookmarkStart w:colFirst="0" w:colLast="0" w:name="_2w2brn3qigxu" w:id="21"/>
      <w:bookmarkEnd w:id="21"/>
      <w:r w:rsidDel="00000000" w:rsidR="00000000" w:rsidRPr="00000000">
        <w:rPr>
          <w:rtl w:val="0"/>
        </w:rPr>
        <w:t xml:space="preserve">Design 2: Single AccessCard Class Parameterised by Level (Alternative Design)</w:t>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spacing w:line="360" w:lineRule="auto"/>
        <w:ind w:left="720" w:firstLine="0"/>
        <w:jc w:val="both"/>
        <w:rPr>
          <w:sz w:val="24"/>
          <w:szCs w:val="24"/>
        </w:rPr>
      </w:pPr>
      <w:r w:rsidDel="00000000" w:rsidR="00000000" w:rsidRPr="00000000">
        <w:rPr>
          <w:sz w:val="24"/>
          <w:szCs w:val="24"/>
          <w:rtl w:val="0"/>
        </w:rPr>
        <w:t xml:space="preserve">In this design, there would be just one concrete AccessCard class, and the level would be passed into the constructor as an integer. All tier-specific behaviour, such as the L2 blood sample and the L3 hidden fee, would live inside a single boughtBy method that branches on the level value.</w:t>
      </w:r>
    </w:p>
    <w:p w:rsidR="00000000" w:rsidDel="00000000" w:rsidP="00000000" w:rsidRDefault="00000000" w:rsidRPr="00000000" w14:paraId="000000F7">
      <w:pPr>
        <w:spacing w:after="160" w:line="360" w:lineRule="auto"/>
        <w:ind w:left="0" w:firstLine="0"/>
        <w:jc w:val="both"/>
        <w:rPr>
          <w:sz w:val="24"/>
          <w:szCs w:val="24"/>
          <w:u w:val="single"/>
        </w:rPr>
      </w:pPr>
      <w:r w:rsidDel="00000000" w:rsidR="00000000" w:rsidRPr="00000000">
        <w:rPr>
          <w:rtl w:val="0"/>
        </w:rPr>
      </w:r>
    </w:p>
    <w:tbl>
      <w:tblPr>
        <w:tblStyle w:val="Table8"/>
        <w:tblW w:w="83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4155"/>
        <w:tblGridChange w:id="0">
          <w:tblGrid>
            <w:gridCol w:w="4155"/>
            <w:gridCol w:w="4155"/>
          </w:tblGrid>
        </w:tblGridChange>
      </w:tblGrid>
      <w:tr>
        <w:trPr>
          <w:cantSplit w:val="0"/>
          <w:trHeight w:val="62.97851562499971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360" w:lineRule="auto"/>
              <w:jc w:val="both"/>
              <w:rPr>
                <w:sz w:val="24"/>
                <w:szCs w:val="24"/>
              </w:rPr>
            </w:pPr>
            <w:r w:rsidDel="00000000" w:rsidR="00000000" w:rsidRPr="00000000">
              <w:rPr>
                <w:sz w:val="24"/>
                <w:szCs w:val="24"/>
                <w:rtl w:val="0"/>
              </w:rPr>
              <w:t xml:space="preserve">Pros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360" w:lineRule="auto"/>
              <w:jc w:val="both"/>
              <w:rPr>
                <w:sz w:val="24"/>
                <w:szCs w:val="24"/>
              </w:rPr>
            </w:pPr>
            <w:r w:rsidDel="00000000" w:rsidR="00000000" w:rsidRPr="00000000">
              <w:rPr>
                <w:sz w:val="24"/>
                <w:szCs w:val="24"/>
                <w:rtl w:val="0"/>
              </w:rPr>
              <w:t xml:space="preserve">Cons</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A">
            <w:pPr>
              <w:spacing w:after="200" w:line="360" w:lineRule="auto"/>
              <w:rPr>
                <w:sz w:val="24"/>
                <w:szCs w:val="24"/>
              </w:rPr>
            </w:pPr>
            <w:r w:rsidDel="00000000" w:rsidR="00000000" w:rsidRPr="00000000">
              <w:rPr>
                <w:sz w:val="24"/>
                <w:szCs w:val="24"/>
                <w:u w:val="single"/>
                <w:rtl w:val="0"/>
              </w:rPr>
              <w:t xml:space="preserve">Shares common state and behaviour </w:t>
            </w:r>
            <w:r w:rsidDel="00000000" w:rsidR="00000000" w:rsidRPr="00000000">
              <w:rPr>
                <w:sz w:val="24"/>
                <w:szCs w:val="24"/>
                <w:rtl w:val="0"/>
              </w:rPr>
              <w:t xml:space="preserve">(price, weight, symbol, clearance statistic) through inheritance, avoiding duplication across the three card classes.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B">
            <w:pPr>
              <w:spacing w:after="200" w:line="360" w:lineRule="auto"/>
              <w:rPr>
                <w:sz w:val="24"/>
                <w:szCs w:val="24"/>
              </w:rPr>
            </w:pPr>
            <w:r w:rsidDel="00000000" w:rsidR="00000000" w:rsidRPr="00000000">
              <w:rPr>
                <w:sz w:val="24"/>
                <w:szCs w:val="24"/>
                <w:u w:val="single"/>
                <w:rtl w:val="0"/>
              </w:rPr>
              <w:t xml:space="preserve">Introduces a small class hierarchy </w:t>
            </w:r>
            <w:r w:rsidDel="00000000" w:rsidR="00000000" w:rsidRPr="00000000">
              <w:rPr>
                <w:sz w:val="24"/>
                <w:szCs w:val="24"/>
                <w:rtl w:val="0"/>
              </w:rPr>
              <w:t xml:space="preserve">for what is conceptually a single concept (a card).</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C">
            <w:pPr>
              <w:spacing w:after="200" w:line="360" w:lineRule="auto"/>
              <w:rPr>
                <w:sz w:val="24"/>
                <w:szCs w:val="24"/>
              </w:rPr>
            </w:pPr>
            <w:r w:rsidDel="00000000" w:rsidR="00000000" w:rsidRPr="00000000">
              <w:rPr>
                <w:sz w:val="24"/>
                <w:szCs w:val="24"/>
                <w:u w:val="single"/>
                <w:rtl w:val="0"/>
              </w:rPr>
              <w:t xml:space="preserve">Encapsulates each tier's quirks </w:t>
            </w:r>
            <w:r w:rsidDel="00000000" w:rsidR="00000000" w:rsidRPr="00000000">
              <w:rPr>
                <w:sz w:val="24"/>
                <w:szCs w:val="24"/>
                <w:rtl w:val="0"/>
              </w:rPr>
              <w:t xml:space="preserve">inside its own subclass, keeping behaviour local and easy to find.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D">
            <w:pPr>
              <w:spacing w:after="200" w:line="360" w:lineRule="auto"/>
              <w:rPr>
                <w:sz w:val="24"/>
                <w:szCs w:val="24"/>
              </w:rPr>
            </w:pPr>
            <w:r w:rsidDel="00000000" w:rsidR="00000000" w:rsidRPr="00000000">
              <w:rPr>
                <w:sz w:val="24"/>
                <w:szCs w:val="24"/>
                <w:u w:val="single"/>
                <w:rtl w:val="0"/>
              </w:rPr>
              <w:t xml:space="preserve">Requires a new subclass </w:t>
            </w:r>
            <w:r w:rsidDel="00000000" w:rsidR="00000000" w:rsidRPr="00000000">
              <w:rPr>
                <w:sz w:val="24"/>
                <w:szCs w:val="24"/>
                <w:rtl w:val="0"/>
              </w:rPr>
              <w:t xml:space="preserve">every time a new clearance tier is introduced.</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E">
            <w:pPr>
              <w:spacing w:after="200" w:line="360" w:lineRule="auto"/>
              <w:rPr>
                <w:sz w:val="24"/>
                <w:szCs w:val="24"/>
              </w:rPr>
            </w:pPr>
            <w:r w:rsidDel="00000000" w:rsidR="00000000" w:rsidRPr="00000000">
              <w:rPr>
                <w:sz w:val="24"/>
                <w:szCs w:val="24"/>
                <w:u w:val="single"/>
                <w:rtl w:val="0"/>
              </w:rPr>
              <w:t xml:space="preserve">Exposes clearance level through a single getClearanceLevel() getter </w:t>
            </w:r>
            <w:r w:rsidDel="00000000" w:rsidR="00000000" w:rsidRPr="00000000">
              <w:rPr>
                <w:sz w:val="24"/>
                <w:szCs w:val="24"/>
                <w:rtl w:val="0"/>
              </w:rPr>
              <w:t xml:space="preserve">backed by an ItemStatistics value, so other systems can read a card's tier without inspecting its runtime type.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F">
            <w:pPr>
              <w:spacing w:after="200" w:line="360" w:lineRule="auto"/>
              <w:rPr>
                <w:sz w:val="24"/>
                <w:szCs w:val="24"/>
              </w:rPr>
            </w:pPr>
            <w:r w:rsidDel="00000000" w:rsidR="00000000" w:rsidRPr="00000000">
              <w:rPr>
                <w:sz w:val="24"/>
                <w:szCs w:val="24"/>
                <w:u w:val="single"/>
                <w:rtl w:val="0"/>
              </w:rPr>
              <w:t xml:space="preserve">The 'clearance level' is now an integer statistic </w:t>
            </w:r>
            <w:r w:rsidDel="00000000" w:rsidR="00000000" w:rsidRPr="00000000">
              <w:rPr>
                <w:sz w:val="24"/>
                <w:szCs w:val="24"/>
                <w:rtl w:val="0"/>
              </w:rPr>
              <w:t xml:space="preserve">rather than a dedicated enum, which makes it slightly less type-safe than the old approach.</w:t>
            </w:r>
          </w:p>
        </w:tc>
      </w:tr>
    </w:tbl>
    <w:p w:rsidR="00000000" w:rsidDel="00000000" w:rsidP="00000000" w:rsidRDefault="00000000" w:rsidRPr="00000000" w14:paraId="00000100">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101">
      <w:pPr>
        <w:ind w:left="720" w:firstLine="0"/>
        <w:rPr/>
      </w:pPr>
      <w:r w:rsidDel="00000000" w:rsidR="00000000" w:rsidRPr="00000000">
        <w:rPr>
          <w:rtl w:val="0"/>
        </w:rPr>
      </w:r>
    </w:p>
    <w:p w:rsidR="00000000" w:rsidDel="00000000" w:rsidP="00000000" w:rsidRDefault="00000000" w:rsidRPr="00000000" w14:paraId="00000102">
      <w:pPr>
        <w:ind w:left="720" w:firstLine="0"/>
        <w:rPr/>
      </w:pPr>
      <w:r w:rsidDel="00000000" w:rsidR="00000000" w:rsidRPr="00000000">
        <w:rPr>
          <w:rtl w:val="0"/>
        </w:rPr>
      </w:r>
    </w:p>
    <w:p w:rsidR="00000000" w:rsidDel="00000000" w:rsidP="00000000" w:rsidRDefault="00000000" w:rsidRPr="00000000" w14:paraId="00000103">
      <w:pPr>
        <w:ind w:left="720" w:firstLine="0"/>
        <w:rPr/>
      </w:pPr>
      <w:r w:rsidDel="00000000" w:rsidR="00000000" w:rsidRPr="00000000">
        <w:rPr>
          <w:rtl w:val="0"/>
        </w:rPr>
      </w:r>
    </w:p>
    <w:p w:rsidR="00000000" w:rsidDel="00000000" w:rsidP="00000000" w:rsidRDefault="00000000" w:rsidRPr="00000000" w14:paraId="00000104">
      <w:pPr>
        <w:ind w:left="720" w:firstLine="0"/>
        <w:rPr/>
      </w:pPr>
      <w:r w:rsidDel="00000000" w:rsidR="00000000" w:rsidRPr="00000000">
        <w:rPr>
          <w:rtl w:val="0"/>
        </w:rPr>
      </w:r>
    </w:p>
    <w:p w:rsidR="00000000" w:rsidDel="00000000" w:rsidP="00000000" w:rsidRDefault="00000000" w:rsidRPr="00000000" w14:paraId="00000105">
      <w:pPr>
        <w:ind w:left="720" w:firstLine="0"/>
        <w:rPr/>
      </w:pPr>
      <w:r w:rsidDel="00000000" w:rsidR="00000000" w:rsidRPr="00000000">
        <w:rPr>
          <w:rtl w:val="0"/>
        </w:rPr>
      </w:r>
    </w:p>
    <w:p w:rsidR="00000000" w:rsidDel="00000000" w:rsidP="00000000" w:rsidRDefault="00000000" w:rsidRPr="00000000" w14:paraId="00000106">
      <w:pPr>
        <w:ind w:left="720" w:firstLine="0"/>
        <w:rPr/>
      </w:pPr>
      <w:r w:rsidDel="00000000" w:rsidR="00000000" w:rsidRPr="00000000">
        <w:rPr>
          <w:rtl w:val="0"/>
        </w:rPr>
      </w:r>
    </w:p>
    <w:p w:rsidR="00000000" w:rsidDel="00000000" w:rsidP="00000000" w:rsidRDefault="00000000" w:rsidRPr="00000000" w14:paraId="00000107">
      <w:pPr>
        <w:ind w:left="720" w:firstLine="0"/>
        <w:rPr/>
      </w:pPr>
      <w:r w:rsidDel="00000000" w:rsidR="00000000" w:rsidRPr="00000000">
        <w:rPr>
          <w:rtl w:val="0"/>
        </w:rPr>
      </w:r>
    </w:p>
    <w:p w:rsidR="00000000" w:rsidDel="00000000" w:rsidP="00000000" w:rsidRDefault="00000000" w:rsidRPr="00000000" w14:paraId="00000108">
      <w:pPr>
        <w:ind w:left="720" w:firstLine="0"/>
        <w:rPr/>
      </w:pPr>
      <w:r w:rsidDel="00000000" w:rsidR="00000000" w:rsidRPr="00000000">
        <w:rPr>
          <w:rtl w:val="0"/>
        </w:rPr>
      </w:r>
    </w:p>
    <w:p w:rsidR="00000000" w:rsidDel="00000000" w:rsidP="00000000" w:rsidRDefault="00000000" w:rsidRPr="00000000" w14:paraId="00000109">
      <w:pPr>
        <w:pStyle w:val="Heading1"/>
        <w:ind w:left="720" w:firstLine="0"/>
        <w:jc w:val="center"/>
        <w:rPr/>
      </w:pPr>
      <w:bookmarkStart w:colFirst="0" w:colLast="0" w:name="_v1pqbsvmtnv9" w:id="22"/>
      <w:bookmarkEnd w:id="22"/>
      <w:r w:rsidDel="00000000" w:rsidR="00000000" w:rsidRPr="00000000">
        <w:rPr>
          <w:rtl w:val="0"/>
        </w:rPr>
        <w:t xml:space="preserve">Conclusion of REQ1</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spacing w:after="160" w:line="360" w:lineRule="auto"/>
        <w:jc w:val="both"/>
        <w:rPr>
          <w:sz w:val="24"/>
          <w:szCs w:val="24"/>
        </w:rPr>
      </w:pPr>
      <w:r w:rsidDel="00000000" w:rsidR="00000000" w:rsidRPr="00000000">
        <w:rPr>
          <w:sz w:val="24"/>
          <w:szCs w:val="24"/>
          <w:rtl w:val="0"/>
        </w:rPr>
        <w:t xml:space="preserve">The implemented design treats every part of the SuperComputer transaction as a composition of small, abstraction-driven pieces rather than as one large branching system. The terminal depends only on a list of Buyable suppliers, the action layer depends only on the Buyable and Sellable interfaces, the items themselves carry their own side-effect logic, and the access card tiers are organised through a focused inheritance hierarchy. None of these pieces needs to know the concrete type of the other.</w:t>
      </w:r>
    </w:p>
    <w:p w:rsidR="00000000" w:rsidDel="00000000" w:rsidP="00000000" w:rsidRDefault="00000000" w:rsidRPr="00000000" w14:paraId="0000010C">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10D">
      <w:pPr>
        <w:spacing w:after="160" w:line="360" w:lineRule="auto"/>
        <w:jc w:val="both"/>
        <w:rPr>
          <w:sz w:val="24"/>
          <w:szCs w:val="24"/>
        </w:rPr>
      </w:pPr>
      <w:r w:rsidDel="00000000" w:rsidR="00000000" w:rsidRPr="00000000">
        <w:rPr>
          <w:sz w:val="24"/>
          <w:szCs w:val="24"/>
          <w:rtl w:val="0"/>
        </w:rPr>
        <w:t xml:space="preserve">Together, this gives the system a clear separation of responsibilities. The SuperComputer is in charge of presenting a catalogue, the actions are in charge of moving credits, the items are in charge of what happens when a transaction succeeds, and the engine status system is in charge of the lifetime of every effect. Each part can be reasoned about on its own, and the points where they meet are narrow interfaces rather than concrete classes.</w:t>
      </w:r>
    </w:p>
    <w:p w:rsidR="00000000" w:rsidDel="00000000" w:rsidP="00000000" w:rsidRDefault="00000000" w:rsidRPr="00000000" w14:paraId="0000010E">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10F">
      <w:pPr>
        <w:spacing w:after="160" w:line="360" w:lineRule="auto"/>
        <w:jc w:val="both"/>
        <w:rPr>
          <w:sz w:val="24"/>
          <w:szCs w:val="24"/>
        </w:rPr>
      </w:pPr>
      <w:r w:rsidDel="00000000" w:rsidR="00000000" w:rsidRPr="00000000">
        <w:rPr>
          <w:sz w:val="24"/>
          <w:szCs w:val="24"/>
          <w:rtl w:val="0"/>
        </w:rPr>
        <w:t xml:space="preserve">The design applies the Open-Closed Principle by allowing new buyable or sellable items to be added without touching the action layer or the terminal, the Dependency Inversion Principle by writing the actions against interfaces, and the Single Responsibility Principle by keeping each class focused on one concern. The trade-off is a slightly larger number of small types, but this is justified by the way the system stays clean as items and effects multiply across later requirements.</w:t>
      </w:r>
    </w:p>
    <w:p w:rsidR="00000000" w:rsidDel="00000000" w:rsidP="00000000" w:rsidRDefault="00000000" w:rsidRPr="00000000" w14:paraId="00000110">
      <w:pPr>
        <w:spacing w:after="160" w:line="360" w:lineRule="auto"/>
        <w:jc w:val="both"/>
        <w:rPr>
          <w:sz w:val="24"/>
          <w:szCs w:val="24"/>
        </w:rPr>
      </w:pPr>
      <w:r w:rsidDel="00000000" w:rsidR="00000000" w:rsidRPr="00000000">
        <w:rPr>
          <w:rtl w:val="0"/>
        </w:rPr>
      </w:r>
    </w:p>
    <w:p w:rsidR="00000000" w:rsidDel="00000000" w:rsidP="00000000" w:rsidRDefault="00000000" w:rsidRPr="00000000" w14:paraId="00000111">
      <w:pPr>
        <w:spacing w:after="160" w:line="360" w:lineRule="auto"/>
        <w:jc w:val="both"/>
        <w:rPr/>
      </w:pPr>
      <w:r w:rsidDel="00000000" w:rsidR="00000000" w:rsidRPr="00000000">
        <w:rPr>
          <w:sz w:val="24"/>
          <w:szCs w:val="24"/>
          <w:rtl w:val="0"/>
        </w:rPr>
        <w:t xml:space="preserve">The alternative designs are shorter at first glance, but each one concentrates logic in a place that would have to be reopened and edited every time a new item, effect, or tier is introduced. The implemented design absorbs that growth through extension instead, which is the behaviour expected of an engine-based codebase of this size.</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ab/>
      </w:r>
    </w:p>
    <w:p w:rsidR="00000000" w:rsidDel="00000000" w:rsidP="00000000" w:rsidRDefault="00000000" w:rsidRPr="00000000" w14:paraId="00000114">
      <w:pPr>
        <w:rPr/>
      </w:pPr>
      <w:r w:rsidDel="00000000" w:rsidR="00000000" w:rsidRPr="00000000">
        <w:rPr>
          <w:rtl w:val="0"/>
        </w:rPr>
        <w:tab/>
      </w:r>
    </w:p>
    <w:p w:rsidR="00000000" w:rsidDel="00000000" w:rsidP="00000000" w:rsidRDefault="00000000" w:rsidRPr="00000000" w14:paraId="00000115">
      <w:pPr>
        <w:rPr/>
      </w:pPr>
      <w:r w:rsidDel="00000000" w:rsidR="00000000" w:rsidRPr="00000000">
        <w:rPr>
          <w:rtl w:val="0"/>
        </w:rPr>
        <w:tab/>
      </w:r>
    </w:p>
    <w:sectPr>
      <w:headerReference r:id="rId8"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360" w:lineRule="auto"/>
      <w:jc w:val="both"/>
    </w:pPr>
    <w:rPr>
      <w:b w:val="1"/>
      <w:bCs w:val="1"/>
      <w:sz w:val="30"/>
      <w:szCs w:val="30"/>
    </w:rPr>
  </w:style>
  <w:style w:type="paragraph" w:styleId="Heading2">
    <w:name w:val="heading 2"/>
    <w:basedOn w:val="Normal"/>
    <w:next w:val="Normal"/>
    <w:pPr>
      <w:keepNext w:val="1"/>
      <w:keepLines w:val="1"/>
      <w:spacing w:after="80" w:before="360" w:line="360" w:lineRule="auto"/>
      <w:ind w:firstLine="720"/>
      <w:jc w:val="both"/>
    </w:pPr>
    <w:rPr>
      <w:b w:val="1"/>
      <w:bCs w:val="1"/>
      <w:sz w:val="24"/>
      <w:szCs w:val="24"/>
    </w:rPr>
  </w:style>
  <w:style w:type="paragraph" w:styleId="Heading3">
    <w:name w:val="heading 3"/>
    <w:basedOn w:val="Normal"/>
    <w:next w:val="Normal"/>
    <w:pPr>
      <w:keepNext w:val="1"/>
      <w:keepLines w:val="1"/>
      <w:spacing w:after="160" w:before="160" w:line="360" w:lineRule="auto"/>
      <w:ind w:left="720" w:firstLine="0"/>
    </w:pPr>
    <w:rPr>
      <w:sz w:val="24"/>
      <w:szCs w:val="24"/>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