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98DB" w14:textId="77777777" w:rsidR="00785CC5" w:rsidRDefault="00000000">
      <w:pPr>
        <w:pStyle w:val="Ttulo1"/>
      </w:pPr>
      <w:r>
        <w:t>REGULAMENTO OFICIAL</w:t>
        <w:br/>
        <w:t>COPA OFF-GORDOS DE RALLY DE REGULARIDADE - 2025</w:t>
      </w:r>
    </w:p>
    <w:p w14:paraId="398D11EE" w14:textId="77777777" w:rsidR="00785CC5" w:rsidRDefault="00000000">
      <w:pPr>
        <w:pStyle w:val="Ttulo2"/>
      </w:pPr>
      <w:r>
        <w:t>1. PREÂMBULO E OBJETIVO</w:t>
      </w:r>
    </w:p>
    <w:p w14:paraId="73F5A16A" w14:textId="77777777" w:rsidR="00785CC5" w:rsidRDefault="00000000">
      <w:r>
        <w:t>1.1. A Copa Off-Gordos de Rally de Regularidade, doravante denominada 'Competição', é um evento esportivo destinado a veículos 4x4, 4x2 e motocicletas, composto por trechos de velocidades médias definidas em planilha de roteiro. A precisão no cumprimento do percurso e do tempo determinado estabelecerá a classificação final.</w:t>
      </w:r>
    </w:p>
    <w:p w14:paraId="313E4410" w14:textId="77777777" w:rsidR="00785CC5" w:rsidRDefault="00000000">
      <w:r>
        <w:t>1.2. O presente regulamento estabelece as normas e diretrizes gerais aplicáveis à Competição, sendo de observância obrigatória por todos os participantes, equipes, organizadores e oficiais de prova.</w:t>
      </w:r>
    </w:p>
    <w:p w14:paraId="3CC5EAA9" w14:textId="77777777" w:rsidR="00785CC5" w:rsidRDefault="00000000">
      <w:pPr>
        <w:pStyle w:val="Ttulo2"/>
      </w:pPr>
      <w:r>
        <w:t>2. ORGANIZAÇÃO E DIREÇÃO DE PROVA</w:t>
      </w:r>
    </w:p>
    <w:p w14:paraId="0FC82EDD" w14:textId="77777777" w:rsidR="00785CC5" w:rsidRDefault="00000000">
      <w:r>
        <w:t>2.1. A Competição será organizada por Comissão Organizadora própria, que designará um Diretor de Prova como autoridade máxima durante o evento.</w:t>
      </w:r>
    </w:p>
    <w:p w14:paraId="0DBA831E" w14:textId="77777777" w:rsidR="00785CC5" w:rsidRDefault="00000000">
      <w:r>
        <w:t>2.2. Compete ao Diretor de Prova, com anuência dos Comissários Desportivos, deliberar sobre casos omissos, interpretar e aplicar este regulamento e o Regulamento Particular de Prova (RPP) de cada etapa.</w:t>
      </w:r>
    </w:p>
    <w:p w14:paraId="4744DD88" w14:textId="77777777" w:rsidR="00785CC5" w:rsidRDefault="00000000">
      <w:pPr>
        <w:pStyle w:val="Ttulo2"/>
      </w:pPr>
      <w:r>
        <w:t>3. CALENDÁRIO E FORMATO DA COMPETIÇÃO</w:t>
      </w:r>
    </w:p>
    <w:p w14:paraId="37F376C2" w14:textId="77777777" w:rsidR="00785CC5" w:rsidRDefault="00000000">
      <w:r>
        <w:t>3.1. A temporada de 2025 será composta por 5 (cinco) eventos, cada qual dividido em 3 (três) provas, totalizando 15 (quinze) provas válidas para o Campeonato.</w:t>
      </w:r>
    </w:p>
    <w:p w14:paraId="121FCDD7" w14:textId="77777777" w:rsidR="00785CC5" w:rsidRDefault="00000000">
      <w:r>
        <w:t>3.2. Serão consideradas válidas para o Campeonato apenas as provas que cumprirem, no mínimo, 50% da quilometragem prevista, excluídos os deslocamentos.</w:t>
      </w:r>
    </w:p>
    <w:p w14:paraId="69287104" w14:textId="211711BD" w:rsidR="00785CC5" w:rsidRDefault="00000000">
      <w:pPr>
        <w:pStyle w:val="Ttulo2"/>
      </w:pPr>
      <w:r>
        <w:t xml:space="preserve">4. CATEGORIAS </w:t>
      </w:r>
    </w:p>
    <w:p w14:paraId="4F84A455" w14:textId="77777777" w:rsidR="00785CC5" w:rsidRDefault="00000000">
      <w:r>
        <w:t>4.1. As categorias para veículos automotores serão as seguintes:</w:t>
        <w:br/>
        <w:t>a) Master;</w:t>
        <w:br/>
        <w:t>b) Graduado;</w:t>
        <w:br/>
        <w:t>c) Turismo;</w:t>
        <w:br/>
        <w:t>d) Rally.</w:t>
      </w:r>
    </w:p>
    <w:p w14:paraId="2EA130B7" w14:textId="77777777" w:rsidR="00785CC5" w:rsidRDefault="00000000">
      <w:r>
        <w:t>4.2. As categorias para motocicletas serão as seguintes:</w:t>
        <w:br/>
        <w:t>a) Moto Graduado;</w:t>
        <w:br/>
        <w:t>b) Moto Turismo.</w:t>
      </w:r>
    </w:p>
    <w:p w14:paraId="78D69C2B" w14:textId="77777777" w:rsidR="00785CC5" w:rsidRDefault="00000000">
      <w:r>
        <w:t>4.3. A Categoria Rally destina-se exclusivamente a competidores com pouca ou nenhuma experiência em competições de rally de regularidade.</w:t>
      </w:r>
    </w:p>
    <w:p w14:paraId="5C320698" w14:textId="77777777" w:rsidR="00785CC5" w:rsidRDefault="00000000">
      <w:r>
        <w:t>4.4. Promoção de Categoria:</w:t>
        <w:br/>
        <w:t>a) Os vencedores da Copa em sua respectiva categoria serão automaticamente promovidos à categoria imediatamente superior;</w:t>
        <w:br/>
        <w:t>b) Competidores que obtiverem dois primeiros lugares na mesma temporada terão direito à promoção, caso desejem.</w:t>
      </w:r>
    </w:p>
    <w:p w14:paraId="0633E17E" w14:textId="77777777" w:rsidR="00785CC5" w:rsidRDefault="00000000">
      <w:r>
        <w:t>4.5. Ocupação do Veículo (Zequinhas):</w:t>
        <w:br/>
        <w:t>a) Nas categorias Master e Graduado é proibida a participação de 'Zequinhas' com experiência prévia em rally.</w:t>
      </w:r>
    </w:p>
    <w:p w14:paraId="0F5E644F" w14:textId="77777777" w:rsidR="00785CC5" w:rsidRDefault="00000000">
      <w:pPr>
        <w:pStyle w:val="Ttulo2"/>
      </w:pPr>
      <w:r>
        <w:t>5. EQUIPAMENTOS DE NAVEGAÇÃO</w:t>
      </w:r>
    </w:p>
    <w:p w14:paraId="333AF3C1" w14:textId="085CBE80" w:rsidR="00785CC5" w:rsidRDefault="00000000">
      <w:r>
        <w:t>5.1. Nas categorias Master, Graduado, Turismo e Motos é permitida a utilização de qualquer equipamento de navegação.</w:t>
      </w:r>
    </w:p>
    <w:p w14:paraId="77A610C5" w14:textId="77777777" w:rsidR="00785CC5" w:rsidRDefault="00000000">
      <w:r>
        <w:t>5.2. Na categoria Rally é proibido o uso de aparelhos conectados ao veículo que detectem movimento, mesmo via bluetooth, exceto equipamentos GPS. É permitida a utilização de qualquer dispositivo que funcione exclusivamente com sistema GPS.</w:t>
      </w:r>
    </w:p>
    <w:p w14:paraId="38DE57B8" w14:textId="77777777" w:rsidR="00785CC5" w:rsidRDefault="00000000">
      <w:pPr>
        <w:pStyle w:val="Ttulo2"/>
      </w:pPr>
      <w:r>
        <w:t>6. INSCRIÇÕES E PARTICIPANTES</w:t>
      </w:r>
    </w:p>
    <w:p w14:paraId="44D7F4F3" w14:textId="77777777" w:rsidR="00785CC5" w:rsidRDefault="00000000">
      <w:r>
        <w:t>6.1. As inscrições deverão ser realizadas por meio do formulário oficial (WhatsForm) divulgado nos canais oficiais da organização.</w:t>
      </w:r>
    </w:p>
    <w:p w14:paraId="2BDCF694" w14:textId="77777777" w:rsidR="00785CC5" w:rsidRDefault="00000000">
      <w:r>
        <w:t>6.2. O limite de inscritos será definido pelo Regulamento Particular de Prova (RPP) de cada evento.</w:t>
      </w:r>
    </w:p>
    <w:p w14:paraId="56EC5F9C" w14:textId="77777777" w:rsidR="00785CC5" w:rsidRDefault="00000000">
      <w:r>
        <w:t>6.3. Inscrições serão aceitas até 1 (um) dia antes da prova.</w:t>
      </w:r>
    </w:p>
    <w:p w14:paraId="451CC754" w14:textId="77777777" w:rsidR="00785CC5" w:rsidRDefault="00000000">
      <w:r>
        <w:t>6.4. Cancelamentos não terão direito a reembolso e não poderão ser transferidos para outros competidores.</w:t>
      </w:r>
    </w:p>
    <w:p w14:paraId="7C17AB51" w14:textId="77777777" w:rsidR="00785CC5" w:rsidRDefault="00000000">
      <w:r>
        <w:t>6.5. O valor e a forma de pagamento da taxa de inscrição serão definidos pelo organizador de cada prova.</w:t>
      </w:r>
    </w:p>
    <w:p w14:paraId="33143F68" w14:textId="1307A5DB" w:rsidR="00785CC5" w:rsidRDefault="00000000">
      <w:r>
        <w:t>6.6. Os veículos deverão estar de acordo com as determinações do Código de Trânsito Brasileiro, exceto para os veículos SSV e Motos que deverão circular conforme autorização dos órgãos de trânsito requerido pelo Organizador.</w:t>
      </w:r>
    </w:p>
    <w:p w14:paraId="2AD151B9" w14:textId="77777777" w:rsidR="00785CC5" w:rsidRDefault="00000000">
      <w:pPr>
        <w:pStyle w:val="Ttulo2"/>
      </w:pPr>
      <w:r>
        <w:t>7. ORDEM DE LARGADA</w:t>
      </w:r>
    </w:p>
    <w:p w14:paraId="3B38F0FC" w14:textId="77777777" w:rsidR="00785CC5" w:rsidRDefault="00000000">
      <w:r>
        <w:t>7.1. A ordem de largada será estabelecida com base nos resultados da etapa anterior.</w:t>
      </w:r>
    </w:p>
    <w:p w14:paraId="1281D807" w14:textId="77777777" w:rsidR="00785CC5" w:rsidRDefault="00000000">
      <w:r>
        <w:t>7.2. O Diretor de Prova poderá alterar a ordem de largada a seu critério.</w:t>
      </w:r>
    </w:p>
    <w:p w14:paraId="1A494E46" w14:textId="77777777" w:rsidR="00785CC5" w:rsidRDefault="00000000">
      <w:r>
        <w:t>7.3. Participantes ausentes na etapa anterior terão sua posição definida pela Direção de Prova.</w:t>
      </w:r>
    </w:p>
    <w:p w14:paraId="094CA315" w14:textId="77777777" w:rsidR="00785CC5" w:rsidRDefault="00000000">
      <w:r>
        <w:t>7.4. Na primeira prova do ano, a ordem de largada será definida por sorteio.</w:t>
      </w:r>
    </w:p>
    <w:p w14:paraId="5C191353" w14:textId="77777777" w:rsidR="00785CC5" w:rsidRDefault="00000000">
      <w:r>
        <w:t>7.5. Os competidores deverão estar prontos para alinhamento com, no mínimo, 30 (trinta) minutos de antecedência do horário previsto para a largada.</w:t>
      </w:r>
    </w:p>
    <w:p w14:paraId="490747EB" w14:textId="6A631031" w:rsidR="00785CC5" w:rsidRDefault="00000000">
      <w:pPr>
        <w:pStyle w:val="Ttulo2"/>
      </w:pPr>
      <w:r>
        <w:t>8. APURAÇÃO, HORÁRIO OFICIAL E PONTUAÇÃO</w:t>
      </w:r>
    </w:p>
    <w:p w14:paraId="4DB58EFF" w14:textId="6300CFF2" w:rsidR="00325469" w:rsidRDefault="00FE15ED">
      <w:r>
        <w:t>8.1. A apuração (Rastro) das etapas será feita pelo aplicativo Kraken instalados nos aparelhos de celular e tablets dos próprios competidores.</w:t>
      </w:r>
    </w:p>
    <w:p w14:paraId="06ED80DF" w14:textId="3763125E" w:rsidR="00325469" w:rsidRDefault="00325469">
      <w:r>
        <w:t>8.1.1. É de inteira responsabilidade do competidor ter aparelhos com hardware compatível com o aplicativo.</w:t>
      </w:r>
    </w:p>
    <w:p w14:paraId="2AC76F6D" w14:textId="3B13A5E9" w:rsidR="00FE15ED" w:rsidRDefault="00325469">
      <w:r>
        <w:t xml:space="preserve">8.1.2. É responsabilidade do piloto enviar os dataloggers apurados no final da prova. </w:t>
      </w:r>
    </w:p>
    <w:p w14:paraId="6C4E064B" w14:textId="212667A1" w:rsidR="00325469" w:rsidRDefault="00325469">
      <w:r>
        <w:t>8.1.3. O competidor pode utilizar até 4 (quatro) aparelhos para dataloggers para serem apurados.</w:t>
      </w:r>
    </w:p>
    <w:p w14:paraId="3AF6E293" w14:textId="2874C8CC" w:rsidR="00A71E6C" w:rsidRDefault="00A71E6C">
      <w:r>
        <w:t xml:space="preserve">8.1.4. Serão validados os 2 (dois) aparelhos com as melhores passagens, sendo que desses 2 (dois) conta a melhor passagem para cada PC. </w:t>
      </w:r>
    </w:p>
    <w:p w14:paraId="4F521CD9" w14:textId="2EA5407B" w:rsidR="00785CC5" w:rsidRDefault="00000000">
      <w:r>
        <w:t>8.2. O horário oficial será o registrado no datalogger do aplicativo oficial Kraken.</w:t>
      </w:r>
    </w:p>
    <w:p w14:paraId="1C297E9C" w14:textId="77777777" w:rsidR="00785CC5" w:rsidRDefault="00000000">
      <w:r>
        <w:t>8.3. É responsabilidade do competidor que utilize aplicativos alternativos garantir a sincronização correta do horário.</w:t>
      </w:r>
    </w:p>
    <w:p w14:paraId="00E7E93F" w14:textId="339B6E3E" w:rsidR="00733FA9" w:rsidRDefault="00733FA9">
      <w:r>
        <w:t>8.4. Para as categorias Carros Master e Graduado a pontuação, será por décimos de Segundo. Ou seja cada segundo de diferença, adiantado ou atrasado, entre o tempo de passagem e o tempo ideal vale 10 (dez) pontos, ou seja, 01 (um) ponto por décimo de segundo. E para as demais categorias será apurado por segundos ou seja 1 (um) segundo atrasado ou adiantado = 1 ponto.</w:t>
      </w:r>
    </w:p>
    <w:p w14:paraId="0FC6559A" w14:textId="23827E31" w:rsidR="00950960" w:rsidRDefault="00950960">
      <w:r>
        <w:t xml:space="preserve">8.5. O competidor perderá 01 (um) ponto por décimo de segundo até o limite de 10 (dez) minutos, após o que, perderá fixo 6.000 (seis mil) pontos. </w:t>
        <w:br/>
        <w:t xml:space="preserve">Exemplos: </w:t>
        <w:br/>
        <w:t xml:space="preserve">1,3 segundos de atraso = 13 pontos perdidos </w:t>
        <w:br/>
        <w:t xml:space="preserve">0,4 segundos de adiantamento = - 4 pontos perdidos </w:t>
        <w:br/>
        <w:t>Total de pontos perdidos = 17 pontos perdidos.</w:t>
      </w:r>
    </w:p>
    <w:p w14:paraId="2A112DB4" w14:textId="72548E4F" w:rsidR="00950960" w:rsidRDefault="00950960">
      <w:r>
        <w:t>8.6. Somente as passagens no sentido correto do trecho que se verificarem no intervalo de 10 (dez) minutos antes e 10 (dez) minutos depois do tempo ideal de cada competidor serão consideradas válidas para pontuação dos PC.</w:t>
      </w:r>
    </w:p>
    <w:p w14:paraId="445B40E0" w14:textId="7F859452" w:rsidR="00950960" w:rsidRDefault="00DB5755">
      <w:r>
        <w:t>8.7. Quando os competidores passarem mais de uma vez em um mesmo PC, dentro do intervalo de tempo definido no item anterior, a primeira passagem no sentido correto será considerada válida.</w:t>
      </w:r>
    </w:p>
    <w:p w14:paraId="5B1EE078" w14:textId="4CEB2C4B" w:rsidR="00DB5755" w:rsidRDefault="00DB5755">
      <w:r>
        <w:t>8.8. A não passagem por um PC será indicada por quatro asteriscos (****) na ficha individual de passagem, receberá pontuação máxima (6.000 pontos).</w:t>
      </w:r>
    </w:p>
    <w:p w14:paraId="5E82D2F4" w14:textId="18AC8B53" w:rsidR="00DB5755" w:rsidRDefault="00DB5755">
      <w:r>
        <w:t>8.9. Será colocada à disposição dos competidores, no mínimo 30 minutos antes da declaração dos resultados, a listagem de tempos reais de passagem ou entregue uma ficha individual para a devida conferência.</w:t>
      </w:r>
    </w:p>
    <w:p w14:paraId="28C6E72D" w14:textId="58B3522B" w:rsidR="00DB5755" w:rsidRDefault="00DB5755">
      <w:r>
        <w:t>8.10. É responsabilidade do competidor conferir imediatamente sua ficha de passagem. Qualquer registro incorreto de passagem somente será corrigido se solicitado ao apurador em até 30 minutos após a entrega da ficha de passagem.</w:t>
      </w:r>
    </w:p>
    <w:p w14:paraId="32689AAF" w14:textId="47E6CB60" w:rsidR="00DB5755" w:rsidRDefault="00DB5755">
      <w:r>
        <w:t>8.11. A apuração será feita com os critérios de descarte (N-i) e (N-x) cumulativamente.</w:t>
      </w:r>
    </w:p>
    <w:p w14:paraId="4E6AD1BC" w14:textId="1C67DC48" w:rsidR="00DB5755" w:rsidRDefault="00DB5755">
      <w:r>
        <w:t>8.11.1. No critério (N-i) serão descartados os "i" piores PCs válidos de cada concorrente com no máximo 01 (um) segundo (&lt;= 01 seg.) de adiantamento ou 01 (um) segundo (&lt;= 01 seg.) atraso. O valor "i" refere-se a 03 (três) % dos PCs válidos da prova arredondado para cima. Ex.:</w:t>
      </w:r>
    </w:p>
    <w:p w14:paraId="54FE702A" w14:textId="577A7698" w:rsidR="00DB5755" w:rsidRDefault="001C2731">
      <w:r>
        <w:t>8.11.2. No critério (N-x) serão descartados os “x” piores PCs válidos com no máximo 03 (três) minutos (&lt;= 03 min.) de atraso O valor "x" refere-se a 3% dos PCs válidos da prova arredondado para cima Ex: 61 PCs válidos, 3% = 1,83, portanto x = 2 PC.</w:t>
      </w:r>
    </w:p>
    <w:p w14:paraId="6461A627" w14:textId="0727F217" w:rsidR="000B5257" w:rsidRDefault="000B5257">
      <w:r>
        <w:t>8.12. Poderá existir PC de roteiro, sendo computada somente a passagem, ou seja, o competidor perderá 0 (zero) ponto pela passagem e a pontuação máxima (6.000 pontos) pela não passagem ou passagem fora do limite de tempo estabelecido no item 8.6.</w:t>
      </w:r>
    </w:p>
    <w:p w14:paraId="0260AF98" w14:textId="54CCBC2E" w:rsidR="000B5257" w:rsidRDefault="000B5257">
      <w:r>
        <w:t>8.13. Qualquer PC poderá ser transformado em PC de roteiro, a critério do Diretor de Prova com a anuência dos Comissários Desportivos.</w:t>
      </w:r>
    </w:p>
    <w:p w14:paraId="5DA6450F" w14:textId="70D985B6" w:rsidR="000B5257" w:rsidRDefault="000B5257">
      <w:r>
        <w:t>8.14. Poderá haver controle de velocidade máxima em qualquer trecho da prova, os limites quando estabelecidos, serão divulgados no briefing oficial do evento e / ou constarão na planilha.</w:t>
      </w:r>
    </w:p>
    <w:p w14:paraId="5E75496A" w14:textId="25ED808B" w:rsidR="000B5257" w:rsidRDefault="000B5257">
      <w:r>
        <w:t>8.15. Haverá uma tolerância de 10% na velocidade máxima estabelecida e dentro da faixa de tolerância será aplicada a penalidade de 1.000 (um mil) pontos, apenas para quem permanecer mais de 10 (dez) segundos acima da velocidade máxima.</w:t>
      </w:r>
    </w:p>
    <w:p w14:paraId="104DFEEF" w14:textId="7685589C" w:rsidR="00FE15ED" w:rsidRDefault="00FE15ED">
      <w:r>
        <w:t>8.16. Caso seja constatado que um competidor utilizou o limite de tolerância e tempo elencados no item 22.2 de maneira proposital, ou seja, baixando a velocidade antes de serem alcançados os 10 segundos e retornando a subir para dentro do limite de tolerância logo depois, receberá a penalidade de 1.000 (um mil) pontos.</w:t>
      </w:r>
    </w:p>
    <w:p w14:paraId="02642856" w14:textId="1C609625" w:rsidR="00FE15ED" w:rsidRDefault="00FE15ED">
      <w:r>
        <w:t>8.17. Cada vez que um competidor se mantiver acima da velocidade máxima estabelecida no trecho somada a tolerância de 10%, implicará em uma penalidade cumulativa de 1.000 (um mil) pontos, independentemente do tempo de permanência.</w:t>
      </w:r>
    </w:p>
    <w:p w14:paraId="268CD590" w14:textId="198C22F0" w:rsidR="00FE15ED" w:rsidRDefault="00FE15ED">
      <w:r>
        <w:t>8.18. A terceira penalidade de velocidade máxima de um competidor no mesmo evento implicará em sua desclassificação automática.</w:t>
      </w:r>
    </w:p>
    <w:p w14:paraId="1BB72B50" w14:textId="77777777" w:rsidR="00FE15ED" w:rsidRDefault="00FE15ED">
      <w:r/>
    </w:p>
    <w:p w14:paraId="1077A0B8" w14:textId="77777777" w:rsidR="00FE15ED" w:rsidRDefault="00FE15ED">
      <w:r/>
    </w:p>
    <w:p w14:paraId="38822085" w14:textId="77777777" w:rsidR="001C2731" w:rsidRDefault="001C2731">
      <w:r/>
    </w:p>
    <w:p w14:paraId="7EEAEEF9" w14:textId="77777777" w:rsidR="00785CC5" w:rsidRDefault="00000000">
      <w:pPr>
        <w:pStyle w:val="Ttulo2"/>
      </w:pPr>
      <w:r>
        <w:t>9. PLANILHAS DE PROVA</w:t>
      </w:r>
    </w:p>
    <w:p w14:paraId="1B94D803" w14:textId="33682A89" w:rsidR="000542E3" w:rsidRDefault="00000000">
      <w:r>
        <w:t xml:space="preserve">9.1. Será disponibilizada planilha eletrônica diretamente no App Kraken e arquivos .NBP compatível com o sistema operacional Android T15 e Totem quando solicitado. </w:t>
      </w:r>
    </w:p>
    <w:p w14:paraId="15DED187" w14:textId="49D423C8" w:rsidR="00785CC5" w:rsidRDefault="000542E3">
      <w:r>
        <w:t>9.2. As planilhas digitais serão enviadas até as 18h do dia anterior ao evento para os inscritos.</w:t>
      </w:r>
    </w:p>
    <w:p w14:paraId="2018E051" w14:textId="02BABD44" w:rsidR="00785CC5" w:rsidRDefault="00000000">
      <w:r>
        <w:t>9.3. A organização disponibilizará planilha impressa no dia da prova, sendo 1 (uma) por veículo, respeitando a ordem de atendimento na secretaria.</w:t>
      </w:r>
    </w:p>
    <w:p w14:paraId="563F924D" w14:textId="75B3BCD6" w:rsidR="00785CC5" w:rsidRDefault="00000000">
      <w:r>
        <w:t xml:space="preserve">9.4. É responsabilidade do concorrente conferir a categoria, número de folhas, ordem e legibilidade da planilha antes da largada. Reclamações posteriores não serão aceitas. </w:t>
      </w:r>
    </w:p>
    <w:p w14:paraId="66E65D07" w14:textId="12E19A9F" w:rsidR="00A349B5" w:rsidRDefault="00A349B5">
      <w:r>
        <w:t>9.5. As provas se desenvolverão pelo roteiro de estradas indicados na planilha. Nos casos omissos, deverá ser utilizada a estrada que se apresentar como a principal.</w:t>
      </w:r>
    </w:p>
    <w:p w14:paraId="2A7573A1" w14:textId="0F49D91C" w:rsidR="00A349B5" w:rsidRDefault="00A349B5">
      <w:r>
        <w:t xml:space="preserve">9.6. As medidas serão sempre indicadas em quilômetros, com subdivisão de metros e dezenas de metros.Exemplos: </w:t>
        <w:br/>
        <w:t xml:space="preserve">- 2,328 (dois quilômetros e trezentos e vinte oito metros); </w:t>
        <w:br/>
        <w:t xml:space="preserve">- 0,03 (trinta metros); </w:t>
        <w:br/>
        <w:t>- 10,74 (dez quilômetros e setecentos e quarenta metros).</w:t>
      </w:r>
    </w:p>
    <w:p w14:paraId="60F2B2E7" w14:textId="31F5767C" w:rsidR="00A349B5" w:rsidRDefault="00A349B5">
      <w:r>
        <w:t>9.7. As referências de roteiro quando fornecidas em dezenas de metros, poderão ser aproximadas.</w:t>
      </w:r>
    </w:p>
    <w:p w14:paraId="1C32AD3A" w14:textId="5CE84B57" w:rsidR="00A349B5" w:rsidRDefault="00A349B5">
      <w:r>
        <w:t>9.8. As indicações quilométricas para as aferições e os finais de trechos serão fornecidas com a precisão em metros e representadas com 03 (três) casas decimais após a vírgula.</w:t>
      </w:r>
    </w:p>
    <w:p w14:paraId="35FE52CA" w14:textId="36E1589B" w:rsidR="00A349B5" w:rsidRDefault="00D66962">
      <w:r>
        <w:t>9.9. No símbolo usado, a "bolinha" (que indica o local onde o competidor está) deverá estar sempre na posição inferior do retângulo. O sentido do desenho será sempre de baixo para cima.</w:t>
      </w:r>
    </w:p>
    <w:p w14:paraId="6BDE6413" w14:textId="2E684626" w:rsidR="00D66962" w:rsidRDefault="00D66962">
      <w:r>
        <w:t>9.10. Se em alguma referência da planilha houver divergência entre a tulipa e o seu descritivo, prevalecerá a tulipa.</w:t>
      </w:r>
    </w:p>
    <w:p w14:paraId="54705EE0" w14:textId="372701FE" w:rsidR="00D66962" w:rsidRDefault="00D66962">
      <w:r>
        <w:t>9.11. Na coluna da direita poderão constar as observações, chamando a atenção para os locais perigosos (vala, barranco, pedra etc.), ou quaisquer informações quando puderem surgir dúvidas ao caminho a seguir.</w:t>
      </w:r>
    </w:p>
    <w:p w14:paraId="5FDC7A40" w14:textId="77777777" w:rsidR="00785CC5" w:rsidRDefault="00000000">
      <w:pPr>
        <w:pStyle w:val="Ttulo2"/>
      </w:pPr>
      <w:r>
        <w:t>10. SISTEMA DE TRECHOS</w:t>
      </w:r>
    </w:p>
    <w:p w14:paraId="284AC0C5" w14:textId="77777777" w:rsidR="00785CC5" w:rsidRDefault="00000000">
      <w:r>
        <w:t>10.1. Será adotado o sistema de Final de Trecho Exato (FTE) em todas as provas da Competição.</w:t>
      </w:r>
    </w:p>
    <w:p w14:paraId="56D1FF09" w14:textId="77777777" w:rsidR="00785CC5" w:rsidRDefault="00000000">
      <w:pPr>
        <w:pStyle w:val="Ttulo2"/>
      </w:pPr>
      <w:r>
        <w:t>11. CLASSIFICAÇÃO NAS PROVAS</w:t>
      </w:r>
    </w:p>
    <w:p w14:paraId="5131E252" w14:textId="77777777" w:rsidR="00785CC5" w:rsidRDefault="00000000">
      <w:r>
        <w:t>11.1. O vencedor de cada prova será definido pela menor soma de pontos perdidos, após aplicação dos descartes.</w:t>
      </w:r>
    </w:p>
    <w:p w14:paraId="01C44CC5" w14:textId="77777777" w:rsidR="00785CC5" w:rsidRDefault="00000000">
      <w:r>
        <w:t>11.2. Em caso de empate, os critérios serão aplicados na seguinte ordem:</w:t>
        <w:br/>
        <w:t>a) Menor número de pontos perdidos, excluindo-se critérios de descarte;</w:t>
        <w:br/>
        <w:t>b) Maior número de PCs zerados;</w:t>
        <w:br/>
        <w:t>c) Maior número de PCs com 1 ponto perdido, e assim sucessivamente;</w:t>
        <w:br/>
        <w:t>d) Menor perda de pontos PC a PC, do último ao primeiro;</w:t>
        <w:br/>
        <w:t>e) Competidor que largou atrás.</w:t>
      </w:r>
    </w:p>
    <w:p w14:paraId="62C1C109" w14:textId="77777777" w:rsidR="00785CC5" w:rsidRDefault="00000000">
      <w:pPr>
        <w:pStyle w:val="Ttulo2"/>
      </w:pPr>
      <w:r>
        <w:t>12. PONTUAÇÃO</w:t>
      </w:r>
    </w:p>
    <w:p w14:paraId="3E175B33" w14:textId="77777777" w:rsidR="00785CC5" w:rsidRDefault="00000000">
      <w:r>
        <w:t>12.1. Serão atribuídos pontos no Campeonato conforme a classificação final de cada prova:</w:t>
        <w:br/>
        <w:t>1º - 25 pontos | 2º - 22 pontos | 3º - 20 pontos | 4º - 18 pontos | 5º - 16 pontos | 6º - 14 pontos | 7º - 12 pontos | 8º - 10 pontos | 9º - 8 pontos | 10º - 6 pontos.</w:t>
      </w:r>
    </w:p>
    <w:p w14:paraId="211297B5" w14:textId="77777777" w:rsidR="00785CC5" w:rsidRDefault="00000000">
      <w:r>
        <w:t>12.2. Pilotos e navegadores terão suas pontuações computadas separadamente e de forma intransferível.</w:t>
      </w:r>
    </w:p>
    <w:p w14:paraId="6152CEF9" w14:textId="72C8BF64" w:rsidR="00785CC5" w:rsidRDefault="00000000">
      <w:r>
        <w:t>12.3. Poderão ser descartadas até 2 (duas) provas das 15 (quinze) no total.</w:t>
      </w:r>
    </w:p>
    <w:p w14:paraId="40DB0697" w14:textId="77777777" w:rsidR="00785CC5" w:rsidRDefault="00000000">
      <w:pPr>
        <w:pStyle w:val="Ttulo2"/>
      </w:pPr>
      <w:r>
        <w:t>13. DESEMPATE NO CAMPEONATO</w:t>
      </w:r>
    </w:p>
    <w:p w14:paraId="2D98AA6B" w14:textId="77777777" w:rsidR="00785CC5" w:rsidRDefault="00000000">
      <w:r>
        <w:t>13.1. Em caso de empate na classificação final, serão aplicados, nesta ordem, os seguintes critérios:</w:t>
        <w:br/>
        <w:t>a) Maior número de pontos totais, sem descarte;</w:t>
        <w:br/>
        <w:t>b) Maior número de vitórias;</w:t>
        <w:br/>
        <w:t>c) Maior número de segundos lugares, e assim sucessivamente;</w:t>
        <w:br/>
        <w:t>d) Melhor colocação no último evento do ano.</w:t>
      </w:r>
    </w:p>
    <w:p w14:paraId="54CEA35C" w14:textId="77777777" w:rsidR="00785CC5" w:rsidRDefault="00000000">
      <w:pPr>
        <w:pStyle w:val="Ttulo2"/>
      </w:pPr>
      <w:r>
        <w:t>14. PENALIDADES</w:t>
      </w:r>
    </w:p>
    <w:p w14:paraId="165DEE1F" w14:textId="77777777" w:rsidR="00785CC5" w:rsidRDefault="00000000">
      <w:r>
        <w:t>14.1. Além das penalidades previstas no Regulamento Geral, poderão ser punidos com impedimento de largada ou desclassificação os competidores que:</w:t>
        <w:br/>
        <w:t>a) Não afixarem no veículo os adesivos dos patrocinadores nos locais determinados;</w:t>
        <w:br/>
        <w:t>b) Forem flagrados descartando lixo ao longo do percurso;</w:t>
        <w:br/>
        <w:t>c) Não utilizarem a camiseta promocional durante o almoço e/ou entrega de prêmios.</w:t>
      </w:r>
    </w:p>
    <w:p w14:paraId="2C84CBBE" w14:textId="77777777" w:rsidR="00785CC5" w:rsidRDefault="00000000">
      <w:pPr>
        <w:pStyle w:val="Ttulo2"/>
      </w:pPr>
      <w:r>
        <w:t>15. RECLAMAÇÕES E RECURSOS</w:t>
      </w:r>
    </w:p>
    <w:p w14:paraId="7D88FF80" w14:textId="77777777" w:rsidR="00785CC5" w:rsidRDefault="00000000">
      <w:r>
        <w:t>15.1. Reclamações deverão ser apresentadas no prazo máximo de 1 (uma) hora antes da premiação da prova.</w:t>
      </w:r>
    </w:p>
    <w:p w14:paraId="0BBEDCA5" w14:textId="77777777" w:rsidR="00785CC5" w:rsidRDefault="00000000">
      <w:pPr>
        <w:pStyle w:val="Ttulo2"/>
      </w:pPr>
      <w:r>
        <w:t>16. DISPOSIÇÕES FINAIS</w:t>
      </w:r>
    </w:p>
    <w:p w14:paraId="34236542" w14:textId="77777777" w:rsidR="00785CC5" w:rsidRDefault="00000000">
      <w:r>
        <w:t>16.1. Os casos omissos neste regulamento serão resolvidos pela Direção de Prova em conjunto com os Comissários Desportivos.</w:t>
      </w:r>
    </w:p>
    <w:p w14:paraId="4CF05B1C" w14:textId="77777777" w:rsidR="00785CC5" w:rsidRDefault="00000000">
      <w:r>
        <w:t>16.2. A inscrição na Competição implica na aceitação plena deste regulamento e do Regulamento Particular de Prova.</w:t>
      </w:r>
    </w:p>
    <w:sectPr w:rsidR="00785C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AC71C" w14:textId="77777777" w:rsidR="00101C38" w:rsidRDefault="00101C38" w:rsidP="007F70B4">
      <w:pPr>
        <w:spacing w:after="0" w:line="240" w:lineRule="auto"/>
      </w:pPr>
      <w:r>
        <w:separator/>
      </w:r>
    </w:p>
  </w:endnote>
  <w:endnote w:type="continuationSeparator" w:id="0">
    <w:p w14:paraId="33628172" w14:textId="77777777" w:rsidR="00101C38" w:rsidRDefault="00101C38" w:rsidP="007F7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E4D53" w14:textId="77777777" w:rsidR="007F70B4" w:rsidRDefault="007F70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0860" w14:textId="77777777" w:rsidR="007F70B4" w:rsidRDefault="007F70B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C019" w14:textId="77777777" w:rsidR="007F70B4" w:rsidRDefault="007F70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625F" w14:textId="77777777" w:rsidR="00101C38" w:rsidRDefault="00101C38" w:rsidP="007F70B4">
      <w:pPr>
        <w:spacing w:after="0" w:line="240" w:lineRule="auto"/>
      </w:pPr>
      <w:r>
        <w:separator/>
      </w:r>
    </w:p>
  </w:footnote>
  <w:footnote w:type="continuationSeparator" w:id="0">
    <w:p w14:paraId="61C14DF1" w14:textId="77777777" w:rsidR="00101C38" w:rsidRDefault="00101C38" w:rsidP="007F7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D95F" w14:textId="77777777" w:rsidR="007F70B4" w:rsidRDefault="007F70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0CFD" w14:textId="13E3E3F8" w:rsidR="007F70B4" w:rsidRDefault="007F70B4" w:rsidP="007F70B4">
    <w:pPr>
      <w:pStyle w:val="Cabealho"/>
      <w:jc w:val="center"/>
    </w:pPr>
    <w:r>
      <w:rPr>
        <w:noProof/>
      </w:rPr>
      <w:drawing>
        <wp:inline distT="0" distB="0" distL="0" distR="0" wp14:anchorId="28AD5A57" wp14:editId="0E507279">
          <wp:extent cx="814046" cy="777240"/>
          <wp:effectExtent l="0" t="0" r="5715" b="3810"/>
          <wp:docPr id="14" name="Imagem 13" descr="Desenho de um homem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94C8FC0-BFB9-EC27-35AC-164F3B28ED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 descr="Desenho de um homem&#10;&#10;O conteúdo gerado por IA pode estar incorreto.">
                    <a:extLst>
                      <a:ext uri="{FF2B5EF4-FFF2-40B4-BE49-F238E27FC236}">
                        <a16:creationId xmlns:a16="http://schemas.microsoft.com/office/drawing/2014/main" id="{D94C8FC0-BFB9-EC27-35AC-164F3B28ED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0408" cy="7833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D2E1" w14:textId="77777777" w:rsidR="007F70B4" w:rsidRDefault="007F70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571">
    <w:abstractNumId w:val="8"/>
  </w:num>
  <w:num w:numId="2" w16cid:durableId="1743603518">
    <w:abstractNumId w:val="6"/>
  </w:num>
  <w:num w:numId="3" w16cid:durableId="1060634721">
    <w:abstractNumId w:val="5"/>
  </w:num>
  <w:num w:numId="4" w16cid:durableId="587353526">
    <w:abstractNumId w:val="4"/>
  </w:num>
  <w:num w:numId="5" w16cid:durableId="626275682">
    <w:abstractNumId w:val="7"/>
  </w:num>
  <w:num w:numId="6" w16cid:durableId="1302029826">
    <w:abstractNumId w:val="3"/>
  </w:num>
  <w:num w:numId="7" w16cid:durableId="646981167">
    <w:abstractNumId w:val="2"/>
  </w:num>
  <w:num w:numId="8" w16cid:durableId="2000109363">
    <w:abstractNumId w:val="1"/>
  </w:num>
  <w:num w:numId="9" w16cid:durableId="184339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2E3"/>
    <w:rsid w:val="0006063C"/>
    <w:rsid w:val="000B5257"/>
    <w:rsid w:val="00101C38"/>
    <w:rsid w:val="0015074B"/>
    <w:rsid w:val="001C2731"/>
    <w:rsid w:val="0022132D"/>
    <w:rsid w:val="00273B08"/>
    <w:rsid w:val="0029639D"/>
    <w:rsid w:val="00325469"/>
    <w:rsid w:val="00326F90"/>
    <w:rsid w:val="003A5FEC"/>
    <w:rsid w:val="00403C7B"/>
    <w:rsid w:val="005004FA"/>
    <w:rsid w:val="005616E6"/>
    <w:rsid w:val="00733FA9"/>
    <w:rsid w:val="00785CC5"/>
    <w:rsid w:val="007F26D5"/>
    <w:rsid w:val="007F70B4"/>
    <w:rsid w:val="00950960"/>
    <w:rsid w:val="009669A6"/>
    <w:rsid w:val="00A349B5"/>
    <w:rsid w:val="00A71E6C"/>
    <w:rsid w:val="00AA1D8D"/>
    <w:rsid w:val="00B47730"/>
    <w:rsid w:val="00C82967"/>
    <w:rsid w:val="00CB0664"/>
    <w:rsid w:val="00D4790B"/>
    <w:rsid w:val="00D66962"/>
    <w:rsid w:val="00D73420"/>
    <w:rsid w:val="00DB5755"/>
    <w:rsid w:val="00E23960"/>
    <w:rsid w:val="00FC693F"/>
    <w:rsid w:val="00FE15ED"/>
    <w:rsid w:val="00F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79C48"/>
  <w14:defaultImageDpi w14:val="300"/>
  <w15:docId w15:val="{95476390-81C3-4A3B-959C-A592EE19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1914</Words>
  <Characters>10337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Salles</cp:lastModifiedBy>
  <cp:revision>8</cp:revision>
  <cp:lastPrinted>2025-08-27T18:58:00Z</cp:lastPrinted>
  <dcterms:created xsi:type="dcterms:W3CDTF">2025-08-28T14:12:00Z</dcterms:created>
  <dcterms:modified xsi:type="dcterms:W3CDTF">2025-08-28T14:18:00Z</dcterms:modified>
  <cp:category/>
</cp:coreProperties>
</file>