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 w:after="4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ClaimSync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Azure SaaS Migration Runbook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606060"/>
          <w:sz w:val="24"/>
          <w:szCs w:val="24"/>
        </w:rPr>
        <w:t xml:space="preserve">Version 3  |  Phase 1 + Phase 2 + Phase 3 P3-T01 Complete</w:t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Kaaryaa GenAI Solutions  |  Confidential</w:t>
      </w:r>
    </w:p>
    <w:p>
      <w:pPr>
        <w:spacing w:before="0" w:after="2400"/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Last Updated: 12 March 2026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Overview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ClaimSync automates downloading, classification, and routing of Shafafiya healthcare claims for Abu Dhabi facilities. This runbook covers the full Azure SaaS migration through Phase 3 P3-T01 (Blob Storage activation) and is the operational reference for all deployments.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Product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ClaimSync (renamed from ClaimsSync, Mar 2026)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Vendor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Kaaryaa GenAI Solutions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Channel Partner / Operator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Saleem (UAE on-site)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On-Prem Engine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ClaimSync1a.py — frozen production baseline (Saleem's PC)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Cloud Engine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ClaimSync2.py — Azure Container App Job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Current Cloud Image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crclaimssync.azurecr.io/claimsync-engine:2.13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Active Tenant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KAARYAA-T1 / Facility MF2618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Azure Resource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Subscription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ec12e27e-1ef9-46e9-8817-46a10b197381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Resource Group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rg-claimssync-uaenorth-prod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Region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UAE North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Container App Job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job-claimssync-engine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Container App Env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cae-claimssync-uae  (Consumption plan, static IP: 20.174.195.34)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ACR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crclaimssync.azurecr.io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Key Vault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kv-claimssync-uae.vault.azure.net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PostgreSQL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claimssync-db.postgres.database.azure.com  (public access: Enabled — Option 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Blob Storage Account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stclaimssyncuae  /  https://stclaimssyncuae.blob.core.windows.net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Blob Container (MF2618)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claimssync-mf2618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Azure Files Share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claimssync-workdir  (100 GB quota on stclaimssyncuae)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CAE Storage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claimssync-files  (registered on cae-claimssync-uae)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Mount 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 mnt/claimssync/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Managed Identity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id-claimssync-engine  (clientId: 8e309ea2-175e-497e-8849-7af81a36c62a)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Log Analytics WS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eb4827b3-0541-4fc4-991d-70d733e1c092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Container App Job Configuration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AZURE_CLIENT_ID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8e309ea2-175e-497e-8849-7af81a36c62a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CLAIMSSYNC_TENANT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KAARYAA-T1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CLAIMSSYNC_KV_URI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https://kv-claimssync-uae.vault.azure.net/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CLAIMSSYNC_TEMP_DIR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/mnt/claimssync/   (overrides DB Windows paths)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CLAIMSSYNC_BLOB_UPLOAD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   (Phase 3 P3-T01 activated)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CLAIMSSYNC_STORAGE_URL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https://stclaimssyncuae.blob.core.windows.net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CLAIMSSYNC_DB_DSN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secretRef: db-dsn  (from Key Vault)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Resources &amp; Volume Mount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CPU / Memory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2.0 vCPU / 4 Gi  (Consumption plan — ephemeral disk ~1 Gi)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Replica Timeout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1800 seconds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Volume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claimssync-vol  →  storageName: claimssync-files  →  Azure Files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Mount 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/mnt/claimssync/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Subfolders used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/mnt/claimssync/claims/     /mnt/claimssync/remittance/     /mnt/claimssync/resubmission/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CLAIMSSYNC_TEMP_DIR Override — Why It Exists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The DB config stores on-prem Windows paths (e.g. C:\Users\USER\Documents\MF2618\). Inside the Linux container these paths are invalid. CLAIMSSYNC_TEMP_DIR overrides tempfolder, claims, and remittance so the engine writes to the Azure Files mount instead.</w:t>
      </w:r>
    </w:p>
    <w:p>
      <w:pPr>
        <w:spacing w:before="10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Migration Phase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1200"/>
        <w:gridCol w:w="38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Phase 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Baseline: requirements.txt, Dockerfile, ACR, ClaimSync2.py skeleton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COMPLETE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05050"/>
                <w:sz w:val="19"/>
                <w:szCs w:val="19"/>
              </w:rPr>
              <w:t xml:space="preserve">Validated in production 12 Mar 2026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Phase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Azure infra: CAE, Key Vault, PostgreSQL, Managed Identity, RBAC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COMPLETE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05050"/>
                <w:sz w:val="19"/>
                <w:szCs w:val="19"/>
              </w:rPr>
              <w:t xml:space="preserve">All resources provisioned UAE North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Phase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BAU run validated in cloud: h/hf/hff claim+remit, real Shafafiya files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COMPLETE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05050"/>
                <w:sz w:val="19"/>
                <w:szCs w:val="19"/>
              </w:rPr>
              <w:t xml:space="preserve">Image :2.7 — 12 Mar 2026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P3-T01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Blob Storage: Azure Files mount, upload + local delete after upload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COMPLETE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05050"/>
                <w:sz w:val="19"/>
                <w:szCs w:val="19"/>
              </w:rPr>
              <w:t xml:space="preserve">Image :2.13 — 12 Mar 2026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P3-T02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DB logging to sync_runs + file_manifest tables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05000"/>
                <w:sz w:val="18"/>
                <w:szCs w:val="18"/>
              </w:rPr>
              <w:t xml:space="preserve">NEXT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05050"/>
                <w:sz w:val="19"/>
                <w:szCs w:val="19"/>
              </w:rPr>
              <w:t xml:space="preserve">Next task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P3-T03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FastAPI 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05000"/>
                <w:sz w:val="18"/>
                <w:szCs w:val="18"/>
              </w:rPr>
              <w:t xml:space="preserve">PENDING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0505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P3-T04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Next.js tenant 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05000"/>
                <w:sz w:val="18"/>
                <w:szCs w:val="18"/>
              </w:rPr>
              <w:t xml:space="preserve">PENDING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0505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P3-T05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Scheduled cron trigger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05000"/>
                <w:sz w:val="18"/>
                <w:szCs w:val="18"/>
              </w:rPr>
              <w:t xml:space="preserve">PENDING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0505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P3-T06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PF2576 activation (KV secrets + Blob container + DB tables)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05000"/>
                <w:sz w:val="18"/>
                <w:szCs w:val="18"/>
              </w:rPr>
              <w:t xml:space="preserve">PENDING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0505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P3-T07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 Insights wiring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05000"/>
                <w:sz w:val="18"/>
                <w:szCs w:val="18"/>
              </w:rPr>
              <w:t xml:space="preserve">PENDING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0505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Phase 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VNet injection Option B: new CAE Dedicated, Private Endpoints, DB locked down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05000"/>
                <w:sz w:val="18"/>
                <w:szCs w:val="18"/>
              </w:rPr>
              <w:t xml:space="preserve">PENDING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05050"/>
                <w:sz w:val="19"/>
                <w:szCs w:val="19"/>
              </w:rPr>
              <w:t xml:space="preserve">Pre-req: Phase 3 complete + Dedicated plan upgrade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Phase 2 — Bug Fix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3000"/>
        <w:gridCol w:w="30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Root Cause</w:t>
            </w:r>
          </w:p>
        </w:tc>
        <w:tc>
          <w:tcPr>
            <w:tcW w:type="dxa" w:w="30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 Applied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:2.1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NameError: _os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Legacy import alias from on-prem code</w:t>
            </w:r>
          </w:p>
        </w:tc>
        <w:tc>
          <w:tcPr>
            <w:tcW w:type="dxa" w:w="30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Removed alias, use os directly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:2.3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shafafiaapi.ini Not Found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os.path.exists() gate, provider swap not implemented</w:t>
            </w:r>
          </w:p>
        </w:tc>
        <w:tc>
          <w:tcPr>
            <w:tcW w:type="dxa" w:w="30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DBConfigProvider + LocalINIProvider fallback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:2.4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DB connection timeout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PostgreSQL public access was disabled</w:t>
            </w:r>
          </w:p>
        </w:tc>
        <w:tc>
          <w:tcPr>
            <w:tcW w:type="dxa" w:w="30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Enabled public access (Option A)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:2.5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NameError: systemfolder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systemfolder undefined in cloud context</w:t>
            </w:r>
          </w:p>
        </w:tc>
        <w:tc>
          <w:tcPr>
            <w:tcW w:type="dxa" w:w="30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systemfolder = tempfolder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:2.6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PermissionError: downloadhistfileids.bat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Bare filename, not joined to tempfolder</w:t>
            </w:r>
          </w:p>
        </w:tc>
        <w:tc>
          <w:tcPr>
            <w:tcW w:type="dxa" w:w="30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os.path.join(tempfolder, ...) for .bat file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:2.7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PermissionError: downloadlog-*.csv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Same bare filename issue for CSV log</w:t>
            </w:r>
          </w:p>
        </w:tc>
        <w:tc>
          <w:tcPr>
            <w:tcW w:type="dxa" w:w="30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os.path.join(tempfolder, ...) for log file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Phase 3 P3-T01 — Bug Fix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3000"/>
        <w:gridCol w:w="30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Root Cause</w:t>
            </w:r>
          </w:p>
        </w:tc>
        <w:tc>
          <w:tcPr>
            <w:tcW w:type="dxa" w:w="30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 Applied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:2.8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_blob_upload_file stub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Function defined but body was pass</w:t>
            </w:r>
          </w:p>
        </w:tc>
        <w:tc>
          <w:tcPr>
            <w:tcW w:type="dxa" w:w="30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Implemented upload + _init_blob_client() in main()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:2.9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Session.request() max_results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list_containers(max_results=1) kwarg unsupported by SDK</w:t>
            </w:r>
          </w:p>
        </w:tc>
        <w:tc>
          <w:tcPr>
            <w:tcW w:type="dxa" w:w="30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Removed connectivity pre-check entirely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:2.10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DISK FULL 0.0 MB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21 search-response XMLs filled /tmp before blob upload reached</w:t>
            </w:r>
          </w:p>
        </w:tc>
        <w:tc>
          <w:tcPr>
            <w:tcW w:type="dxa" w:w="30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os.remove() after read + MIN_FREE_DISK_MB=5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:2.11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DISK FULL 0.0 MB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hff loop accumulates 21 resp_file XMLs in /tmp</w:t>
            </w:r>
          </w:p>
        </w:tc>
        <w:tc>
          <w:tcPr>
            <w:tcW w:type="dxa" w:w="30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Delete resp_file immediately after fileidfile.read()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:2.12 Fix1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DISK FULL 0.0 MB (Azure Files)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shutil.disk_usage() returns 0 on SMB — Azure platform limit</w:t>
            </w:r>
          </w:p>
        </w:tc>
        <w:tc>
          <w:tcPr>
            <w:tcW w:type="dxa" w:w="30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MIN_FREE_DISK_MB=0 when BLOB_UPLOAD=1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:2.12 Fix2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PermissionError C:\Users\...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tempfolder from DB = on-prem Windows path</w:t>
            </w:r>
          </w:p>
        </w:tc>
        <w:tc>
          <w:tcPr>
            <w:tcW w:type="dxa" w:w="30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CLAIMSSYNC_TEMP_DIR env var overrides DB tempfolder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:2.12 Fix3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PermissionError C:\Users\...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claims + remittance paths also from DB = Windows paths</w:t>
            </w:r>
          </w:p>
        </w:tc>
        <w:tc>
          <w:tcPr>
            <w:tcW w:type="dxa" w:w="30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Rebuilt as tempfolder/claims/ and tempfolder/remittance/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:2.13 Fix4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No BlobUpload:OK in logs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logwriter writes to file only — not stdout</w:t>
            </w:r>
          </w:p>
        </w:tc>
        <w:tc>
          <w:tcPr>
            <w:tcW w:type="dxa" w:w="30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Added print() for BlobUpload:OK / FAIL / ERR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:2.13 Fix5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ZIP files not uploaded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ZIP_EXTRACTED branch had no blob upload call</w:t>
            </w:r>
          </w:p>
        </w:tc>
        <w:tc>
          <w:tcPr>
            <w:tcW w:type="dxa" w:w="30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Loop over extracted files and upload each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:2.13 Fix6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Potential logline NameError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Exception could fire before logline assignment</w:t>
            </w:r>
          </w:p>
        </w:tc>
        <w:tc>
          <w:tcPr>
            <w:tcW w:type="dxa" w:w="30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Initialise logline='' before try block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Blob Storage Layout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Container naming convention:  claimssync-{facility.lower()}    (MF2618 → claimssync-mf2618)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Claims XML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claimssync-mf2618/claims/MF2618_H13238_OP_{INSURER}_{DATE}_{SEQ}.xml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Remittance XML (extracted)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claimssync-mf2618/remittance/0-{ID}-NRML-{DATE}-{TIME}.xml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Remittance ZIP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claimssync-mf2618/remittance/351.{ID}-NRML-{DATE}-{TIME}.xml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After upload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Local file deleted — Azure Files scratch space stays clean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8. Key Operational Commands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Trigger Manual Run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az containerapp job start \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--name job-claimssync-engine \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--resource-group rg-claimssync-uaenorth-prod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 Query All Logs (last 30 min)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az monitor log-analytics query \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--workspace eb4827b3-0541-4fc4-991d-70d733e1c092 \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--analytics-query "ContainerAppConsoleLogs_CL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| where TimeGenerated &gt; ago(30m)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| where ContainerJobName_s == 'job-claimssync-engine'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| order by TimeGenerated asc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| project TimeGenerated, Stream_s, Log_s" \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--output table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8.3 Blob Upload Lines Only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--analytics-query "ContainerAppConsoleLogs_CL | where Log_s contains 'Blob'" ...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8.4 List Blobs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az storage blob list --account-name stclaimssyncuae \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--container-name claimssync-mf2618 --auth-mode login --output table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8.5 Build &amp; Push New Image (local machine)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az acr login --name crclaimssync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docker build -t crclaimssync.azurecr.io/claimsync-engine:X.XX .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docker push crclaimssync.azurecr.io/claimsync-engine:X.XX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8.6 Update Job Image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az containerapp job update \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--name job-claimssync-engine \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--resource-group rg-claimssync-uaenorth-prod \</w:t>
      </w:r>
    </w:p>
    <w:p>
      <w:pPr>
        <w:spacing w:before="30" w:after="30"/>
        <w:ind w:left="5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--image crclaimssync.azurecr.io/claimsync-engine:X.XX</w:t>
      </w:r>
    </w:p>
    <w:p>
      <w:pPr>
        <w:spacing w:before="10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9. Database — Phase 3 P3-T02 Target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Server: claimssync-db.postgres.database.azure.com  (public access enabled — Option A, temporary)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9.1 sync_runs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One row per job execution. Captures tenant, facility, run timestamp, file counts, status, and duration.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9.2 file_manifest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One row per downloaded file. Captures filename, facility, file type (claim / remittance / resubmission), blob path, upload status, and run_id FK linking to sync_runs.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Full DDL: claimssync_schema_v2.sql (project file). P3-T02 wires ClaimSync2.py to write to these tables on every run.</w:t>
      </w:r>
    </w:p>
    <w:p>
      <w:pPr>
        <w:spacing w:before="10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10. Known Issues &amp; Design Decisions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10.1 DB Public Access (Temporary)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PostgreSQL public access is enabled (Option A quick fix, 12 Mar 2026). Phase 4 VNet injection with Private Endpoints will lock this down properly.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10.2 sleep(3) Between API Intervals — Intentional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The 3-second sleep between Shafafiya API date-range intervals is a courtesy rate-limit to the endpoint. It must not be removed despite the performance cost.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10.3 Azure Files Disk Usage Always Reports 0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shutil.disk_usage() returns 0 free bytes on Azure Files SMB mounts inside Container Apps — known Azure platform limitation. Handled by MIN_FREE_DISK_MB=0 when BLOB_UPLOAD=1. On-prem runs retain MIN_FREE_DISK_MB=50.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10.4 PF2576 Activation Pending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PF2576 (second facility) is pending as P3-T06. Only MF2618 is active in the cloud run currently.</w:t>
      </w:r>
    </w:p>
    <w:p>
      <w:pPr>
        <w:spacing w:before="10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11. Session Continuation Prompt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Use this prompt at the start of a new Claude session to resume Phase 3 P3-T02:</w:t>
      </w:r>
    </w:p>
    <w:p>
      <w:pPr>
        <w:spacing w:before="80" w:after="0"/>
      </w:pPr>
      <w:r>
        <w:t xml:space="preserve"/>
      </w:r>
    </w:p>
    <w:p>
      <w:pPr>
        <w:pBdr>
          <w:left w:val="single" w:color="2E75B6" w:sz="14" w:space="120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ClaimSync Azure SaaS Migration — continuing Phase 3, next task P3-T02 (DB logging).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Current state: ClaimSync2.py image :2.13 is live on job-claimssync-engine (rg-claimssync-uaenorth-prod, UAE North). Phase 3 P3-T01 COMPLETE — files upload to Azure Blob Storage (stclaimssyncuae / claimssync-mf2618/{claims|remittance}/), local scratch files deleted after upload, Azure Files mount at /mnt/claimssync/. CLAIMSSYNC_TEMP_DIR overrides all DB Windows paths. Next task P3-T02: wire ClaimSync2.py to log each run to sync_runs and each file to file_manifest in claimssync-db.postgres.database.azure.com. Schema is in claimssync_schema_v2.sql.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ClaimSync Runbook v3  |  Kaaryaa GenAI Solutions  |  Confidential  |  Page </w:t>
    </w:r>
    <w:r>
      <w:rPr>
        <w:rFonts w:ascii="Arial" w:cs="Arial" w:eastAsia="Arial" w:hAnsi="Arial"/>
        <w:color w:val="808080"/>
        <w:sz w:val="16"/>
        <w:szCs w:val="16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2026-03-12T18:41:09.979Z</dcterms:created>
  <dcterms:modified xsi:type="dcterms:W3CDTF">2026-03-12T18:41:09.979Z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