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"https://www.lifewire.com/send-email-from-php-script-using-smtp-authentication-and-ssl-1171197"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https://www.lifewire.com/send-email-from-php-script-using-smtp-authentication-and-ssl-1171197</w:t>
      </w:r>
    </w:p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101010"/>
          <w:sz w:val="26"/>
          <w:szCs w:val="26"/>
          <w:highlight w:val="white"/>
        </w:rPr>
      </w:pPr>
      <w:bookmarkStart w:colFirst="0" w:colLast="0" w:name="_vc2gegl6uscw" w:id="0"/>
      <w:bookmarkEnd w:id="0"/>
      <w:r w:rsidDel="00000000" w:rsidR="00000000" w:rsidRPr="00000000">
        <w:fldChar w:fldCharType="end"/>
      </w:r>
      <w:r w:rsidDel="00000000" w:rsidR="00000000" w:rsidRPr="00000000">
        <w:rPr>
          <w:b w:val="1"/>
          <w:color w:val="101010"/>
          <w:sz w:val="26"/>
          <w:szCs w:val="26"/>
          <w:highlight w:val="white"/>
          <w:rtl w:val="0"/>
        </w:rPr>
        <w:t xml:space="preserve">PHP mail() and SMTP Authentication</w:t>
      </w:r>
    </w:p>
    <w:p w:rsidR="00000000" w:rsidDel="00000000" w:rsidP="00000000" w:rsidRDefault="00000000" w:rsidRPr="00000000" w14:paraId="00000002">
      <w:pPr>
        <w:contextualSpacing w:val="0"/>
        <w:rPr>
          <w:color w:val="101010"/>
          <w:highlight w:val="white"/>
        </w:rPr>
      </w:pPr>
      <w:r w:rsidDel="00000000" w:rsidR="00000000" w:rsidRPr="00000000">
        <w:rPr>
          <w:color w:val="101010"/>
          <w:highlight w:val="white"/>
          <w:rtl w:val="0"/>
        </w:rPr>
        <w:t xml:space="preserve">Part of what makes the PHP </w:t>
      </w:r>
      <w:r w:rsidDel="00000000" w:rsidR="00000000" w:rsidRPr="00000000">
        <w:rPr>
          <w:i w:val="1"/>
          <w:color w:val="101010"/>
          <w:highlight w:val="white"/>
          <w:rtl w:val="0"/>
        </w:rPr>
        <w:t xml:space="preserve">mail()</w:t>
      </w:r>
      <w:r w:rsidDel="00000000" w:rsidR="00000000" w:rsidRPr="00000000">
        <w:rPr>
          <w:color w:val="101010"/>
          <w:highlight w:val="white"/>
          <w:rtl w:val="0"/>
        </w:rPr>
        <w:t xml:space="preserve"> function is so simple is its lack of flexibility. It's frustrating that stock PHP </w:t>
      </w:r>
      <w:r w:rsidDel="00000000" w:rsidR="00000000" w:rsidRPr="00000000">
        <w:rPr>
          <w:i w:val="1"/>
          <w:color w:val="101010"/>
          <w:highlight w:val="white"/>
          <w:rtl w:val="0"/>
        </w:rPr>
        <w:t xml:space="preserve">mail()</w:t>
      </w:r>
      <w:r w:rsidDel="00000000" w:rsidR="00000000" w:rsidRPr="00000000">
        <w:rPr>
          <w:color w:val="101010"/>
          <w:highlight w:val="white"/>
          <w:rtl w:val="0"/>
        </w:rPr>
        <w:t xml:space="preserve"> does not usually allow you to use the </w:t>
      </w:r>
      <w:hyperlink r:id="rId6">
        <w:r w:rsidDel="00000000" w:rsidR="00000000" w:rsidRPr="00000000">
          <w:rPr>
            <w:color w:val="00baff"/>
            <w:highlight w:val="white"/>
            <w:rtl w:val="0"/>
          </w:rPr>
          <w:t xml:space="preserve">SMTP server</w:t>
        </w:r>
      </w:hyperlink>
      <w:r w:rsidDel="00000000" w:rsidR="00000000" w:rsidRPr="00000000">
        <w:rPr>
          <w:color w:val="101010"/>
          <w:highlight w:val="white"/>
          <w:rtl w:val="0"/>
        </w:rPr>
        <w:t xml:space="preserve"> of your choice, and it does not support SMTP authentication — required by many mail servers today — at all.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fewire.com/definition-of-smtp-8179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