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B950" w14:textId="22AD02BD" w:rsidR="00622D0F" w:rsidRPr="00622D0F" w:rsidRDefault="00622D0F" w:rsidP="00622D0F">
      <w:pPr>
        <w:spacing w:before="60" w:after="120" w:line="300" w:lineRule="auto"/>
        <w:rPr>
          <w:b/>
          <w:bCs/>
          <w:sz w:val="28"/>
          <w:szCs w:val="28"/>
        </w:rPr>
      </w:pPr>
      <w:r w:rsidRPr="00622D0F">
        <w:rPr>
          <w:b/>
          <w:bCs/>
          <w:sz w:val="28"/>
          <w:szCs w:val="28"/>
        </w:rPr>
        <w:t>Introdução</w:t>
      </w:r>
      <w:r>
        <w:rPr>
          <w:b/>
          <w:bCs/>
          <w:sz w:val="28"/>
          <w:szCs w:val="28"/>
        </w:rPr>
        <w:t>:</w:t>
      </w:r>
    </w:p>
    <w:p w14:paraId="71ED92EB" w14:textId="6059575A" w:rsidR="00F52005" w:rsidRDefault="00F52005" w:rsidP="00622D0F">
      <w:pPr>
        <w:spacing w:before="60" w:after="120" w:line="300" w:lineRule="auto"/>
        <w:jc w:val="both"/>
      </w:pPr>
      <w:r>
        <w:t>No</w:t>
      </w:r>
      <w:r w:rsidR="00782391" w:rsidRPr="00782391">
        <w:t xml:space="preserve"> desenvolvimento do </w:t>
      </w:r>
      <w:proofErr w:type="spellStart"/>
      <w:r w:rsidR="00782391" w:rsidRPr="00782391">
        <w:t>Activity</w:t>
      </w:r>
      <w:proofErr w:type="spellEnd"/>
      <w:r w:rsidR="00782391" w:rsidRPr="00782391">
        <w:t xml:space="preserve"> Provider: Simulador de Cenários de Exposição Radiológica, </w:t>
      </w:r>
      <w:r w:rsidRPr="00782391">
        <w:t>identifi</w:t>
      </w:r>
      <w:r w:rsidRPr="005C09AD">
        <w:t xml:space="preserve">quei </w:t>
      </w:r>
      <w:r w:rsidRPr="00782391">
        <w:t xml:space="preserve">a ocorrência do </w:t>
      </w:r>
      <w:proofErr w:type="spellStart"/>
      <w:r w:rsidRPr="00782391">
        <w:t>antipadrão</w:t>
      </w:r>
      <w:proofErr w:type="spellEnd"/>
      <w:r w:rsidRPr="00782391">
        <w:t xml:space="preserve"> "</w:t>
      </w:r>
      <w:proofErr w:type="spellStart"/>
      <w:r w:rsidRPr="00782391">
        <w:t>The</w:t>
      </w:r>
      <w:proofErr w:type="spellEnd"/>
      <w:r w:rsidRPr="00782391">
        <w:t xml:space="preserve"> </w:t>
      </w:r>
      <w:proofErr w:type="spellStart"/>
      <w:r w:rsidRPr="00782391">
        <w:t>Blob</w:t>
      </w:r>
      <w:proofErr w:type="spellEnd"/>
      <w:r w:rsidRPr="00782391">
        <w:t>" (</w:t>
      </w:r>
      <w:proofErr w:type="spellStart"/>
      <w:r w:rsidRPr="00782391">
        <w:t>God</w:t>
      </w:r>
      <w:proofErr w:type="spellEnd"/>
      <w:r w:rsidRPr="00782391">
        <w:t xml:space="preserve"> </w:t>
      </w:r>
      <w:proofErr w:type="spellStart"/>
      <w:r w:rsidRPr="00782391">
        <w:t>Object</w:t>
      </w:r>
      <w:proofErr w:type="spellEnd"/>
      <w:r w:rsidRPr="00782391">
        <w:t>).</w:t>
      </w:r>
      <w:r>
        <w:t xml:space="preserve"> </w:t>
      </w:r>
      <w:r w:rsidRPr="00782391">
        <w:t xml:space="preserve">Este </w:t>
      </w:r>
      <w:proofErr w:type="spellStart"/>
      <w:r w:rsidRPr="00782391">
        <w:t>antipadrão</w:t>
      </w:r>
      <w:proofErr w:type="spellEnd"/>
      <w:r w:rsidRPr="00782391">
        <w:t xml:space="preserve"> surge quando uma única classe concentra demasiadas responsabilidades, violando o Princípio da Responsabilidade Única (SRP) e dificultando a manutenção e escalabilidade do sistema.</w:t>
      </w:r>
    </w:p>
    <w:p w14:paraId="3F989D64" w14:textId="77777777" w:rsidR="00622D0F" w:rsidRDefault="00622D0F" w:rsidP="00622D0F">
      <w:pPr>
        <w:spacing w:before="60" w:after="120" w:line="300" w:lineRule="auto"/>
      </w:pPr>
    </w:p>
    <w:p w14:paraId="76AB4854" w14:textId="386F58C3" w:rsidR="00622D0F" w:rsidRPr="00622D0F" w:rsidRDefault="00F52005" w:rsidP="00622D0F">
      <w:pPr>
        <w:spacing w:before="60" w:after="120" w:line="300" w:lineRule="auto"/>
        <w:rPr>
          <w:b/>
          <w:bCs/>
          <w:sz w:val="28"/>
          <w:szCs w:val="28"/>
        </w:rPr>
      </w:pPr>
      <w:r w:rsidRPr="00782391">
        <w:rPr>
          <w:b/>
          <w:bCs/>
          <w:sz w:val="28"/>
          <w:szCs w:val="28"/>
        </w:rPr>
        <w:t>Antes da refator</w:t>
      </w:r>
      <w:r w:rsidRPr="00622D0F">
        <w:rPr>
          <w:b/>
          <w:bCs/>
          <w:sz w:val="28"/>
          <w:szCs w:val="28"/>
        </w:rPr>
        <w:t>iz</w:t>
      </w:r>
      <w:r w:rsidRPr="00782391">
        <w:rPr>
          <w:b/>
          <w:bCs/>
          <w:sz w:val="28"/>
          <w:szCs w:val="28"/>
        </w:rPr>
        <w:t>ação</w:t>
      </w:r>
      <w:r w:rsidR="00622D0F">
        <w:rPr>
          <w:b/>
          <w:bCs/>
          <w:sz w:val="28"/>
          <w:szCs w:val="28"/>
        </w:rPr>
        <w:t>:</w:t>
      </w:r>
    </w:p>
    <w:p w14:paraId="139DA3E7" w14:textId="047FA653" w:rsidR="00F52005" w:rsidRPr="00782391" w:rsidRDefault="00622D0F" w:rsidP="00622D0F">
      <w:pPr>
        <w:spacing w:before="60" w:after="120" w:line="300" w:lineRule="auto"/>
        <w:jc w:val="both"/>
      </w:pPr>
      <w:r>
        <w:t>A</w:t>
      </w:r>
      <w:r w:rsidR="00F52005" w:rsidRPr="00782391">
        <w:t xml:space="preserve"> classe </w:t>
      </w:r>
      <w:proofErr w:type="spellStart"/>
      <w:r w:rsidR="00F52005" w:rsidRPr="00782391">
        <w:t>ScenarioFactory</w:t>
      </w:r>
      <w:proofErr w:type="spellEnd"/>
      <w:r w:rsidR="00F52005" w:rsidRPr="00782391">
        <w:t xml:space="preserve"> estava altamente acoplada e acumulava </w:t>
      </w:r>
      <w:r>
        <w:t>r</w:t>
      </w:r>
      <w:r w:rsidR="00F52005" w:rsidRPr="00782391">
        <w:t>esponsabilidades que deveriam ser distribuídas por componentes especializados. Esta classe era responsável por:</w:t>
      </w:r>
    </w:p>
    <w:p w14:paraId="21A59715" w14:textId="77777777" w:rsidR="00F52005" w:rsidRPr="00782391" w:rsidRDefault="00F52005" w:rsidP="00622D0F">
      <w:pPr>
        <w:numPr>
          <w:ilvl w:val="0"/>
          <w:numId w:val="7"/>
        </w:numPr>
        <w:spacing w:before="60" w:after="120" w:line="300" w:lineRule="auto"/>
      </w:pPr>
      <w:r w:rsidRPr="00782391">
        <w:t>Criar o ambiente e os equipamentos dos cenários médicos e industriais.</w:t>
      </w:r>
    </w:p>
    <w:p w14:paraId="68A1C303" w14:textId="77777777" w:rsidR="00F52005" w:rsidRPr="00782391" w:rsidRDefault="00F52005" w:rsidP="00622D0F">
      <w:pPr>
        <w:numPr>
          <w:ilvl w:val="0"/>
          <w:numId w:val="7"/>
        </w:numPr>
        <w:spacing w:before="60" w:after="120" w:line="300" w:lineRule="auto"/>
      </w:pPr>
      <w:r w:rsidRPr="00782391">
        <w:t>Gerir a lógica de configuração e processamento de pedidos REST.</w:t>
      </w:r>
    </w:p>
    <w:p w14:paraId="20C347BF" w14:textId="77777777" w:rsidR="00F52005" w:rsidRPr="00782391" w:rsidRDefault="00F52005" w:rsidP="00622D0F">
      <w:pPr>
        <w:numPr>
          <w:ilvl w:val="0"/>
          <w:numId w:val="7"/>
        </w:numPr>
        <w:spacing w:before="60" w:after="120" w:line="300" w:lineRule="auto"/>
      </w:pPr>
      <w:r w:rsidRPr="00782391">
        <w:t>Executar análises sobre os cenários.</w:t>
      </w:r>
    </w:p>
    <w:p w14:paraId="73D37E35" w14:textId="77777777" w:rsidR="00F52005" w:rsidRDefault="00F52005" w:rsidP="00622D0F">
      <w:pPr>
        <w:spacing w:before="60" w:after="120" w:line="300" w:lineRule="auto"/>
      </w:pPr>
    </w:p>
    <w:p w14:paraId="50E7665D" w14:textId="624ED497" w:rsidR="00622D0F" w:rsidRPr="00622D0F" w:rsidRDefault="00622D0F" w:rsidP="00622D0F">
      <w:pPr>
        <w:spacing w:before="60" w:after="120" w:line="300" w:lineRule="auto"/>
        <w:rPr>
          <w:b/>
          <w:bCs/>
          <w:sz w:val="28"/>
          <w:szCs w:val="28"/>
        </w:rPr>
      </w:pPr>
      <w:r w:rsidRPr="00782391">
        <w:rPr>
          <w:b/>
          <w:bCs/>
          <w:sz w:val="28"/>
          <w:szCs w:val="28"/>
        </w:rPr>
        <w:t>Após a refator</w:t>
      </w:r>
      <w:r w:rsidRPr="00622D0F">
        <w:rPr>
          <w:b/>
          <w:bCs/>
          <w:sz w:val="28"/>
          <w:szCs w:val="28"/>
        </w:rPr>
        <w:t>iz</w:t>
      </w:r>
      <w:r w:rsidRPr="00782391">
        <w:rPr>
          <w:b/>
          <w:bCs/>
          <w:sz w:val="28"/>
          <w:szCs w:val="28"/>
        </w:rPr>
        <w:t>ação</w:t>
      </w:r>
      <w:r>
        <w:rPr>
          <w:b/>
          <w:bCs/>
          <w:sz w:val="28"/>
          <w:szCs w:val="28"/>
        </w:rPr>
        <w:t>:</w:t>
      </w:r>
    </w:p>
    <w:p w14:paraId="264617CA" w14:textId="07095305" w:rsidR="00622D0F" w:rsidRDefault="00622D0F" w:rsidP="00622D0F">
      <w:pPr>
        <w:spacing w:before="60" w:after="120" w:line="300" w:lineRule="auto"/>
      </w:pPr>
      <w:r>
        <w:t>O</w:t>
      </w:r>
      <w:r w:rsidRPr="00782391">
        <w:t xml:space="preserve">s principais benefícios alcançados foram: </w:t>
      </w:r>
    </w:p>
    <w:p w14:paraId="6A0B7307" w14:textId="77777777" w:rsidR="00622D0F" w:rsidRDefault="00622D0F" w:rsidP="00622D0F">
      <w:pPr>
        <w:pStyle w:val="ListParagraph"/>
        <w:numPr>
          <w:ilvl w:val="0"/>
          <w:numId w:val="9"/>
        </w:numPr>
        <w:spacing w:before="60" w:after="120" w:line="300" w:lineRule="auto"/>
      </w:pPr>
      <w:r w:rsidRPr="00782391">
        <w:t>Melhor Modularização: O código foi dividido em classes especializadas, reduzindo a complexidade da lógica central.</w:t>
      </w:r>
    </w:p>
    <w:p w14:paraId="5448BACB" w14:textId="77777777" w:rsidR="00622D0F" w:rsidRDefault="00622D0F" w:rsidP="00622D0F">
      <w:pPr>
        <w:pStyle w:val="ListParagraph"/>
        <w:numPr>
          <w:ilvl w:val="0"/>
          <w:numId w:val="9"/>
        </w:numPr>
        <w:spacing w:before="60" w:after="120" w:line="300" w:lineRule="auto"/>
      </w:pPr>
      <w:r w:rsidRPr="00782391">
        <w:t>Facilidade de Manutenção: Novos cenários ou análises podem ser adicionados sem modificar a estrutura existente.</w:t>
      </w:r>
    </w:p>
    <w:p w14:paraId="0532E321" w14:textId="77777777" w:rsidR="00622D0F" w:rsidRDefault="00622D0F" w:rsidP="00622D0F">
      <w:pPr>
        <w:pStyle w:val="ListParagraph"/>
        <w:numPr>
          <w:ilvl w:val="0"/>
          <w:numId w:val="9"/>
        </w:numPr>
        <w:spacing w:before="60" w:after="120" w:line="300" w:lineRule="auto"/>
      </w:pPr>
      <w:r w:rsidRPr="00782391">
        <w:t>Menor Acoplamento: O servidor REST não depende diretamente da implementação das fábricas ou das estratégias de análise.</w:t>
      </w:r>
    </w:p>
    <w:p w14:paraId="0C401340" w14:textId="5FC50389" w:rsidR="00622D0F" w:rsidRDefault="00622D0F" w:rsidP="00622D0F">
      <w:pPr>
        <w:pStyle w:val="ListParagraph"/>
        <w:numPr>
          <w:ilvl w:val="0"/>
          <w:numId w:val="9"/>
        </w:numPr>
        <w:spacing w:before="60" w:after="120" w:line="300" w:lineRule="auto"/>
      </w:pPr>
      <w:r w:rsidRPr="00782391">
        <w:t>Melhoria no Teste e Reutilização: A separação de responsabilidades permit</w:t>
      </w:r>
      <w:r>
        <w:t>e</w:t>
      </w:r>
      <w:r w:rsidRPr="00782391">
        <w:t xml:space="preserve"> a implementação de testes unitários específicos para cada componente.</w:t>
      </w:r>
    </w:p>
    <w:p w14:paraId="4A2C1DBD" w14:textId="77777777" w:rsidR="00622D0F" w:rsidRDefault="00622D0F" w:rsidP="00622D0F">
      <w:pPr>
        <w:spacing w:before="60" w:after="120" w:line="300" w:lineRule="auto"/>
      </w:pPr>
    </w:p>
    <w:p w14:paraId="57908992" w14:textId="233D2B39" w:rsidR="00F52005" w:rsidRPr="00782391" w:rsidRDefault="00622D0F" w:rsidP="00622D0F">
      <w:pPr>
        <w:spacing w:before="60" w:after="120" w:line="300" w:lineRule="auto"/>
        <w:rPr>
          <w:b/>
          <w:bCs/>
          <w:sz w:val="28"/>
          <w:szCs w:val="28"/>
        </w:rPr>
      </w:pPr>
      <w:r w:rsidRPr="00622D0F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n</w:t>
      </w:r>
      <w:r w:rsidRPr="00622D0F">
        <w:rPr>
          <w:b/>
          <w:bCs/>
          <w:sz w:val="28"/>
          <w:szCs w:val="28"/>
        </w:rPr>
        <w:t>clusão</w:t>
      </w:r>
      <w:r>
        <w:rPr>
          <w:b/>
          <w:bCs/>
          <w:sz w:val="28"/>
          <w:szCs w:val="28"/>
        </w:rPr>
        <w:t>:</w:t>
      </w:r>
    </w:p>
    <w:p w14:paraId="24434683" w14:textId="675DE58D" w:rsidR="00782391" w:rsidRPr="00782391" w:rsidRDefault="00782391" w:rsidP="00622D0F">
      <w:pPr>
        <w:spacing w:before="60" w:after="120" w:line="300" w:lineRule="auto"/>
        <w:jc w:val="both"/>
      </w:pPr>
      <w:r w:rsidRPr="00782391">
        <w:t>A identificação e refator</w:t>
      </w:r>
      <w:r w:rsidR="00F52005">
        <w:t>iz</w:t>
      </w:r>
      <w:r w:rsidRPr="00782391">
        <w:t xml:space="preserve">ação do </w:t>
      </w:r>
      <w:proofErr w:type="spellStart"/>
      <w:r w:rsidRPr="00782391">
        <w:t>antipadrão</w:t>
      </w:r>
      <w:proofErr w:type="spellEnd"/>
      <w:r w:rsidRPr="00782391">
        <w:t xml:space="preserve"> </w:t>
      </w:r>
      <w:proofErr w:type="spellStart"/>
      <w:r w:rsidRPr="00782391">
        <w:t>The</w:t>
      </w:r>
      <w:proofErr w:type="spellEnd"/>
      <w:r w:rsidRPr="00782391">
        <w:t xml:space="preserve"> </w:t>
      </w:r>
      <w:proofErr w:type="spellStart"/>
      <w:r w:rsidRPr="00782391">
        <w:t>Blob</w:t>
      </w:r>
      <w:proofErr w:type="spellEnd"/>
      <w:r w:rsidRPr="00782391">
        <w:t xml:space="preserve"> no </w:t>
      </w:r>
      <w:proofErr w:type="spellStart"/>
      <w:r w:rsidRPr="00782391">
        <w:t>Activity</w:t>
      </w:r>
      <w:proofErr w:type="spellEnd"/>
      <w:r w:rsidRPr="00782391">
        <w:t xml:space="preserve"> Provider demonstrou a importância de boas práticas de design para a evolução sustentável de um sistema. </w:t>
      </w:r>
    </w:p>
    <w:p w14:paraId="43F4D9FE" w14:textId="7C2C4206" w:rsidR="00782391" w:rsidRPr="00782391" w:rsidRDefault="00782391" w:rsidP="00622D0F">
      <w:pPr>
        <w:spacing w:before="60" w:after="120" w:line="300" w:lineRule="auto"/>
        <w:jc w:val="both"/>
      </w:pPr>
      <w:r w:rsidRPr="00782391">
        <w:t>Com estas melhorias,</w:t>
      </w:r>
      <w:r w:rsidR="00622D0F">
        <w:t xml:space="preserve"> em conjunto com a</w:t>
      </w:r>
      <w:r w:rsidR="00622D0F" w:rsidRPr="00782391">
        <w:t xml:space="preserve"> adoção dos padrões </w:t>
      </w:r>
      <w:proofErr w:type="spellStart"/>
      <w:r w:rsidR="00622D0F" w:rsidRPr="00782391">
        <w:t>Abstract</w:t>
      </w:r>
      <w:proofErr w:type="spellEnd"/>
      <w:r w:rsidR="00622D0F" w:rsidRPr="00782391">
        <w:t xml:space="preserve"> </w:t>
      </w:r>
      <w:proofErr w:type="spellStart"/>
      <w:r w:rsidR="00622D0F" w:rsidRPr="00782391">
        <w:t>Factory</w:t>
      </w:r>
      <w:proofErr w:type="spellEnd"/>
      <w:r w:rsidR="00622D0F" w:rsidRPr="00782391">
        <w:t xml:space="preserve">, </w:t>
      </w:r>
      <w:proofErr w:type="spellStart"/>
      <w:r w:rsidR="00622D0F" w:rsidRPr="00782391">
        <w:t>Adapter</w:t>
      </w:r>
      <w:proofErr w:type="spellEnd"/>
      <w:r w:rsidR="00622D0F" w:rsidRPr="00782391">
        <w:t xml:space="preserve"> e </w:t>
      </w:r>
      <w:proofErr w:type="spellStart"/>
      <w:proofErr w:type="gramStart"/>
      <w:r w:rsidR="00622D0F" w:rsidRPr="00782391">
        <w:t>Strategy</w:t>
      </w:r>
      <w:proofErr w:type="spellEnd"/>
      <w:r w:rsidR="00622D0F" w:rsidRPr="00782391">
        <w:t xml:space="preserve"> </w:t>
      </w:r>
      <w:r w:rsidR="00622D0F">
        <w:t>,</w:t>
      </w:r>
      <w:proofErr w:type="gramEnd"/>
      <w:r w:rsidR="00622D0F">
        <w:t xml:space="preserve"> </w:t>
      </w:r>
      <w:r w:rsidRPr="00782391">
        <w:t xml:space="preserve"> o sistema está </w:t>
      </w:r>
      <w:r w:rsidR="00622D0F">
        <w:t>melhor</w:t>
      </w:r>
      <w:r w:rsidRPr="00782391">
        <w:t xml:space="preserve"> preparado para futuras expansões e integração com novas funcionalidades dentro da plataforma </w:t>
      </w:r>
      <w:proofErr w:type="spellStart"/>
      <w:r w:rsidRPr="00782391">
        <w:t>Inven!RA</w:t>
      </w:r>
      <w:proofErr w:type="spellEnd"/>
      <w:r w:rsidRPr="00782391">
        <w:t>.</w:t>
      </w:r>
    </w:p>
    <w:p w14:paraId="0DBD78A7" w14:textId="1771DAE9" w:rsidR="00445D7C" w:rsidRPr="005C09AD" w:rsidRDefault="00445D7C" w:rsidP="00622D0F">
      <w:pPr>
        <w:spacing w:before="60" w:after="120" w:line="300" w:lineRule="auto"/>
      </w:pPr>
      <w:r w:rsidRPr="005C09AD">
        <w:lastRenderedPageBreak/>
        <w:t>O projeto está disponível em:</w:t>
      </w:r>
    </w:p>
    <w:p w14:paraId="2D8354C2" w14:textId="324C4073" w:rsidR="00445D7C" w:rsidRPr="005C09AD" w:rsidRDefault="00445D7C" w:rsidP="00622D0F">
      <w:pPr>
        <w:spacing w:before="60" w:after="120" w:line="300" w:lineRule="auto"/>
      </w:pPr>
      <w:hyperlink r:id="rId7" w:history="1">
        <w:r w:rsidRPr="005C09AD">
          <w:rPr>
            <w:rStyle w:val="Hyperlink"/>
          </w:rPr>
          <w:t>https://github.com/lsantos1970/ActiveProvideProject.git</w:t>
        </w:r>
      </w:hyperlink>
    </w:p>
    <w:p w14:paraId="524B0B7B" w14:textId="77777777" w:rsidR="00B903A0" w:rsidRPr="005C09AD" w:rsidRDefault="00B903A0" w:rsidP="00622D0F">
      <w:pPr>
        <w:spacing w:before="60" w:after="120" w:line="300" w:lineRule="auto"/>
      </w:pPr>
    </w:p>
    <w:p w14:paraId="4E2F8E38" w14:textId="77777777" w:rsidR="00E03DC1" w:rsidRPr="005C09AD" w:rsidRDefault="00E03DC1" w:rsidP="00622D0F">
      <w:pPr>
        <w:spacing w:before="60" w:after="120" w:line="300" w:lineRule="auto"/>
      </w:pPr>
      <w:r w:rsidRPr="005C09AD">
        <w:t>Anexos</w:t>
      </w:r>
    </w:p>
    <w:p w14:paraId="116FCCD8" w14:textId="0128235E" w:rsidR="00E03DC1" w:rsidRPr="005C09AD" w:rsidRDefault="00E03DC1" w:rsidP="00622D0F">
      <w:pPr>
        <w:numPr>
          <w:ilvl w:val="0"/>
          <w:numId w:val="2"/>
        </w:numPr>
        <w:spacing w:before="60" w:after="120" w:line="300" w:lineRule="auto"/>
      </w:pPr>
      <w:r w:rsidRPr="005C09AD">
        <w:t xml:space="preserve">Código </w:t>
      </w:r>
    </w:p>
    <w:p w14:paraId="09122D6C" w14:textId="77777777" w:rsidR="00E03DC1" w:rsidRPr="005C09AD" w:rsidRDefault="00E03DC1" w:rsidP="00622D0F">
      <w:pPr>
        <w:numPr>
          <w:ilvl w:val="0"/>
          <w:numId w:val="2"/>
        </w:numPr>
        <w:spacing w:before="60" w:after="120" w:line="300" w:lineRule="auto"/>
      </w:pPr>
      <w:r w:rsidRPr="005C09AD">
        <w:t>Diagramas UML:</w:t>
      </w:r>
    </w:p>
    <w:p w14:paraId="5EA764A5" w14:textId="40779DF3" w:rsidR="00E03DC1" w:rsidRPr="005C09AD" w:rsidRDefault="00E03DC1" w:rsidP="00622D0F">
      <w:pPr>
        <w:numPr>
          <w:ilvl w:val="1"/>
          <w:numId w:val="2"/>
        </w:numPr>
        <w:spacing w:before="60" w:after="120" w:line="300" w:lineRule="auto"/>
      </w:pPr>
      <w:r w:rsidRPr="005C09AD">
        <w:t>Diagrama de C</w:t>
      </w:r>
      <w:r w:rsidR="00B903A0" w:rsidRPr="005C09AD">
        <w:t>omponentes</w:t>
      </w:r>
      <w:r w:rsidR="001551CF" w:rsidRPr="005C09AD">
        <w:t xml:space="preserve"> </w:t>
      </w:r>
      <w:proofErr w:type="spellStart"/>
      <w:r w:rsidR="00F52005">
        <w:t>AntiPadrão</w:t>
      </w:r>
      <w:proofErr w:type="spellEnd"/>
    </w:p>
    <w:p w14:paraId="56CCFFE8" w14:textId="0D3A5907" w:rsidR="00E03DC1" w:rsidRPr="005C09AD" w:rsidRDefault="00E03DC1" w:rsidP="00622D0F">
      <w:pPr>
        <w:numPr>
          <w:ilvl w:val="1"/>
          <w:numId w:val="2"/>
        </w:numPr>
        <w:spacing w:before="60" w:after="120" w:line="300" w:lineRule="auto"/>
      </w:pPr>
      <w:r w:rsidRPr="005C09AD">
        <w:t>Diagrama de Sequência</w:t>
      </w:r>
      <w:r w:rsidR="001551CF" w:rsidRPr="005C09AD">
        <w:t xml:space="preserve"> </w:t>
      </w:r>
      <w:proofErr w:type="spellStart"/>
      <w:r w:rsidR="00F52005">
        <w:t>AntiPadrão</w:t>
      </w:r>
      <w:proofErr w:type="spellEnd"/>
    </w:p>
    <w:p w14:paraId="43B835DE" w14:textId="77777777" w:rsidR="00E03DC1" w:rsidRPr="005C09AD" w:rsidRDefault="00E03DC1" w:rsidP="00622D0F">
      <w:pPr>
        <w:spacing w:before="60" w:after="120" w:line="300" w:lineRule="auto"/>
      </w:pPr>
    </w:p>
    <w:sectPr w:rsidR="00E03DC1" w:rsidRPr="005C09AD" w:rsidSect="00622D0F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F1EC4" w14:textId="77777777" w:rsidR="0052503A" w:rsidRDefault="0052503A" w:rsidP="00622D0F">
      <w:pPr>
        <w:spacing w:after="0" w:line="240" w:lineRule="auto"/>
      </w:pPr>
      <w:r>
        <w:separator/>
      </w:r>
    </w:p>
  </w:endnote>
  <w:endnote w:type="continuationSeparator" w:id="0">
    <w:p w14:paraId="637E5A56" w14:textId="77777777" w:rsidR="0052503A" w:rsidRDefault="0052503A" w:rsidP="0062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D527E" w14:textId="73FF4936" w:rsidR="00622D0F" w:rsidRPr="00622D0F" w:rsidRDefault="00622D0F" w:rsidP="00622D0F">
    <w:pPr>
      <w:pStyle w:val="Footer"/>
      <w:tabs>
        <w:tab w:val="clear" w:pos="8504"/>
        <w:tab w:val="right" w:pos="8931"/>
      </w:tabs>
      <w:rPr>
        <w:sz w:val="20"/>
        <w:szCs w:val="20"/>
      </w:rPr>
    </w:pPr>
    <w:r w:rsidRPr="00622D0F">
      <w:rPr>
        <w:sz w:val="20"/>
        <w:szCs w:val="20"/>
      </w:rPr>
      <w:t>1900382_LuisSantos_Tópico7</w:t>
    </w:r>
    <w:r w:rsidRPr="00622D0F">
      <w:rPr>
        <w:sz w:val="20"/>
        <w:szCs w:val="20"/>
      </w:rPr>
      <w:tab/>
    </w:r>
    <w:r w:rsidRPr="00622D0F">
      <w:rPr>
        <w:sz w:val="20"/>
        <w:szCs w:val="20"/>
      </w:rPr>
      <w:tab/>
    </w:r>
    <w:r w:rsidRPr="00622D0F">
      <w:rPr>
        <w:sz w:val="20"/>
        <w:szCs w:val="20"/>
      </w:rPr>
      <w:fldChar w:fldCharType="begin"/>
    </w:r>
    <w:r w:rsidRPr="00622D0F">
      <w:rPr>
        <w:sz w:val="20"/>
        <w:szCs w:val="20"/>
      </w:rPr>
      <w:instrText>PAGE   \* MERGEFORMAT</w:instrText>
    </w:r>
    <w:r w:rsidRPr="00622D0F">
      <w:rPr>
        <w:sz w:val="20"/>
        <w:szCs w:val="20"/>
      </w:rPr>
      <w:fldChar w:fldCharType="separate"/>
    </w:r>
    <w:r w:rsidRPr="00622D0F">
      <w:rPr>
        <w:sz w:val="20"/>
        <w:szCs w:val="20"/>
        <w:lang w:val="en-GB"/>
      </w:rPr>
      <w:t>1</w:t>
    </w:r>
    <w:r w:rsidRPr="00622D0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60414" w14:textId="77777777" w:rsidR="0052503A" w:rsidRDefault="0052503A" w:rsidP="00622D0F">
      <w:pPr>
        <w:spacing w:after="0" w:line="240" w:lineRule="auto"/>
      </w:pPr>
      <w:r>
        <w:separator/>
      </w:r>
    </w:p>
  </w:footnote>
  <w:footnote w:type="continuationSeparator" w:id="0">
    <w:p w14:paraId="1140635C" w14:textId="77777777" w:rsidR="0052503A" w:rsidRDefault="0052503A" w:rsidP="0062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F10EF" w14:textId="434148A3" w:rsidR="00622D0F" w:rsidRPr="00622D0F" w:rsidRDefault="00622D0F">
    <w:pPr>
      <w:pStyle w:val="Header"/>
      <w:rPr>
        <w:sz w:val="20"/>
        <w:szCs w:val="20"/>
      </w:rPr>
    </w:pPr>
    <w:r w:rsidRPr="00622D0F">
      <w:rPr>
        <w:sz w:val="20"/>
        <w:szCs w:val="20"/>
      </w:rPr>
      <w:t xml:space="preserve">Relatório: </w:t>
    </w:r>
    <w:proofErr w:type="spellStart"/>
    <w:r w:rsidRPr="00622D0F">
      <w:rPr>
        <w:sz w:val="20"/>
        <w:szCs w:val="20"/>
      </w:rPr>
      <w:t>Antipadrões</w:t>
    </w:r>
    <w:proofErr w:type="spellEnd"/>
    <w:r w:rsidRPr="00622D0F">
      <w:rPr>
        <w:sz w:val="20"/>
        <w:szCs w:val="20"/>
      </w:rPr>
      <w:t xml:space="preserve"> e </w:t>
    </w:r>
    <w:proofErr w:type="spellStart"/>
    <w:r w:rsidRPr="00622D0F">
      <w:rPr>
        <w:sz w:val="20"/>
        <w:szCs w:val="20"/>
      </w:rPr>
      <w:t>Refatoriação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428"/>
    <w:multiLevelType w:val="hybridMultilevel"/>
    <w:tmpl w:val="854C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803"/>
    <w:multiLevelType w:val="multilevel"/>
    <w:tmpl w:val="9F0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66389"/>
    <w:multiLevelType w:val="multilevel"/>
    <w:tmpl w:val="AE0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44245"/>
    <w:multiLevelType w:val="multilevel"/>
    <w:tmpl w:val="0E8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72996"/>
    <w:multiLevelType w:val="multilevel"/>
    <w:tmpl w:val="3D4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96100"/>
    <w:multiLevelType w:val="multilevel"/>
    <w:tmpl w:val="1D7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55D90"/>
    <w:multiLevelType w:val="multilevel"/>
    <w:tmpl w:val="369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06EF9"/>
    <w:multiLevelType w:val="multilevel"/>
    <w:tmpl w:val="37AA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37146"/>
    <w:multiLevelType w:val="multilevel"/>
    <w:tmpl w:val="C0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7106">
    <w:abstractNumId w:val="1"/>
  </w:num>
  <w:num w:numId="2" w16cid:durableId="924726156">
    <w:abstractNumId w:val="3"/>
  </w:num>
  <w:num w:numId="3" w16cid:durableId="1504933636">
    <w:abstractNumId w:val="6"/>
  </w:num>
  <w:num w:numId="4" w16cid:durableId="223837968">
    <w:abstractNumId w:val="2"/>
  </w:num>
  <w:num w:numId="5" w16cid:durableId="611205347">
    <w:abstractNumId w:val="5"/>
  </w:num>
  <w:num w:numId="6" w16cid:durableId="1153984796">
    <w:abstractNumId w:val="8"/>
  </w:num>
  <w:num w:numId="7" w16cid:durableId="1450781020">
    <w:abstractNumId w:val="4"/>
  </w:num>
  <w:num w:numId="8" w16cid:durableId="232662681">
    <w:abstractNumId w:val="7"/>
  </w:num>
  <w:num w:numId="9" w16cid:durableId="30258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F"/>
    <w:rsid w:val="0004537A"/>
    <w:rsid w:val="00100470"/>
    <w:rsid w:val="00123449"/>
    <w:rsid w:val="001551CF"/>
    <w:rsid w:val="002909B7"/>
    <w:rsid w:val="002D7F2B"/>
    <w:rsid w:val="00445D7C"/>
    <w:rsid w:val="004463E3"/>
    <w:rsid w:val="0052503A"/>
    <w:rsid w:val="005C09AD"/>
    <w:rsid w:val="005F1F23"/>
    <w:rsid w:val="00622D0F"/>
    <w:rsid w:val="00782391"/>
    <w:rsid w:val="00B3327C"/>
    <w:rsid w:val="00B65438"/>
    <w:rsid w:val="00B903A0"/>
    <w:rsid w:val="00D81C0F"/>
    <w:rsid w:val="00DF4042"/>
    <w:rsid w:val="00E03DC1"/>
    <w:rsid w:val="00E64444"/>
    <w:rsid w:val="00F52005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0EF8"/>
  <w15:chartTrackingRefBased/>
  <w15:docId w15:val="{1A821F53-335A-4BDF-8EAB-DBFDBA1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004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F"/>
  </w:style>
  <w:style w:type="paragraph" w:styleId="Footer">
    <w:name w:val="footer"/>
    <w:basedOn w:val="Normal"/>
    <w:link w:val="FooterChar"/>
    <w:uiPriority w:val="99"/>
    <w:unhideWhenUsed/>
    <w:rsid w:val="0062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santos1970/ActiveProvid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8</cp:revision>
  <dcterms:created xsi:type="dcterms:W3CDTF">2025-01-05T21:04:00Z</dcterms:created>
  <dcterms:modified xsi:type="dcterms:W3CDTF">2025-02-09T16:06:00Z</dcterms:modified>
</cp:coreProperties>
</file>