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7D49F2" w14:textId="08EF0E1A" w:rsidR="002B4648" w:rsidRDefault="002B4648" w:rsidP="002B4648">
      <w:pPr>
        <w:spacing w:after="0"/>
        <w:rPr>
          <w:rFonts w:ascii="Times New Roman" w:hAnsi="Times New Roman" w:cs="Times New Roman"/>
          <w:lang w:val="es-GT"/>
        </w:rPr>
      </w:pPr>
      <w:r w:rsidRPr="002B4648">
        <w:rPr>
          <w:rFonts w:ascii="Times New Roman" w:hAnsi="Times New Roman" w:cs="Times New Roman"/>
          <w:lang w:val="es-GT"/>
        </w:rPr>
        <w:t xml:space="preserve">Luna Samantha Arrazola </w:t>
      </w:r>
      <w:r>
        <w:rPr>
          <w:rFonts w:ascii="Times New Roman" w:hAnsi="Times New Roman" w:cs="Times New Roman"/>
          <w:lang w:val="es-GT"/>
        </w:rPr>
        <w:t>Escobar</w:t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  <w:t>Carnet: 1022725</w:t>
      </w:r>
    </w:p>
    <w:p w14:paraId="40F1AC29" w14:textId="6CB62477" w:rsidR="004E1478" w:rsidRDefault="004E1478" w:rsidP="002B4648">
      <w:pPr>
        <w:spacing w:after="0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>Rosario Isabel Palma Navas</w:t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  <w:t>Carnet: 1071625</w:t>
      </w:r>
    </w:p>
    <w:p w14:paraId="14AA7303" w14:textId="1AC471E5" w:rsidR="004E1478" w:rsidRDefault="004E1478" w:rsidP="002B4648">
      <w:pPr>
        <w:spacing w:after="0"/>
        <w:rPr>
          <w:rFonts w:ascii="Times New Roman" w:hAnsi="Times New Roman" w:cs="Times New Roman"/>
          <w:lang w:val="es-GT"/>
        </w:rPr>
      </w:pPr>
      <w:r w:rsidRPr="004E1478">
        <w:rPr>
          <w:rFonts w:ascii="Times New Roman" w:hAnsi="Times New Roman" w:cs="Times New Roman"/>
          <w:lang w:val="es-GT"/>
        </w:rPr>
        <w:t xml:space="preserve">Shayla Mayré </w:t>
      </w:r>
      <w:r w:rsidRPr="004E1478">
        <w:rPr>
          <w:rFonts w:ascii="Times New Roman" w:hAnsi="Times New Roman" w:cs="Times New Roman"/>
          <w:lang w:val="es-GT"/>
        </w:rPr>
        <w:tab/>
        <w:t>De Le</w:t>
      </w:r>
      <w:r>
        <w:rPr>
          <w:rFonts w:ascii="Times New Roman" w:hAnsi="Times New Roman" w:cs="Times New Roman"/>
          <w:lang w:val="es-GT"/>
        </w:rPr>
        <w:t>ón Monterroso</w:t>
      </w:r>
      <w:r w:rsidRPr="004E1478">
        <w:rPr>
          <w:rFonts w:ascii="Times New Roman" w:hAnsi="Times New Roman" w:cs="Times New Roman"/>
          <w:lang w:val="es-GT"/>
        </w:rPr>
        <w:tab/>
      </w:r>
      <w:r w:rsidRPr="004E1478">
        <w:rPr>
          <w:rFonts w:ascii="Times New Roman" w:hAnsi="Times New Roman" w:cs="Times New Roman"/>
          <w:lang w:val="es-GT"/>
        </w:rPr>
        <w:tab/>
      </w:r>
      <w:r w:rsidRPr="004E1478">
        <w:rPr>
          <w:rFonts w:ascii="Times New Roman" w:hAnsi="Times New Roman" w:cs="Times New Roman"/>
          <w:lang w:val="es-GT"/>
        </w:rPr>
        <w:tab/>
      </w:r>
      <w:r w:rsidRPr="004E1478">
        <w:rPr>
          <w:rFonts w:ascii="Times New Roman" w:hAnsi="Times New Roman" w:cs="Times New Roman"/>
          <w:lang w:val="es-GT"/>
        </w:rPr>
        <w:tab/>
      </w:r>
      <w:r w:rsidRPr="004E1478">
        <w:rPr>
          <w:rFonts w:ascii="Times New Roman" w:hAnsi="Times New Roman" w:cs="Times New Roman"/>
          <w:lang w:val="es-GT"/>
        </w:rPr>
        <w:tab/>
        <w:t>Carnet:</w:t>
      </w:r>
      <w:r>
        <w:rPr>
          <w:rFonts w:ascii="Times New Roman" w:hAnsi="Times New Roman" w:cs="Times New Roman"/>
          <w:lang w:val="es-GT"/>
        </w:rPr>
        <w:t xml:space="preserve"> 1342925</w:t>
      </w:r>
    </w:p>
    <w:p w14:paraId="51A1D19A" w14:textId="1A95892C" w:rsidR="004E1478" w:rsidRDefault="004E1478" w:rsidP="002B4648">
      <w:pPr>
        <w:spacing w:after="0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>Jeimy Raquel Palencia Sazo</w:t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  <w:t>Carnet: 1021625</w:t>
      </w:r>
    </w:p>
    <w:p w14:paraId="376BABDA" w14:textId="77777777" w:rsidR="004E1478" w:rsidRPr="004E1478" w:rsidRDefault="004E1478" w:rsidP="006F33DB">
      <w:pPr>
        <w:jc w:val="both"/>
        <w:rPr>
          <w:rFonts w:ascii="Times New Roman" w:hAnsi="Times New Roman" w:cs="Times New Roman"/>
          <w:b/>
          <w:bCs/>
          <w:lang w:val="es-GT"/>
        </w:rPr>
      </w:pPr>
    </w:p>
    <w:p w14:paraId="13DD80C6" w14:textId="77777777" w:rsidR="005C49C7" w:rsidRPr="005C49C7" w:rsidRDefault="004E1478" w:rsidP="005C49C7">
      <w:pPr>
        <w:jc w:val="center"/>
        <w:rPr>
          <w:rFonts w:ascii="Times New Roman" w:hAnsi="Times New Roman" w:cs="Times New Roman"/>
          <w:b/>
          <w:bCs/>
          <w:lang w:val="es-GT"/>
        </w:rPr>
      </w:pPr>
      <w:r w:rsidRPr="005C49C7">
        <w:rPr>
          <w:rFonts w:ascii="Times New Roman" w:hAnsi="Times New Roman" w:cs="Times New Roman"/>
          <w:b/>
          <w:bCs/>
          <w:lang w:val="es-GT"/>
        </w:rPr>
        <w:t>Investigación Stacked Pull Request</w:t>
      </w:r>
    </w:p>
    <w:p w14:paraId="1B0ACE94" w14:textId="4B8A66E8" w:rsidR="004E1478" w:rsidRPr="005C49C7" w:rsidRDefault="004E1478" w:rsidP="00C44CFE">
      <w:pPr>
        <w:spacing w:after="0"/>
        <w:jc w:val="both"/>
        <w:rPr>
          <w:rFonts w:ascii="Times New Roman" w:hAnsi="Times New Roman" w:cs="Times New Roman"/>
          <w:b/>
          <w:bCs/>
          <w:u w:val="single"/>
          <w:lang w:val="es-GT"/>
        </w:rPr>
      </w:pPr>
      <w:r w:rsidRPr="005C49C7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 xml:space="preserve">¿Qué es un </w:t>
      </w:r>
      <w:r w:rsidR="00C44CF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s</w:t>
      </w:r>
      <w:r w:rsidRPr="005C49C7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 xml:space="preserve">tacked </w:t>
      </w:r>
      <w:r w:rsidR="00C44CF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p</w:t>
      </w:r>
      <w:r w:rsidRPr="005C49C7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 xml:space="preserve">ull </w:t>
      </w:r>
      <w:r w:rsidR="00C44CF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r</w:t>
      </w:r>
      <w:r w:rsidRPr="005C49C7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equest?</w:t>
      </w:r>
    </w:p>
    <w:p w14:paraId="08A3CBDA" w14:textId="275B241D" w:rsidR="004E1478" w:rsidRPr="001C394D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>Un </w:t>
      </w:r>
      <w:r w:rsidR="00C44CFE">
        <w:rPr>
          <w:color w:val="000000"/>
        </w:rPr>
        <w:t>s</w:t>
      </w:r>
      <w:r w:rsidRPr="001C394D">
        <w:rPr>
          <w:color w:val="000000"/>
        </w:rPr>
        <w:t xml:space="preserve">tacked </w:t>
      </w:r>
      <w:r w:rsidR="00C44CFE">
        <w:rPr>
          <w:color w:val="000000"/>
        </w:rPr>
        <w:t>p</w:t>
      </w:r>
      <w:r w:rsidRPr="001C394D">
        <w:rPr>
          <w:color w:val="000000"/>
        </w:rPr>
        <w:t xml:space="preserve">ull </w:t>
      </w:r>
      <w:r w:rsidR="00C44CFE">
        <w:rPr>
          <w:color w:val="000000"/>
        </w:rPr>
        <w:t>r</w:t>
      </w:r>
      <w:r w:rsidRPr="001C394D">
        <w:rPr>
          <w:color w:val="000000"/>
        </w:rPr>
        <w:t xml:space="preserve">equest (o PRs apilados) es una forma de organizar el trabajo en </w:t>
      </w:r>
      <w:r w:rsidR="00C44CFE">
        <w:rPr>
          <w:color w:val="000000"/>
        </w:rPr>
        <w:t>g</w:t>
      </w:r>
      <w:r w:rsidRPr="001C394D">
        <w:rPr>
          <w:color w:val="000000"/>
        </w:rPr>
        <w:t xml:space="preserve">it que </w:t>
      </w:r>
      <w:r w:rsidR="004A786B">
        <w:rPr>
          <w:color w:val="000000"/>
        </w:rPr>
        <w:t>se trata de</w:t>
      </w:r>
      <w:r w:rsidRPr="001C394D">
        <w:rPr>
          <w:color w:val="000000"/>
        </w:rPr>
        <w:t xml:space="preserve"> dividir una función grande o compleja en varios </w:t>
      </w:r>
      <w:r w:rsidR="00C44CFE">
        <w:rPr>
          <w:color w:val="000000"/>
        </w:rPr>
        <w:t>p</w:t>
      </w:r>
      <w:r w:rsidRPr="001C394D">
        <w:rPr>
          <w:color w:val="000000"/>
        </w:rPr>
        <w:t xml:space="preserve">ull </w:t>
      </w:r>
      <w:r w:rsidR="00C44CFE">
        <w:rPr>
          <w:color w:val="000000"/>
        </w:rPr>
        <w:t>r</w:t>
      </w:r>
      <w:r w:rsidRPr="001C394D">
        <w:rPr>
          <w:color w:val="000000"/>
        </w:rPr>
        <w:t>equests pequeños, ordenados en secuencia y conectados entre sí como si fueran una torre o pila (</w:t>
      </w:r>
      <w:r w:rsidRPr="001C394D">
        <w:rPr>
          <w:i/>
          <w:iCs/>
          <w:color w:val="000000"/>
        </w:rPr>
        <w:t>stack</w:t>
      </w:r>
      <w:r w:rsidRPr="001C394D">
        <w:rPr>
          <w:color w:val="000000"/>
        </w:rPr>
        <w:t>).</w:t>
      </w:r>
    </w:p>
    <w:p w14:paraId="217AD224" w14:textId="4A99D1A2" w:rsidR="001C394D" w:rsidRPr="001C394D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 xml:space="preserve">En lugar de crear una sola rama </w:t>
      </w:r>
      <w:r w:rsidR="004A786B">
        <w:rPr>
          <w:color w:val="000000"/>
        </w:rPr>
        <w:t>grande</w:t>
      </w:r>
      <w:r w:rsidRPr="001C394D">
        <w:rPr>
          <w:color w:val="000000"/>
        </w:rPr>
        <w:t xml:space="preserve"> con miles de líneas de código y mandarla a revisar junta, el desarrollador crea una serie de ramas donde cada una depende de la anterior:</w:t>
      </w:r>
    </w:p>
    <w:p w14:paraId="00E0D30B" w14:textId="050A1AAE" w:rsidR="001C394D" w:rsidRPr="001C394D" w:rsidRDefault="004E1478" w:rsidP="00C44CFE">
      <w:pPr>
        <w:pStyle w:val="NormalWeb"/>
        <w:numPr>
          <w:ilvl w:val="0"/>
          <w:numId w:val="12"/>
        </w:numPr>
        <w:jc w:val="both"/>
        <w:rPr>
          <w:color w:val="000000"/>
        </w:rPr>
      </w:pPr>
      <w:r w:rsidRPr="001C394D">
        <w:rPr>
          <w:color w:val="000000"/>
        </w:rPr>
        <w:t>PR #1 (</w:t>
      </w:r>
      <w:r w:rsidR="00C44CFE">
        <w:rPr>
          <w:color w:val="000000"/>
        </w:rPr>
        <w:t>b</w:t>
      </w:r>
      <w:r w:rsidRPr="001C394D">
        <w:rPr>
          <w:color w:val="000000"/>
        </w:rPr>
        <w:t>ase): Contiene los cambios de la base de datos (apunta a la rama main).</w:t>
      </w:r>
    </w:p>
    <w:p w14:paraId="213FE0FA" w14:textId="0782A37A" w:rsidR="001C394D" w:rsidRPr="001C394D" w:rsidRDefault="004E1478" w:rsidP="00C44CFE">
      <w:pPr>
        <w:pStyle w:val="NormalWeb"/>
        <w:numPr>
          <w:ilvl w:val="0"/>
          <w:numId w:val="12"/>
        </w:numPr>
        <w:jc w:val="both"/>
        <w:rPr>
          <w:color w:val="000000"/>
        </w:rPr>
      </w:pPr>
      <w:r w:rsidRPr="001C394D">
        <w:rPr>
          <w:color w:val="000000"/>
        </w:rPr>
        <w:t>PR #2 (</w:t>
      </w:r>
      <w:r w:rsidR="00C44CFE">
        <w:rPr>
          <w:color w:val="000000"/>
        </w:rPr>
        <w:t>i</w:t>
      </w:r>
      <w:r w:rsidRPr="001C394D">
        <w:rPr>
          <w:color w:val="000000"/>
        </w:rPr>
        <w:t>ntermedio): Contiene la lógica del backend (apunta a la rama del PR #1).</w:t>
      </w:r>
    </w:p>
    <w:p w14:paraId="023E34CB" w14:textId="064F2E7D" w:rsidR="004E1478" w:rsidRPr="001C394D" w:rsidRDefault="004E1478" w:rsidP="00C44CFE">
      <w:pPr>
        <w:pStyle w:val="NormalWeb"/>
        <w:numPr>
          <w:ilvl w:val="0"/>
          <w:numId w:val="12"/>
        </w:numPr>
        <w:jc w:val="both"/>
        <w:rPr>
          <w:color w:val="000000"/>
        </w:rPr>
      </w:pPr>
      <w:r w:rsidRPr="001C394D">
        <w:rPr>
          <w:color w:val="000000"/>
        </w:rPr>
        <w:t>PR #3 (</w:t>
      </w:r>
      <w:r w:rsidR="00C44CFE">
        <w:rPr>
          <w:color w:val="000000"/>
        </w:rPr>
        <w:t>f</w:t>
      </w:r>
      <w:r w:rsidRPr="001C394D">
        <w:rPr>
          <w:color w:val="000000"/>
        </w:rPr>
        <w:t>inal): Contiene la pantalla o interfaz (apunta a la rama del PR #2).</w:t>
      </w:r>
    </w:p>
    <w:p w14:paraId="1C45FBF1" w14:textId="2A7A0B39" w:rsidR="005C49C7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>De esta manera el equipo puede revisar y aprobar el proyecto por partes lógicas</w:t>
      </w:r>
      <w:r w:rsidR="00C44CFE">
        <w:rPr>
          <w:color w:val="000000"/>
        </w:rPr>
        <w:t xml:space="preserve"> </w:t>
      </w:r>
      <w:r w:rsidRPr="001C394D">
        <w:rPr>
          <w:color w:val="000000"/>
        </w:rPr>
        <w:t>en lugar de procesar un solo bloque masivo de código.</w:t>
      </w:r>
    </w:p>
    <w:p w14:paraId="377AC238" w14:textId="17F49006" w:rsidR="004E1478" w:rsidRPr="005C49C7" w:rsidRDefault="004E1478" w:rsidP="00C44CFE">
      <w:pPr>
        <w:pStyle w:val="NormalWeb"/>
        <w:jc w:val="both"/>
        <w:rPr>
          <w:color w:val="000000"/>
          <w:u w:val="single"/>
        </w:rPr>
      </w:pPr>
      <w:r w:rsidRPr="005C49C7">
        <w:rPr>
          <w:color w:val="000000"/>
          <w:u w:val="single"/>
        </w:rPr>
        <w:t>El problema que resuelve</w:t>
      </w:r>
    </w:p>
    <w:p w14:paraId="2866DED7" w14:textId="24BF80EB" w:rsidR="005C49C7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 xml:space="preserve">Para entender por qué se usan los </w:t>
      </w:r>
      <w:r w:rsidR="00C44CFE">
        <w:rPr>
          <w:color w:val="000000"/>
        </w:rPr>
        <w:t>s</w:t>
      </w:r>
      <w:r w:rsidRPr="001C394D">
        <w:rPr>
          <w:color w:val="000000"/>
        </w:rPr>
        <w:t>tacked PRs hay que ver los dos problemas principales del método tradicional (</w:t>
      </w:r>
      <w:r w:rsidR="00C44CFE">
        <w:rPr>
          <w:i/>
          <w:iCs/>
          <w:color w:val="000000"/>
        </w:rPr>
        <w:t>f</w:t>
      </w:r>
      <w:r w:rsidRPr="001C394D">
        <w:rPr>
          <w:i/>
          <w:iCs/>
          <w:color w:val="000000"/>
        </w:rPr>
        <w:t xml:space="preserve">eature </w:t>
      </w:r>
      <w:r w:rsidR="00C44CFE">
        <w:rPr>
          <w:i/>
          <w:iCs/>
          <w:color w:val="000000"/>
        </w:rPr>
        <w:t>b</w:t>
      </w:r>
      <w:r w:rsidRPr="001C394D">
        <w:rPr>
          <w:i/>
          <w:iCs/>
          <w:color w:val="000000"/>
        </w:rPr>
        <w:t>ranching</w:t>
      </w:r>
      <w:r w:rsidRPr="001C394D">
        <w:rPr>
          <w:color w:val="000000"/>
        </w:rPr>
        <w:t>):</w:t>
      </w:r>
    </w:p>
    <w:p w14:paraId="479BA4FC" w14:textId="76422788" w:rsidR="005C49C7" w:rsidRPr="005C49C7" w:rsidRDefault="004E1478" w:rsidP="00C44CFE">
      <w:pPr>
        <w:pStyle w:val="NormalWeb"/>
        <w:numPr>
          <w:ilvl w:val="0"/>
          <w:numId w:val="13"/>
        </w:numPr>
        <w:jc w:val="both"/>
        <w:rPr>
          <w:color w:val="000000"/>
        </w:rPr>
      </w:pPr>
      <w:r w:rsidRPr="001C394D">
        <w:rPr>
          <w:color w:val="000000"/>
        </w:rPr>
        <w:t xml:space="preserve">El </w:t>
      </w:r>
      <w:r w:rsidR="00994C2F">
        <w:rPr>
          <w:color w:val="000000"/>
        </w:rPr>
        <w:t>“</w:t>
      </w:r>
      <w:r w:rsidR="00C44CFE">
        <w:rPr>
          <w:color w:val="000000"/>
        </w:rPr>
        <w:t>m</w:t>
      </w:r>
      <w:r w:rsidRPr="001C394D">
        <w:rPr>
          <w:color w:val="000000"/>
        </w:rPr>
        <w:t>ega PR</w:t>
      </w:r>
      <w:r w:rsidR="00994C2F">
        <w:rPr>
          <w:color w:val="000000"/>
        </w:rPr>
        <w:t>”</w:t>
      </w:r>
      <w:r w:rsidRPr="001C394D">
        <w:rPr>
          <w:color w:val="000000"/>
        </w:rPr>
        <w:t xml:space="preserve">: Trabajar semanas en una rama y enviar un </w:t>
      </w:r>
      <w:r w:rsidR="00C44CFE">
        <w:rPr>
          <w:color w:val="000000"/>
        </w:rPr>
        <w:t>p</w:t>
      </w:r>
      <w:r w:rsidRPr="001C394D">
        <w:rPr>
          <w:color w:val="000000"/>
        </w:rPr>
        <w:t xml:space="preserve">ull </w:t>
      </w:r>
      <w:r w:rsidR="00C44CFE">
        <w:rPr>
          <w:color w:val="000000"/>
        </w:rPr>
        <w:t>r</w:t>
      </w:r>
      <w:r w:rsidRPr="001C394D">
        <w:rPr>
          <w:color w:val="000000"/>
        </w:rPr>
        <w:t>equest</w:t>
      </w:r>
      <w:r w:rsidR="00C44CFE">
        <w:rPr>
          <w:color w:val="000000"/>
        </w:rPr>
        <w:t xml:space="preserve"> enorme</w:t>
      </w:r>
      <w:r w:rsidRPr="001C394D">
        <w:rPr>
          <w:color w:val="000000"/>
        </w:rPr>
        <w:t xml:space="preserve"> con más de 1,000 líneas de código. Esto provoca que a los compañeros les dé pereza revisar el código, hagan revisiones superficiales para terminar rápido o se pasen por alto errores graves.</w:t>
      </w:r>
    </w:p>
    <w:p w14:paraId="1D5B7C54" w14:textId="359100F8" w:rsidR="004E1478" w:rsidRPr="005C49C7" w:rsidRDefault="004E1478" w:rsidP="00C44CFE">
      <w:pPr>
        <w:pStyle w:val="NormalWeb"/>
        <w:numPr>
          <w:ilvl w:val="0"/>
          <w:numId w:val="13"/>
        </w:numPr>
        <w:jc w:val="both"/>
        <w:rPr>
          <w:color w:val="000000"/>
        </w:rPr>
      </w:pPr>
      <w:r w:rsidRPr="005C49C7">
        <w:rPr>
          <w:color w:val="000000"/>
        </w:rPr>
        <w:t xml:space="preserve">El bloqueo entre desarrolladores: Para evitar el </w:t>
      </w:r>
      <w:r w:rsidR="00994C2F">
        <w:rPr>
          <w:color w:val="000000"/>
        </w:rPr>
        <w:t>“</w:t>
      </w:r>
      <w:r w:rsidR="00C44CFE">
        <w:rPr>
          <w:color w:val="000000"/>
        </w:rPr>
        <w:t>m</w:t>
      </w:r>
      <w:r w:rsidRPr="005C49C7">
        <w:rPr>
          <w:color w:val="000000"/>
        </w:rPr>
        <w:t>ega PR</w:t>
      </w:r>
      <w:r w:rsidR="00994C2F">
        <w:rPr>
          <w:color w:val="000000"/>
        </w:rPr>
        <w:t>”</w:t>
      </w:r>
      <w:r w:rsidRPr="005C49C7">
        <w:rPr>
          <w:color w:val="000000"/>
        </w:rPr>
        <w:t>, un desarrollador envía solo la primera parte (el PR #1). Sin embargo, mientras espera a que sus compañeros lo revisen y aprueben, no puede continuar con el PR #2 sin enredar sus ramas, lo que genera tiempos muertos o cambios de contexto constantes.</w:t>
      </w:r>
    </w:p>
    <w:p w14:paraId="59BD6D25" w14:textId="04A3D9A1" w:rsidR="004E1478" w:rsidRPr="001C394D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>Con </w:t>
      </w:r>
      <w:r w:rsidR="00C44CFE">
        <w:rPr>
          <w:color w:val="000000"/>
        </w:rPr>
        <w:t>s</w:t>
      </w:r>
      <w:r w:rsidRPr="001C394D">
        <w:rPr>
          <w:color w:val="000000"/>
        </w:rPr>
        <w:t>tacked PRs, el desarrollador puede seguir programando el PR #2 y el PR #3 sobre sus propias ramas locales sin tener que esperar a que el PR #1 sea aprobado para continuar.</w:t>
      </w:r>
    </w:p>
    <w:p w14:paraId="47CC443B" w14:textId="2D9C42AD" w:rsidR="004E1478" w:rsidRPr="005C49C7" w:rsidRDefault="004E1478" w:rsidP="00C44CFE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1C394D">
        <w:rPr>
          <w:b/>
          <w:bCs/>
          <w:color w:val="000000"/>
        </w:rPr>
        <w:br w:type="page"/>
      </w:r>
      <w:r w:rsidRPr="005C49C7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lastRenderedPageBreak/>
        <w:t>¿Cómo funciona en la práctica?</w:t>
      </w:r>
    </w:p>
    <w:p w14:paraId="2D8596B5" w14:textId="77777777" w:rsidR="00982783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>El flujo de trabajo sigue estos pasos:</w:t>
      </w:r>
    </w:p>
    <w:p w14:paraId="72E6746B" w14:textId="77777777" w:rsidR="00982783" w:rsidRDefault="004E1478" w:rsidP="00C44CFE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1C394D">
        <w:rPr>
          <w:color w:val="000000"/>
        </w:rPr>
        <w:t>Creación de la pila: Se crean las ramas en orden descendente. La rama 1 sale de main, la rama 2 sale de la rama 1, y la rama 3 sale de la rama 2.</w:t>
      </w:r>
    </w:p>
    <w:p w14:paraId="06E097DD" w14:textId="532B4B28" w:rsidR="00982783" w:rsidRDefault="004E1478" w:rsidP="00C44CFE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982783">
        <w:rPr>
          <w:color w:val="000000"/>
        </w:rPr>
        <w:t xml:space="preserve">Apertura de PRs en GitHub: Al subir los cambios a GitHub, se configura la </w:t>
      </w:r>
      <w:r w:rsidR="00994C2F">
        <w:rPr>
          <w:color w:val="000000"/>
        </w:rPr>
        <w:t>“</w:t>
      </w:r>
      <w:r w:rsidRPr="00982783">
        <w:rPr>
          <w:color w:val="000000"/>
        </w:rPr>
        <w:t>rama base</w:t>
      </w:r>
      <w:r w:rsidR="00994C2F">
        <w:rPr>
          <w:color w:val="000000"/>
        </w:rPr>
        <w:t>”</w:t>
      </w:r>
      <w:r w:rsidRPr="00982783">
        <w:rPr>
          <w:color w:val="000000"/>
        </w:rPr>
        <w:t xml:space="preserve"> (</w:t>
      </w:r>
      <w:r w:rsidRPr="00982783">
        <w:rPr>
          <w:i/>
          <w:iCs/>
          <w:color w:val="000000"/>
        </w:rPr>
        <w:t>target branch</w:t>
      </w:r>
      <w:r w:rsidRPr="00982783">
        <w:rPr>
          <w:color w:val="000000"/>
        </w:rPr>
        <w:t>) de cada PR para que apunte a la rama anterior en lugar de a main.</w:t>
      </w:r>
    </w:p>
    <w:p w14:paraId="11A68B24" w14:textId="77777777" w:rsidR="00982783" w:rsidRDefault="004E1478" w:rsidP="00C44CFE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982783">
        <w:rPr>
          <w:color w:val="000000"/>
        </w:rPr>
        <w:t>Revisión incremental: Los revisores analizan bloques pequeños (100 a 200 líneas). Esto hace que las revisiones sean mucho más rápidas y precisas.</w:t>
      </w:r>
    </w:p>
    <w:p w14:paraId="7B9A41BF" w14:textId="1E71DFE1" w:rsidR="005C49C7" w:rsidRPr="00982783" w:rsidRDefault="004E1478" w:rsidP="00C44CFE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982783">
        <w:rPr>
          <w:color w:val="000000"/>
        </w:rPr>
        <w:t>Fusión en cadena: Cuando el PR #1 se aprueba y se fusiona (</w:t>
      </w:r>
      <w:r w:rsidRPr="00982783">
        <w:rPr>
          <w:i/>
          <w:iCs/>
          <w:color w:val="000000"/>
        </w:rPr>
        <w:t>merge</w:t>
      </w:r>
      <w:r w:rsidRPr="00982783">
        <w:rPr>
          <w:color w:val="000000"/>
        </w:rPr>
        <w:t>) en main, GitHub actualiza automáticamente la base del PR #2 hacia main, continuando el proceso hasta cerrar la pila.</w:t>
      </w:r>
    </w:p>
    <w:p w14:paraId="6B5211A1" w14:textId="77777777" w:rsidR="005C49C7" w:rsidRPr="005C49C7" w:rsidRDefault="005C49C7" w:rsidP="00C44CFE">
      <w:pPr>
        <w:pStyle w:val="NormalWeb"/>
        <w:jc w:val="both"/>
        <w:rPr>
          <w:color w:val="000000"/>
          <w:u w:val="single"/>
        </w:rPr>
      </w:pPr>
      <w:r w:rsidRPr="005C49C7">
        <w:rPr>
          <w:color w:val="000000"/>
          <w:u w:val="single"/>
        </w:rPr>
        <w:t>Ventajas y desventajas</w:t>
      </w:r>
    </w:p>
    <w:p w14:paraId="18EE48F2" w14:textId="77777777" w:rsidR="00982783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>Ventajas</w:t>
      </w:r>
    </w:p>
    <w:p w14:paraId="7631143B" w14:textId="77777777" w:rsidR="00982783" w:rsidRDefault="004E1478" w:rsidP="00C44CFE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1C394D">
        <w:rPr>
          <w:color w:val="000000"/>
        </w:rPr>
        <w:t>Revisiones más rápidas: Es más fácil y rápido revisar 150 líneas de código que 1,500.</w:t>
      </w:r>
    </w:p>
    <w:p w14:paraId="2C76434B" w14:textId="77777777" w:rsidR="00982783" w:rsidRDefault="004E1478" w:rsidP="00C44CFE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982783">
        <w:rPr>
          <w:color w:val="000000"/>
        </w:rPr>
        <w:t>Menos errores: Las revisiones pequeñas permiten detectar fallos de lógica o seguridad que se perderían en un PR gigante.</w:t>
      </w:r>
    </w:p>
    <w:p w14:paraId="0C510726" w14:textId="40E50179" w:rsidR="004E1478" w:rsidRPr="00982783" w:rsidRDefault="004E1478" w:rsidP="00C44CFE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982783">
        <w:rPr>
          <w:color w:val="000000"/>
        </w:rPr>
        <w:t>Trabajo continuo: El desarrollador no se queda congelado esperando aprobaciones para seguir avanzando.</w:t>
      </w:r>
    </w:p>
    <w:p w14:paraId="37726D64" w14:textId="77777777" w:rsidR="00982783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>Desventajas</w:t>
      </w:r>
    </w:p>
    <w:p w14:paraId="6C4F3F30" w14:textId="7FE29416" w:rsidR="00982783" w:rsidRDefault="004E1478" w:rsidP="00C44CFE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1C394D">
        <w:rPr>
          <w:color w:val="000000"/>
        </w:rPr>
        <w:t>Complicación con Git (</w:t>
      </w:r>
      <w:r w:rsidR="00C44CFE">
        <w:rPr>
          <w:color w:val="000000"/>
        </w:rPr>
        <w:t>r</w:t>
      </w:r>
      <w:r w:rsidRPr="001C394D">
        <w:rPr>
          <w:color w:val="000000"/>
        </w:rPr>
        <w:t>ebase en cascada): Si alguien pide un cambio en el PR #1, hay que hacer un git rebasepara actualizar el PR #2 y el PR #3. Si no se domina Git, esto puede generar conflictos molestos.</w:t>
      </w:r>
    </w:p>
    <w:p w14:paraId="4C6D26BB" w14:textId="314B73CE" w:rsidR="005C49C7" w:rsidRPr="00982783" w:rsidRDefault="004E1478" w:rsidP="00C44CFE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982783">
        <w:rPr>
          <w:color w:val="000000"/>
        </w:rPr>
        <w:t xml:space="preserve">Falta de soporte nativo perfecto: Aunque GitHub </w:t>
      </w:r>
      <w:r w:rsidR="00C44CFE">
        <w:rPr>
          <w:color w:val="000000"/>
        </w:rPr>
        <w:t>deja</w:t>
      </w:r>
      <w:r w:rsidRPr="00982783">
        <w:rPr>
          <w:color w:val="000000"/>
        </w:rPr>
        <w:t xml:space="preserve"> cambiar la rama base manualmente, no tiene una interfaz especializada para ver toda la </w:t>
      </w:r>
      <w:r w:rsidR="00C44CFE">
        <w:rPr>
          <w:color w:val="000000"/>
        </w:rPr>
        <w:t>“</w:t>
      </w:r>
      <w:r w:rsidRPr="00982783">
        <w:rPr>
          <w:color w:val="000000"/>
        </w:rPr>
        <w:t>pila</w:t>
      </w:r>
      <w:r w:rsidR="00C44CFE">
        <w:rPr>
          <w:color w:val="000000"/>
        </w:rPr>
        <w:t>”</w:t>
      </w:r>
      <w:r w:rsidRPr="00982783">
        <w:rPr>
          <w:color w:val="000000"/>
        </w:rPr>
        <w:t xml:space="preserve"> de un sol</w:t>
      </w:r>
      <w:r w:rsidR="00C44CFE">
        <w:rPr>
          <w:color w:val="000000"/>
        </w:rPr>
        <w:t>o</w:t>
      </w:r>
      <w:r w:rsidRPr="00982783">
        <w:rPr>
          <w:color w:val="000000"/>
        </w:rPr>
        <w:t>. Por eso</w:t>
      </w:r>
      <w:r w:rsidR="00C44CFE">
        <w:rPr>
          <w:color w:val="000000"/>
        </w:rPr>
        <w:t xml:space="preserve"> </w:t>
      </w:r>
      <w:r w:rsidRPr="00982783">
        <w:rPr>
          <w:color w:val="000000"/>
        </w:rPr>
        <w:t>muchas empresas usan herramientas extra como </w:t>
      </w:r>
      <w:r w:rsidRPr="00982783">
        <w:rPr>
          <w:i/>
          <w:iCs/>
          <w:color w:val="000000"/>
        </w:rPr>
        <w:t>Graphite</w:t>
      </w:r>
      <w:r w:rsidRPr="00982783">
        <w:rPr>
          <w:color w:val="000000"/>
        </w:rPr>
        <w:t> o </w:t>
      </w:r>
      <w:r w:rsidRPr="00982783">
        <w:rPr>
          <w:i/>
          <w:iCs/>
          <w:color w:val="000000"/>
        </w:rPr>
        <w:t>Sapling</w:t>
      </w:r>
      <w:r w:rsidRPr="00982783">
        <w:rPr>
          <w:color w:val="000000"/>
        </w:rPr>
        <w:t> para automatizar el proceso.</w:t>
      </w:r>
    </w:p>
    <w:p w14:paraId="1C3A7E8C" w14:textId="77777777" w:rsidR="005C49C7" w:rsidRPr="005C49C7" w:rsidRDefault="005C49C7" w:rsidP="00C44CFE">
      <w:pPr>
        <w:pStyle w:val="NormalWeb"/>
        <w:jc w:val="both"/>
        <w:rPr>
          <w:color w:val="000000"/>
          <w:u w:val="single"/>
        </w:rPr>
      </w:pPr>
      <w:r w:rsidRPr="005C49C7">
        <w:rPr>
          <w:color w:val="000000"/>
          <w:u w:val="single"/>
        </w:rPr>
        <w:t>Conclusión</w:t>
      </w:r>
    </w:p>
    <w:p w14:paraId="59A50060" w14:textId="781CC4AA" w:rsidR="004E1478" w:rsidRDefault="004E1478" w:rsidP="00C44CFE">
      <w:pPr>
        <w:pStyle w:val="NormalWeb"/>
        <w:jc w:val="both"/>
        <w:rPr>
          <w:color w:val="000000"/>
        </w:rPr>
      </w:pPr>
      <w:r w:rsidRPr="001C394D">
        <w:rPr>
          <w:color w:val="000000"/>
        </w:rPr>
        <w:t>El enfoque de </w:t>
      </w:r>
      <w:r w:rsidR="00C44CFE">
        <w:rPr>
          <w:color w:val="000000"/>
        </w:rPr>
        <w:t>s</w:t>
      </w:r>
      <w:r w:rsidRPr="001C394D">
        <w:rPr>
          <w:color w:val="000000"/>
        </w:rPr>
        <w:t xml:space="preserve">tacked </w:t>
      </w:r>
      <w:r w:rsidR="00C44CFE">
        <w:rPr>
          <w:color w:val="000000"/>
        </w:rPr>
        <w:t>p</w:t>
      </w:r>
      <w:r w:rsidRPr="001C394D">
        <w:rPr>
          <w:color w:val="000000"/>
        </w:rPr>
        <w:t xml:space="preserve">ull </w:t>
      </w:r>
      <w:r w:rsidR="00C44CFE">
        <w:rPr>
          <w:color w:val="000000"/>
        </w:rPr>
        <w:t>re</w:t>
      </w:r>
      <w:r w:rsidRPr="001C394D">
        <w:rPr>
          <w:color w:val="000000"/>
        </w:rPr>
        <w:t xml:space="preserve">quests es una </w:t>
      </w:r>
      <w:r w:rsidR="00C44CFE">
        <w:rPr>
          <w:color w:val="000000"/>
        </w:rPr>
        <w:t>buena</w:t>
      </w:r>
      <w:r w:rsidRPr="001C394D">
        <w:rPr>
          <w:color w:val="000000"/>
        </w:rPr>
        <w:t xml:space="preserve"> práctica cuando se trabajan proyectos grandes o en equipos con flujos de integración continua exigentes. Requiere un poco más de disciplina y conocimiento en el manejo de ramas en Git</w:t>
      </w:r>
      <w:r w:rsidR="00C44CFE">
        <w:rPr>
          <w:color w:val="000000"/>
        </w:rPr>
        <w:t xml:space="preserve"> </w:t>
      </w:r>
      <w:r w:rsidRPr="001C394D">
        <w:rPr>
          <w:color w:val="000000"/>
        </w:rPr>
        <w:t>pero a cambio ofrece revisiones de código mucho más fluidas, menos errores en producción y un ritmo de trabajo sin interrupciones.</w:t>
      </w:r>
    </w:p>
    <w:p w14:paraId="1C3FF84A" w14:textId="77777777" w:rsidR="0061507D" w:rsidRDefault="0061507D" w:rsidP="00C44CFE">
      <w:pPr>
        <w:jc w:val="both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>
        <w:rPr>
          <w:color w:val="000000"/>
          <w:u w:val="single"/>
        </w:rPr>
        <w:br w:type="page"/>
      </w:r>
    </w:p>
    <w:p w14:paraId="2B6A00AD" w14:textId="7DDCD763" w:rsidR="0061507D" w:rsidRPr="0061507D" w:rsidRDefault="0061507D" w:rsidP="001C394D">
      <w:pPr>
        <w:pStyle w:val="NormalWeb"/>
        <w:jc w:val="both"/>
        <w:rPr>
          <w:color w:val="000000"/>
          <w:u w:val="single"/>
        </w:rPr>
      </w:pPr>
      <w:r w:rsidRPr="0061507D">
        <w:rPr>
          <w:color w:val="000000"/>
          <w:u w:val="single"/>
        </w:rPr>
        <w:lastRenderedPageBreak/>
        <w:t>Enlaces y fuentes confiables</w:t>
      </w:r>
    </w:p>
    <w:p w14:paraId="0CBCA256" w14:textId="56B08672" w:rsidR="0061507D" w:rsidRPr="00074FC1" w:rsidRDefault="0061507D" w:rsidP="00C44CFE">
      <w:pPr>
        <w:pStyle w:val="NormalWeb"/>
        <w:numPr>
          <w:ilvl w:val="0"/>
          <w:numId w:val="17"/>
        </w:numPr>
        <w:spacing w:before="0" w:beforeAutospacing="0"/>
        <w:jc w:val="both"/>
        <w:rPr>
          <w:color w:val="000000"/>
        </w:rPr>
      </w:pPr>
      <w:r w:rsidRPr="00074FC1">
        <w:rPr>
          <w:color w:val="000000"/>
        </w:rPr>
        <w:t>Documentación oficial de GitHub (</w:t>
      </w:r>
      <w:r w:rsidR="00C44CFE">
        <w:rPr>
          <w:color w:val="000000"/>
        </w:rPr>
        <w:t>ca</w:t>
      </w:r>
      <w:r w:rsidRPr="00074FC1">
        <w:rPr>
          <w:color w:val="000000"/>
        </w:rPr>
        <w:t>mbiar la rama base de un PR):</w:t>
      </w:r>
    </w:p>
    <w:p w14:paraId="691E9640" w14:textId="77777777" w:rsidR="0061507D" w:rsidRPr="00074FC1" w:rsidRDefault="0061507D" w:rsidP="0061507D">
      <w:pPr>
        <w:pStyle w:val="NormalWeb"/>
        <w:ind w:left="720"/>
        <w:jc w:val="both"/>
        <w:rPr>
          <w:color w:val="000000"/>
        </w:rPr>
      </w:pPr>
      <w:r w:rsidRPr="00074FC1">
        <w:rPr>
          <w:color w:val="000000"/>
        </w:rPr>
        <w:t>Muestra cómo configurar un PR para que apunte a otra rama que no sea main.</w:t>
      </w:r>
    </w:p>
    <w:p w14:paraId="79ABA96C" w14:textId="0CB3482E" w:rsidR="0061507D" w:rsidRPr="00074FC1" w:rsidRDefault="0061507D" w:rsidP="0061507D">
      <w:pPr>
        <w:pStyle w:val="NormalWeb"/>
        <w:ind w:left="720"/>
        <w:jc w:val="both"/>
        <w:rPr>
          <w:color w:val="000000"/>
        </w:rPr>
      </w:pPr>
      <w:hyperlink r:id="rId5" w:history="1">
        <w:r w:rsidRPr="00074FC1">
          <w:rPr>
            <w:rStyle w:val="Hyperlink"/>
          </w:rPr>
          <w:t>https://docs.github.com/es/pull-requests/collaborating-with-pull-requests/proposing-changes-to-your-work-with-pull-requests/changing-the-base-branch-of-a-pull-request</w:t>
        </w:r>
      </w:hyperlink>
    </w:p>
    <w:p w14:paraId="0DD47D13" w14:textId="77777777" w:rsidR="0061507D" w:rsidRPr="00074FC1" w:rsidRDefault="0061507D" w:rsidP="0061507D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074FC1">
        <w:rPr>
          <w:color w:val="000000"/>
        </w:rPr>
        <w:t>Guía de Graphite sobre Stacked PRs:</w:t>
      </w:r>
    </w:p>
    <w:p w14:paraId="1D9BAB56" w14:textId="77777777" w:rsidR="0061507D" w:rsidRPr="00074FC1" w:rsidRDefault="0061507D" w:rsidP="0061507D">
      <w:pPr>
        <w:pStyle w:val="NormalWeb"/>
        <w:ind w:left="720"/>
        <w:jc w:val="both"/>
        <w:rPr>
          <w:color w:val="000000"/>
        </w:rPr>
      </w:pPr>
      <w:r w:rsidRPr="00074FC1">
        <w:rPr>
          <w:color w:val="000000"/>
        </w:rPr>
        <w:t>Explicación clara del concepto, beneficios y cómo manejar la sincronización de ramas.</w:t>
      </w:r>
    </w:p>
    <w:p w14:paraId="1F85424E" w14:textId="491E6995" w:rsidR="0061507D" w:rsidRPr="00074FC1" w:rsidRDefault="0061507D" w:rsidP="0061507D">
      <w:pPr>
        <w:pStyle w:val="NormalWeb"/>
        <w:ind w:left="720"/>
        <w:jc w:val="both"/>
        <w:rPr>
          <w:color w:val="000000"/>
        </w:rPr>
      </w:pPr>
      <w:hyperlink r:id="rId6" w:history="1">
        <w:r w:rsidRPr="00074FC1">
          <w:rPr>
            <w:rStyle w:val="Hyperlink"/>
          </w:rPr>
          <w:t>https://graphite.dev/guides/stacked-pull-requests</w:t>
        </w:r>
      </w:hyperlink>
    </w:p>
    <w:p w14:paraId="08338A00" w14:textId="77777777" w:rsidR="0061507D" w:rsidRPr="00074FC1" w:rsidRDefault="0061507D" w:rsidP="0061507D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074FC1">
        <w:rPr>
          <w:color w:val="000000"/>
        </w:rPr>
        <w:t>Documentación de Sapling (Herramienta de Meta / Facebook):</w:t>
      </w:r>
    </w:p>
    <w:p w14:paraId="7944255E" w14:textId="77777777" w:rsidR="0061507D" w:rsidRPr="00074FC1" w:rsidRDefault="0061507D" w:rsidP="0061507D">
      <w:pPr>
        <w:pStyle w:val="NormalWeb"/>
        <w:ind w:left="720"/>
        <w:jc w:val="both"/>
        <w:rPr>
          <w:color w:val="000000"/>
        </w:rPr>
      </w:pPr>
      <w:r w:rsidRPr="00074FC1">
        <w:rPr>
          <w:color w:val="000000"/>
        </w:rPr>
        <w:t>Explica el concepto de </w:t>
      </w:r>
      <w:r w:rsidRPr="00074FC1">
        <w:rPr>
          <w:i/>
          <w:iCs/>
          <w:color w:val="000000"/>
        </w:rPr>
        <w:t>stacking</w:t>
      </w:r>
      <w:r w:rsidRPr="00074FC1">
        <w:rPr>
          <w:color w:val="000000"/>
        </w:rPr>
        <w:t> desde el punto de vista de ingeniería de software a gran escala.</w:t>
      </w:r>
    </w:p>
    <w:p w14:paraId="5FE4784B" w14:textId="17CED662" w:rsidR="0061507D" w:rsidRPr="00074FC1" w:rsidRDefault="0061507D" w:rsidP="0061507D">
      <w:pPr>
        <w:pStyle w:val="NormalWeb"/>
        <w:ind w:left="720"/>
        <w:jc w:val="both"/>
        <w:rPr>
          <w:color w:val="000000"/>
        </w:rPr>
      </w:pPr>
      <w:hyperlink r:id="rId7" w:history="1">
        <w:r w:rsidRPr="00074FC1">
          <w:rPr>
            <w:rStyle w:val="Hyperlink"/>
          </w:rPr>
          <w:t>https://sapling-scm.com/docs/introduction/stacking/</w:t>
        </w:r>
      </w:hyperlink>
    </w:p>
    <w:p w14:paraId="1FA2CC86" w14:textId="77777777" w:rsidR="0061507D" w:rsidRPr="001C394D" w:rsidRDefault="0061507D" w:rsidP="001C394D">
      <w:pPr>
        <w:pStyle w:val="NormalWeb"/>
        <w:jc w:val="both"/>
        <w:rPr>
          <w:color w:val="000000"/>
        </w:rPr>
      </w:pPr>
    </w:p>
    <w:sectPr w:rsidR="0061507D" w:rsidRPr="001C39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048FF"/>
    <w:multiLevelType w:val="multilevel"/>
    <w:tmpl w:val="4A0AD5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2994"/>
    <w:multiLevelType w:val="hybridMultilevel"/>
    <w:tmpl w:val="94F4F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92845"/>
    <w:multiLevelType w:val="hybridMultilevel"/>
    <w:tmpl w:val="4D7E6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AF41DE"/>
    <w:multiLevelType w:val="hybridMultilevel"/>
    <w:tmpl w:val="6412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45ECE"/>
    <w:multiLevelType w:val="hybridMultilevel"/>
    <w:tmpl w:val="86D8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3475F"/>
    <w:multiLevelType w:val="multilevel"/>
    <w:tmpl w:val="DF4E3A4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41FE0"/>
    <w:multiLevelType w:val="hybridMultilevel"/>
    <w:tmpl w:val="8DFEA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D036C"/>
    <w:multiLevelType w:val="multilevel"/>
    <w:tmpl w:val="772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53BC3"/>
    <w:multiLevelType w:val="hybridMultilevel"/>
    <w:tmpl w:val="EB06E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A69C8"/>
    <w:multiLevelType w:val="multilevel"/>
    <w:tmpl w:val="0218979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0" w15:restartNumberingAfterBreak="0">
    <w:nsid w:val="4AD22B06"/>
    <w:multiLevelType w:val="hybridMultilevel"/>
    <w:tmpl w:val="5D783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56D9F"/>
    <w:multiLevelType w:val="hybridMultilevel"/>
    <w:tmpl w:val="94F4F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F5829"/>
    <w:multiLevelType w:val="hybridMultilevel"/>
    <w:tmpl w:val="941C5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80D4D"/>
    <w:multiLevelType w:val="hybridMultilevel"/>
    <w:tmpl w:val="29F27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C5302"/>
    <w:multiLevelType w:val="multilevel"/>
    <w:tmpl w:val="772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17590"/>
    <w:multiLevelType w:val="hybridMultilevel"/>
    <w:tmpl w:val="D4544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52711"/>
    <w:multiLevelType w:val="hybridMultilevel"/>
    <w:tmpl w:val="C7F6C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057847">
    <w:abstractNumId w:val="1"/>
  </w:num>
  <w:num w:numId="2" w16cid:durableId="1017075461">
    <w:abstractNumId w:val="11"/>
  </w:num>
  <w:num w:numId="3" w16cid:durableId="357123472">
    <w:abstractNumId w:val="6"/>
  </w:num>
  <w:num w:numId="4" w16cid:durableId="1019040420">
    <w:abstractNumId w:val="2"/>
  </w:num>
  <w:num w:numId="5" w16cid:durableId="550457971">
    <w:abstractNumId w:val="0"/>
  </w:num>
  <w:num w:numId="6" w16cid:durableId="725841470">
    <w:abstractNumId w:val="15"/>
  </w:num>
  <w:num w:numId="7" w16cid:durableId="853416241">
    <w:abstractNumId w:val="13"/>
  </w:num>
  <w:num w:numId="8" w16cid:durableId="1267351468">
    <w:abstractNumId w:val="9"/>
  </w:num>
  <w:num w:numId="9" w16cid:durableId="1211845045">
    <w:abstractNumId w:val="5"/>
  </w:num>
  <w:num w:numId="10" w16cid:durableId="1027365831">
    <w:abstractNumId w:val="14"/>
  </w:num>
  <w:num w:numId="11" w16cid:durableId="1952935197">
    <w:abstractNumId w:val="7"/>
  </w:num>
  <w:num w:numId="12" w16cid:durableId="1303845718">
    <w:abstractNumId w:val="16"/>
  </w:num>
  <w:num w:numId="13" w16cid:durableId="522401983">
    <w:abstractNumId w:val="10"/>
  </w:num>
  <w:num w:numId="14" w16cid:durableId="977613024">
    <w:abstractNumId w:val="12"/>
  </w:num>
  <w:num w:numId="15" w16cid:durableId="756711115">
    <w:abstractNumId w:val="3"/>
  </w:num>
  <w:num w:numId="16" w16cid:durableId="1679312665">
    <w:abstractNumId w:val="8"/>
  </w:num>
  <w:num w:numId="17" w16cid:durableId="1265078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48"/>
    <w:rsid w:val="00074FC1"/>
    <w:rsid w:val="00081506"/>
    <w:rsid w:val="001C394D"/>
    <w:rsid w:val="00225F46"/>
    <w:rsid w:val="00290B4D"/>
    <w:rsid w:val="002B4648"/>
    <w:rsid w:val="004A786B"/>
    <w:rsid w:val="004E1478"/>
    <w:rsid w:val="005C49C7"/>
    <w:rsid w:val="0061507D"/>
    <w:rsid w:val="006F33DB"/>
    <w:rsid w:val="0084115C"/>
    <w:rsid w:val="00982783"/>
    <w:rsid w:val="00994C2F"/>
    <w:rsid w:val="00BA6ACC"/>
    <w:rsid w:val="00C44CFE"/>
    <w:rsid w:val="00CD3AE9"/>
    <w:rsid w:val="00E230BF"/>
    <w:rsid w:val="00E34E22"/>
    <w:rsid w:val="00F61F22"/>
    <w:rsid w:val="00F8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553DA"/>
  <w15:chartTrackingRefBased/>
  <w15:docId w15:val="{E235B142-59F8-1644-9F01-539420C7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64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4648"/>
    <w:rPr>
      <w:color w:val="666666"/>
    </w:rPr>
  </w:style>
  <w:style w:type="character" w:styleId="Strong">
    <w:name w:val="Strong"/>
    <w:basedOn w:val="DefaultParagraphFont"/>
    <w:uiPriority w:val="22"/>
    <w:qFormat/>
    <w:rsid w:val="00E230BF"/>
    <w:rPr>
      <w:b/>
      <w:bCs/>
    </w:rPr>
  </w:style>
  <w:style w:type="table" w:styleId="TableGrid">
    <w:name w:val="Table Grid"/>
    <w:basedOn w:val="TableNormal"/>
    <w:uiPriority w:val="39"/>
    <w:rsid w:val="00E34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E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E1478"/>
  </w:style>
  <w:style w:type="character" w:styleId="Hyperlink">
    <w:name w:val="Hyperlink"/>
    <w:basedOn w:val="DefaultParagraphFont"/>
    <w:uiPriority w:val="99"/>
    <w:unhideWhenUsed/>
    <w:rsid w:val="00615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0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50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pling-scm.com/docs/introduction/stack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phite.dev/guides/stacked-pull-requests" TargetMode="External"/><Relationship Id="rId5" Type="http://schemas.openxmlformats.org/officeDocument/2006/relationships/hyperlink" Target="https://docs.github.com/es/pull-requests/collaborating-with-pull-requests/proposing-changes-to-your-work-with-pull-requests/changing-the-base-branch-of-a-pull-reques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SAMANTHA ARRAZOLA ESCOBAR</dc:creator>
  <cp:keywords/>
  <dc:description/>
  <cp:lastModifiedBy>LUNA SAMANTHA ARRAZOLA ESCOBAR</cp:lastModifiedBy>
  <cp:revision>14</cp:revision>
  <dcterms:created xsi:type="dcterms:W3CDTF">2026-07-17T13:47:00Z</dcterms:created>
  <dcterms:modified xsi:type="dcterms:W3CDTF">2026-08-22T21:33:00Z</dcterms:modified>
</cp:coreProperties>
</file>