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spacing w:before="480" w:after="360"/>
        <w:jc w:val="center"/>
      </w:pPr>
      <w:r>
        <w:rPr>
          <w:rFonts w:hint="eastAsia" w:ascii="黑体" w:hAnsi="黑体" w:eastAsia="黑体"/>
          <w:b/>
          <w:color w:val="000000"/>
          <w:sz w:val="32"/>
        </w:rPr>
        <w:t xml:space="preserve">摘要</w:t>
      </w:r>
    </w:p>
    <w:p>
      <w:pPr>
        <w:pStyle w:val="FirstParagraph"/>
        <w:spacing w:line="400" w:lineRule="exact"/>
        <w:ind w:firstLine="420"/>
        <w:jc w:val="both"/>
      </w:pPr>
      <w:r>
        <w:rPr>
          <w:rFonts w:hint="eastAsia" w:ascii="Times New Roman" w:hAnsi="Times New Roman" w:eastAsia="宋体"/>
          <w:color w:val="000000"/>
          <w:sz w:val="24"/>
        </w:rPr>
        <w:t xml:space="preserve">本文面向仿生蝴蝶扑翼微型飞行器（MAV）的机械原理设计与校核，对整机总体构型、两级定轴轮系、变机架曲柄摇杆扑翼机构、丝杆调节机构以及翅膀气动外载的反向传递进行分析。报告以”整机-运动链-载荷链-强度校核”为主线，采用解析法建立四连杆封闭矢量方程求解运动学，采用准定常气动力模型计算翅膀外载，采用功率等效法从摇杆外载反推至电机轴，并对螺旋传动进行自锁校核。</w:t>
      </w:r>
    </w:p>
    <w:p>
      <w:pPr>
        <w:pStyle w:val="BodyText"/>
        <w:spacing w:line="400" w:lineRule="exact"/>
        <w:ind w:firstLine="420"/>
        <w:jc w:val="both"/>
      </w:pPr>
      <w:r>
        <w:rPr>
          <w:rFonts w:hint="eastAsia" w:ascii="Times New Roman" w:hAnsi="Times New Roman" w:eastAsia="宋体"/>
          <w:color w:val="000000"/>
          <w:sz w:val="24"/>
        </w:rPr>
        <w:t xml:space="preserve">设计结果表明：整机质量为20g，两级定轴轮系总传动比为32.653；曲柄半径</w:t>
      </w:r>
      <m:oMath>
        <m:r>
          <m:t>R</m:t>
        </m:r>
        <m:r>
          <m:rPr>
            <m:sty m:val="p"/>
          </m:rPr>
          <m:t>=</m:t>
        </m:r>
        <m:r>
          <m:t>2.50</m:t>
        </m:r>
        <m:r>
          <m:rPr>
            <m:sty m:val="p"/>
          </m:rPr>
          <m:t>m</m:t>
        </m:r>
        <m:r>
          <m:rPr>
            <m:sty m:val="p"/>
          </m:rPr>
          <m:t>m</m:t>
        </m:r>
      </m:oMath>
      <w:r>
        <w:rPr>
          <w:rFonts w:hint="eastAsia" w:ascii="宋体" w:hAnsi="宋体" w:eastAsia="宋体"/>
          <w:color w:val="000000"/>
          <w:sz w:val="24"/>
        </w:rPr>
        <w:t xml:space="preserve">，连杆</w:t>
      </w:r>
      <m:oMath>
        <m:r>
          <m:t>c</m:t>
        </m:r>
        <m:r>
          <m:rPr>
            <m:sty m:val="p"/>
          </m:rPr>
          <m:t>=</m:t>
        </m:r>
        <m:r>
          <m:t>14.00</m:t>
        </m:r>
        <m:r>
          <m:rPr>
            <m:sty m:val="p"/>
          </m:rPr>
          <m:t>m</m:t>
        </m:r>
        <m:r>
          <m:rPr>
            <m:sty m:val="p"/>
          </m:rPr>
          <m:t>m</m:t>
        </m:r>
      </m:oMath>
      <w:r>
        <w:rPr>
          <w:rFonts w:hint="eastAsia" w:ascii="宋体" w:hAnsi="宋体" w:eastAsia="宋体"/>
          <w:color w:val="000000"/>
          <w:sz w:val="24"/>
        </w:rPr>
        <w:t xml:space="preserve">，摇杆</w:t>
      </w:r>
      <m:oMath>
        <m:r>
          <m:t>l</m:t>
        </m:r>
        <m:r>
          <m:rPr>
            <m:sty m:val="p"/>
          </m:rPr>
          <m:t>=</m:t>
        </m:r>
        <m:r>
          <m:t>8.00</m:t>
        </m:r>
        <m:r>
          <m:rPr>
            <m:sty m:val="p"/>
          </m:rPr>
          <m:t>m</m:t>
        </m:r>
        <m:r>
          <m:rPr>
            <m:sty m:val="p"/>
          </m:rPr>
          <m:t>m</m:t>
        </m:r>
      </m:oMath>
      <w:r>
        <w:rPr>
          <w:rFonts w:hint="eastAsia" w:ascii="宋体" w:hAnsi="宋体" w:eastAsia="宋体"/>
          <w:color w:val="000000"/>
          <w:sz w:val="24"/>
        </w:rPr>
        <w:t xml:space="preserve">，摇杆转轴高度</w:t>
      </w:r>
      <m:oMath>
        <m:r>
          <m:t>a</m:t>
        </m:r>
        <m:r>
          <m:rPr>
            <m:sty m:val="p"/>
          </m:rPr>
          <m:t>=</m:t>
        </m:r>
        <m:r>
          <m:t>6.0</m:t>
        </m:r>
        <m:r>
          <m:rPr>
            <m:sty m:val="p"/>
          </m:rPr>
          <m:t>m</m:t>
        </m:r>
        <m:r>
          <m:rPr>
            <m:sty m:val="p"/>
          </m:rPr>
          <m:t>m</m:t>
        </m:r>
      </m:oMath>
      <w:r>
        <w:rPr>
          <w:rFonts w:hint="eastAsia" w:ascii="Times New Roman" w:hAnsi="Times New Roman" w:eastAsia="宋体"/>
          <w:color w:val="000000"/>
          <w:sz w:val="24"/>
        </w:rPr>
        <w:t xml:space="preserve">；设计扑动频率为17Hz。前翅安装角45°，后翅安装角8°，前后翅相位差-20°。在气动外载和俯仰稳定性约束下，设计点</w:t>
      </w:r>
      <m:oMath>
        <m:r>
          <m:t>L</m:t>
        </m:r>
        <m:r>
          <m:rPr>
            <m:sty m:val="p"/>
          </m:rPr>
          <m:t>/</m:t>
        </m:r>
        <m:r>
          <m:t>W</m:t>
        </m:r>
        <m:r>
          <m:rPr>
            <m:sty m:val="p"/>
          </m:rPr>
          <m:t>=</m:t>
        </m:r>
        <m:r>
          <m:t>2.447</m:t>
        </m:r>
      </m:oMath>
      <w:r>
        <w:rPr>
          <w:rFonts w:hint="eastAsia" w:ascii="Times New Roman" w:hAnsi="Times New Roman" w:eastAsia="宋体"/>
          <w:color w:val="000000"/>
          <w:sz w:val="24"/>
        </w:rPr>
        <w:t xml:space="preserve">，峰值俯仰角32.9°，俯仰稳定。摇杆外载合力矩峰值约1465.5N·mm，曲柄轴峰值扭矩约345.3N·mm，电机轴峰值扭矩约11.35N·mm。丝杆导程0.5mm，升角3.04°小于摩擦角8.53°，满足自锁条件。</w:t>
      </w:r>
    </w:p>
    <w:p>
      <w:pPr>
        <w:pStyle w:val="BodyText"/>
        <w:spacing w:line="400" w:lineRule="exact"/>
        <w:ind w:firstLine="420"/>
        <w:jc w:val="both"/>
      </w:pPr>
      <w:r>
        <w:rPr>
          <w:rFonts w:hint="eastAsia" w:ascii="宋体" w:hAnsi="宋体" w:eastAsia="宋体"/>
          <w:color w:val="000000"/>
          <w:sz w:val="24"/>
        </w:rPr>
        <w:t xml:space="preserve">关键词：仿生蝴蝶，扑翼微型飞行器，曲柄摇杆机构，定轴轮系，气动分析，丝杆自锁，机械动力学</w:t>
      </w:r>
    </w:p>
    <w:bookmarkEnd w:id="9"/>
    <w:bookmarkStart w:id="16" w:name="绪论"/>
    <w:p>
      <w:pPr>
        <w:pStyle w:val="Heading1"/>
        <w:spacing w:before="480" w:after="360"/>
        <w:jc w:val="center"/>
      </w:pPr>
      <w:r>
        <w:rPr>
          <w:rFonts w:ascii="黑体" w:hAnsi="黑体" w:eastAsia="黑体"/>
          <w:b/>
          <w:color w:val="000000"/>
          <w:sz w:val="32"/>
        </w:rPr>
        <w:t xml:space="preserve">1 </w:t>
      </w:r>
      <w:r>
        <w:rPr>
          <w:rFonts w:hint="eastAsia" w:ascii="黑体" w:hAnsi="黑体" w:eastAsia="黑体"/>
          <w:b/>
          <w:color w:val="000000"/>
          <w:sz w:val="32"/>
        </w:rPr>
        <w:t xml:space="preserve">绪论</w:t>
      </w:r>
    </w:p>
    <w:p>
      <w:pPr>
        <w:pStyle w:val="FirstParagraph"/>
        <w:spacing w:line="400" w:lineRule="exact"/>
        <w:ind w:firstLine="420"/>
        <w:jc w:val="both"/>
      </w:pPr>
      <w:r>
        <w:rPr>
          <w:rFonts w:hint="eastAsia" w:ascii="Times New Roman" w:hAnsi="Times New Roman" w:eastAsia="宋体"/>
          <w:color w:val="000000"/>
          <w:sz w:val="24"/>
        </w:rPr>
        <w:t xml:space="preserve">本章从设计背景和课程任务入手，先明确报告对象不是单纯的气动仿真程序，而是一套由电机、轮系、变机架曲柄摇杆、丝杆调节机构和翅膀执行构件共同组成的机械系统。本章为第2章的整机总体构型分解奠定问题边界。</w:t>
      </w:r>
    </w:p>
    <w:bookmarkStart w:id="13" w:name="设计背景及意义"/>
    <w:p>
      <w:pPr>
        <w:pStyle w:val="Heading2"/>
        <w:spacing w:before="240" w:after="120"/>
        <w:jc w:val="left"/>
      </w:pPr>
      <w:r>
        <w:rPr>
          <w:rFonts w:ascii="黑体" w:hAnsi="黑体" w:eastAsia="黑体"/>
          <w:b/>
          <w:color w:val="000000"/>
          <w:sz w:val="30"/>
        </w:rPr>
        <w:t xml:space="preserve">1.1 </w:t>
      </w:r>
      <w:r>
        <w:rPr>
          <w:rFonts w:hint="eastAsia" w:ascii="黑体" w:hAnsi="黑体" w:eastAsia="黑体"/>
          <w:b/>
          <w:color w:val="000000"/>
          <w:sz w:val="30"/>
        </w:rPr>
        <w:t xml:space="preserve">设计背景及意义</w:t>
      </w:r>
    </w:p>
    <w:p>
      <w:pPr>
        <w:pStyle w:val="FirstParagraph"/>
        <w:spacing w:line="400" w:lineRule="exact"/>
        <w:ind w:firstLine="420"/>
        <w:jc w:val="both"/>
      </w:pPr>
      <w:r>
        <w:rPr>
          <w:rFonts w:hint="eastAsia" w:ascii="宋体" w:hAnsi="宋体" w:eastAsia="宋体"/>
          <w:color w:val="000000"/>
          <w:sz w:val="24"/>
        </w:rPr>
        <w:t xml:space="preserve">扑翼微型飞行器在低雷诺数条件下可通过翼面周期运动同时产生升力、推力和姿态控制效果。与传统固定翼或旋翼结构相比，扑翼机构的突出难点是：输入电机通常为高速连续旋转，而翼面需要进行小质量、高频率、大幅值的往复扑动。因此，设计的关键不只是得到气动升力，更是要建立可实现、可承载、可调节的机械传动系统。</w:t>
      </w:r>
    </w:p>
    <w:p>
      <w:pPr>
        <w:pStyle w:val="BodyText"/>
        <w:spacing w:line="400" w:lineRule="exact"/>
        <w:ind w:firstLine="420"/>
        <w:jc w:val="both"/>
      </w:pPr>
      <w:r>
        <w:rPr>
          <w:rFonts w:hint="eastAsia" w:ascii="宋体" w:hAnsi="宋体" w:eastAsia="宋体"/>
          <w:color w:val="000000"/>
          <w:sz w:val="24"/>
        </w:rPr>
        <w:t xml:space="preserve">蝴蝶翅膀为膜状非折叠结构，前后翅存在重叠和相位配合，可以在相对简单的往复扑动中获得较复杂的气动效果。因此，本设计选择仿生蝴蝶扑翼方案，以两级定轴齿轮减速器和变机架曲柄摇杆机构作为核心，将机械原理中的轮系分析、平面连杆机构运动分析、螺旋传动自锁校核和构件受力分析连接起来。</w:t>
      </w:r>
    </w:p>
    <w:p>
      <w:pPr>
        <w:pStyle w:val="CaptionedFigure"/>
      </w:pPr>
      <w:r>
        <w:rPr>
          <w:color w:val="000000"/>
        </w:rPr>
        <w:drawing>
          <wp:inline>
            <wp:extent cx="2807144" cy="3094892"/>
            <wp:effectExtent b="0" l="0" r="0" t="0"/>
            <wp:docPr descr="仿生蝴蝶扑翼MAV构型示意" title="" id="11" name="Picture"/>
            <a:graphic>
              <a:graphicData uri="http://schemas.openxmlformats.org/drawingml/2006/picture">
                <pic:pic>
                  <pic:nvPicPr>
                    <pic:cNvPr descr="D:\code\Butterfly\output\figures\mechanism\butterfly_prototype.png" id="12" name="Picture"/>
                    <pic:cNvPicPr>
                      <a:picLocks noChangeArrowheads="1" noChangeAspect="1"/>
                    </pic:cNvPicPr>
                  </pic:nvPicPr>
                  <pic:blipFill>
                    <a:blip r:embed="rId10"/>
                    <a:stretch>
                      <a:fillRect/>
                    </a:stretch>
                  </pic:blipFill>
                  <pic:spPr bwMode="auto">
                    <a:xfrm>
                      <a:off x="0" y="0"/>
                      <a:ext cx="2807144" cy="3094892"/>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Times New Roman" w:hAnsi="Times New Roman" w:eastAsia="宋体"/>
          <w:color w:val="000000"/>
          <w:sz w:val="24"/>
        </w:rPr>
        <w:t xml:space="preserve">仿生蝴蝶扑翼MAV构型示意</w:t>
      </w:r>
    </w:p>
    <w:p>
      <w:pPr>
        <w:pStyle w:val="BodyText"/>
        <w:spacing w:before="120" w:after="120"/>
        <w:jc w:val="center"/>
      </w:pPr>
      <w:r>
        <w:rPr>
          <w:rFonts w:hint="eastAsia" w:ascii="宋体" w:hAnsi="宋体" w:eastAsia="宋体"/>
          <w:color w:val="000000"/>
          <w:sz w:val="21"/>
        </w:rPr>
        <w:t xml:space="preserve">图1-1</w:t>
      </w:r>
      <w:r>
        <w:rPr>
          <w:rFonts w:ascii="宋体" w:hAnsi="宋体" w:eastAsia="宋体"/>
          <w:color w:val="000000"/>
          <w:sz w:val="21"/>
        </w:rPr>
        <w:t xml:space="preserve"> </w:t>
      </w:r>
      <w:r>
        <w:rPr>
          <w:rFonts w:hint="eastAsia" w:ascii="宋体" w:hAnsi="宋体" w:eastAsia="宋体"/>
          <w:color w:val="000000"/>
          <w:sz w:val="21"/>
        </w:rPr>
        <w:t xml:space="preserve">仿生蝴蝶扑翼MAV构型示意</w:t>
      </w:r>
    </w:p>
    <w:bookmarkEnd w:id="13"/>
    <w:bookmarkStart w:id="14" w:name="分析对象与设计指标"/>
    <w:p>
      <w:pPr>
        <w:pStyle w:val="Heading2"/>
        <w:spacing w:before="240" w:after="120"/>
        <w:jc w:val="left"/>
      </w:pPr>
      <w:r>
        <w:rPr>
          <w:rFonts w:ascii="黑体" w:hAnsi="黑体" w:eastAsia="黑体"/>
          <w:b/>
          <w:color w:val="000000"/>
          <w:sz w:val="30"/>
        </w:rPr>
        <w:t xml:space="preserve">1.2 </w:t>
      </w:r>
      <w:r>
        <w:rPr>
          <w:rFonts w:hint="eastAsia" w:ascii="黑体" w:hAnsi="黑体" w:eastAsia="黑体"/>
          <w:b/>
          <w:color w:val="000000"/>
          <w:sz w:val="30"/>
        </w:rPr>
        <w:t xml:space="preserve">分析对象与设计指标</w:t>
      </w:r>
    </w:p>
    <w:p>
      <w:pPr>
        <w:pStyle w:val="FirstParagraph"/>
        <w:spacing w:line="400" w:lineRule="exact"/>
        <w:ind w:firstLine="420"/>
        <w:jc w:val="both"/>
      </w:pPr>
      <w:r>
        <w:rPr>
          <w:rFonts w:hint="eastAsia" w:ascii="Times New Roman" w:hAnsi="Times New Roman" w:eastAsia="宋体"/>
          <w:color w:val="000000"/>
          <w:sz w:val="24"/>
        </w:rPr>
        <w:t xml:space="preserve">本报告分析对象为四翼仿生蝴蝶扑翼MAV，整机质量20g，设计扑动频率范围为15~17Hz，重点分析17Hz工况。其机械系统由电机输入、两级定轴齿轮减速、曲柄摇杆运动转换、翅根输出和丝杆调节机构构成。</w:t>
      </w:r>
    </w:p>
    <w:p>
      <w:pPr>
        <w:pStyle w:val="BodyText"/>
        <w:spacing w:before="120" w:after="120"/>
        <w:jc w:val="center"/>
      </w:pPr>
      <w:r>
        <w:rPr>
          <w:rFonts w:hint="eastAsia" w:ascii="宋体" w:hAnsi="宋体" w:eastAsia="宋体"/>
          <w:color w:val="000000"/>
          <w:sz w:val="21"/>
        </w:rPr>
        <w:t xml:space="preserve">表1-1</w:t>
      </w:r>
      <w:r>
        <w:rPr>
          <w:rFonts w:ascii="宋体" w:hAnsi="宋体" w:eastAsia="宋体"/>
          <w:color w:val="000000"/>
          <w:sz w:val="21"/>
        </w:rPr>
        <w:t xml:space="preserve"> </w:t>
      </w:r>
      <w:r>
        <w:rPr>
          <w:rFonts w:hint="eastAsia" w:ascii="宋体" w:hAnsi="宋体" w:eastAsia="宋体"/>
          <w:color w:val="000000"/>
          <w:sz w:val="21"/>
        </w:rPr>
        <w:t xml:space="preserve">仿生蝴蝶扑翼MAV总体设计指标</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on"/>
        </w:trPr>
        <w:tc>
          <w:tcPr/>
          <w:p>
            <w:pPr>
              <w:pStyle w:val="Compact"/>
              <w:jc w:val="center"/>
            </w:pPr>
            <w:r>
              <w:rPr>
                <w:rFonts w:hint="eastAsia" w:ascii="Times New Roman" w:hAnsi="Times New Roman" w:eastAsia="宋体"/>
                <w:color w:val="000000"/>
                <w:sz w:val="21"/>
              </w:rPr>
              <w:t xml:space="preserve">指标</w:t>
            </w:r>
          </w:p>
        </w:tc>
        <w:tc>
          <w:tcPr/>
          <w:p>
            <w:pPr>
              <w:pStyle w:val="Compact"/>
              <w:jc w:val="center"/>
            </w:pPr>
            <w:r>
              <w:rPr>
                <w:rFonts w:hint="eastAsia" w:ascii="Times New Roman" w:hAnsi="Times New Roman" w:eastAsia="宋体"/>
                <w:color w:val="000000"/>
                <w:sz w:val="21"/>
              </w:rPr>
              <w:t xml:space="preserve">数值</w:t>
            </w:r>
          </w:p>
        </w:tc>
        <w:tc>
          <w:tcPr/>
          <w:p>
            <w:pPr>
              <w:pStyle w:val="Compact"/>
              <w:jc w:val="center"/>
            </w:pPr>
            <w:r>
              <w:rPr>
                <w:rFonts w:hint="eastAsia" w:ascii="Times New Roman" w:hAnsi="Times New Roman" w:eastAsia="宋体"/>
                <w:color w:val="000000"/>
                <w:sz w:val="21"/>
              </w:rPr>
              <w:t xml:space="preserve">单位</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整机质量</w:t>
            </w:r>
          </w:p>
        </w:tc>
        <w:tc>
          <w:tcPr>
            <w:tcBorders>
              <w:bottom w:val="single" w:sz="4" w:space="0" w:color="000000"/>
            </w:tcBorders>
          </w:tcPr>
          <w:p>
            <w:pPr>
              <w:pStyle w:val="Compact"/>
              <w:jc w:val="center"/>
            </w:pPr>
            <w:r>
              <w:rPr>
                <w:rFonts w:ascii="Times New Roman" w:hAnsi="Times New Roman" w:eastAsia="宋体"/>
                <w:color w:val="000000"/>
                <w:sz w:val="21"/>
              </w:rPr>
              <w:t xml:space="preserve">20</w:t>
            </w:r>
          </w:p>
        </w:tc>
        <w:tc>
          <w:tcPr>
            <w:tcBorders>
              <w:bottom w:val="single" w:sz="4" w:space="0" w:color="000000"/>
            </w:tcBorders>
          </w:tcPr>
          <w:p>
            <w:pPr>
              <w:pStyle w:val="Compact"/>
              <w:jc w:val="center"/>
            </w:pPr>
            <w:r>
              <w:rPr>
                <w:rFonts w:ascii="Times New Roman" w:hAnsi="Times New Roman" w:eastAsia="宋体"/>
                <w:color w:val="000000"/>
                <w:sz w:val="21"/>
              </w:rPr>
              <w:t xml:space="preserve">g</w:t>
            </w:r>
          </w:p>
        </w:tc>
      </w:tr>
      <w:tr>
        <w:tc>
          <w:tcPr/>
          <w:p>
            <w:pPr>
              <w:pStyle w:val="Compact"/>
              <w:jc w:val="center"/>
            </w:pPr>
            <w:r>
              <w:rPr>
                <w:rFonts w:hint="eastAsia" w:ascii="Times New Roman" w:hAnsi="Times New Roman" w:eastAsia="宋体"/>
                <w:color w:val="000000"/>
                <w:sz w:val="21"/>
              </w:rPr>
              <w:t xml:space="preserve">扑动频率</w:t>
            </w:r>
          </w:p>
        </w:tc>
        <w:tc>
          <w:tcPr/>
          <w:p>
            <w:pPr>
              <w:pStyle w:val="Compact"/>
              <w:jc w:val="center"/>
            </w:pPr>
            <w:r>
              <w:rPr>
                <w:rFonts w:hint="eastAsia" w:ascii="Times New Roman" w:hAnsi="Times New Roman" w:eastAsia="宋体"/>
                <w:color w:val="000000"/>
                <w:sz w:val="21"/>
              </w:rPr>
              <w:t xml:space="preserve">15~17（重点17）</w:t>
            </w:r>
          </w:p>
        </w:tc>
        <w:tc>
          <w:tcPr/>
          <w:p>
            <w:pPr>
              <w:pStyle w:val="Compact"/>
              <w:jc w:val="center"/>
            </w:pPr>
            <w:r>
              <w:rPr>
                <w:rFonts w:ascii="Times New Roman" w:hAnsi="Times New Roman" w:eastAsia="宋体"/>
                <w:color w:val="000000"/>
                <w:sz w:val="21"/>
              </w:rPr>
              <w:t xml:space="preserve">Hz</w:t>
            </w:r>
          </w:p>
        </w:tc>
      </w:tr>
      <w:tr>
        <w:tc>
          <w:tcPr/>
          <w:p>
            <w:pPr>
              <w:pStyle w:val="Compact"/>
              <w:jc w:val="center"/>
            </w:pPr>
            <w:r>
              <w:rPr>
                <w:rFonts w:hint="eastAsia" w:ascii="Times New Roman" w:hAnsi="Times New Roman" w:eastAsia="宋体"/>
                <w:color w:val="000000"/>
                <w:sz w:val="21"/>
              </w:rPr>
              <w:t xml:space="preserve">前翅安装角</w:t>
            </w:r>
          </w:p>
        </w:tc>
        <w:tc>
          <w:tcPr/>
          <w:p>
            <w:pPr>
              <w:pStyle w:val="Compact"/>
              <w:jc w:val="center"/>
            </w:pPr>
            <w:r>
              <w:rPr>
                <w:rFonts w:ascii="Times New Roman" w:hAnsi="Times New Roman" w:eastAsia="宋体"/>
                <w:color w:val="000000"/>
                <w:sz w:val="21"/>
              </w:rPr>
              <w:t xml:space="preserve">45</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后翅安装角</w:t>
            </w:r>
          </w:p>
        </w:tc>
        <w:tc>
          <w:tcPr/>
          <w:p>
            <w:pPr>
              <w:pStyle w:val="Compact"/>
              <w:jc w:val="center"/>
            </w:pPr>
            <w:r>
              <w:rPr>
                <w:rFonts w:ascii="Times New Roman" w:hAnsi="Times New Roman" w:eastAsia="宋体"/>
                <w:color w:val="000000"/>
                <w:sz w:val="21"/>
              </w:rPr>
              <w:t xml:space="preserve">8</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前后翅相位差</w:t>
            </w:r>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曲柄半径</w:t>
            </w:r>
            <m:oMath>
              <m:r>
                <m:t>R</m:t>
              </m:r>
            </m:oMath>
          </w:p>
        </w:tc>
        <w:tc>
          <w:tcPr/>
          <w:p>
            <w:pPr>
              <w:pStyle w:val="Compact"/>
              <w:jc w:val="center"/>
            </w:pPr>
            <w:r>
              <w:rPr>
                <w:rFonts w:ascii="Times New Roman" w:hAnsi="Times New Roman" w:eastAsia="宋体"/>
                <w:color w:val="000000"/>
                <w:sz w:val="21"/>
              </w:rPr>
              <w:t xml:space="preserve">2.50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连杆长度</w:t>
            </w:r>
            <m:oMath>
              <m:r>
                <m:t>c</m:t>
              </m:r>
            </m:oMath>
          </w:p>
        </w:tc>
        <w:tc>
          <w:tcPr/>
          <w:p>
            <w:pPr>
              <w:pStyle w:val="Compact"/>
              <w:jc w:val="center"/>
            </w:pPr>
            <w:r>
              <w:rPr>
                <w:rFonts w:ascii="Times New Roman" w:hAnsi="Times New Roman" w:eastAsia="宋体"/>
                <w:color w:val="000000"/>
                <w:sz w:val="21"/>
              </w:rPr>
              <w:t xml:space="preserve">14.00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摇杆长度</w:t>
            </w:r>
            <m:oMath>
              <m:r>
                <m:t>l</m:t>
              </m:r>
            </m:oMath>
          </w:p>
        </w:tc>
        <w:tc>
          <w:tcPr/>
          <w:p>
            <w:pPr>
              <w:pStyle w:val="Compact"/>
              <w:jc w:val="center"/>
            </w:pPr>
            <w:r>
              <w:rPr>
                <w:rFonts w:ascii="Times New Roman" w:hAnsi="Times New Roman" w:eastAsia="宋体"/>
                <w:color w:val="000000"/>
                <w:sz w:val="21"/>
              </w:rPr>
              <w:t xml:space="preserve">8.00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摇杆转轴高度</w:t>
            </w:r>
            <m:oMath>
              <m:r>
                <m:t>a</m:t>
              </m:r>
            </m:oMath>
          </w:p>
        </w:tc>
        <w:tc>
          <w:tcPr/>
          <w:p>
            <w:pPr>
              <w:pStyle w:val="Compact"/>
              <w:jc w:val="center"/>
            </w:pPr>
            <w:r>
              <w:rPr>
                <w:rFonts w:ascii="Times New Roman" w:hAnsi="Times New Roman" w:eastAsia="宋体"/>
                <w:color w:val="000000"/>
                <w:sz w:val="21"/>
              </w:rPr>
              <w:t xml:space="preserve">6.0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总传动比</w:t>
            </w:r>
            <m:oMath>
              <m:r>
                <m:rPr>
                  <m:sty m:val="p"/>
                </m:rPr>
                <m:t>|</m:t>
              </m:r>
              <m:sSub>
                <m:e>
                  <m:r>
                    <m:t>i</m:t>
                  </m:r>
                </m:e>
                <m:sub>
                  <m:r>
                    <m:t>13</m:t>
                  </m:r>
                </m:sub>
              </m:sSub>
              <m:r>
                <m:rPr>
                  <m:sty m:val="p"/>
                </m:rPr>
                <m:t>|</m:t>
              </m:r>
            </m:oMath>
          </w:p>
        </w:tc>
        <w:tc>
          <w:tcPr/>
          <w:p>
            <w:pPr>
              <w:pStyle w:val="Compact"/>
              <w:jc w:val="center"/>
            </w:pPr>
            <w:r>
              <w:rPr>
                <w:rFonts w:ascii="Times New Roman" w:hAnsi="Times New Roman" w:eastAsia="宋体"/>
                <w:color w:val="000000"/>
                <w:sz w:val="21"/>
              </w:rPr>
              <w:t xml:space="preserve">32.653</w:t>
            </w:r>
          </w:p>
        </w:tc>
        <w:tc>
          <w:tcPr/>
          <w:p>
            <w:pPr>
              <w:pStyle w:val="Compact"/>
              <w:jc w:val="center"/>
            </w:pPr>
            <w:r>
              <w:rPr>
                <w:rFonts w:ascii="Times New Roman" w:hAnsi="Times New Roman" w:eastAsia="宋体"/>
                <w:color w:val="000000"/>
                <w:sz w:val="21"/>
              </w:rPr>
              <w:t xml:space="preserve">—</w:t>
            </w:r>
          </w:p>
        </w:tc>
      </w:tr>
    </w:tbl>
    <w:bookmarkEnd w:id="14"/>
    <w:bookmarkStart w:id="15" w:name="机械原理分析任务与技术路线"/>
    <w:p>
      <w:pPr>
        <w:pStyle w:val="Heading2"/>
        <w:spacing w:before="240" w:after="120"/>
        <w:jc w:val="left"/>
      </w:pPr>
      <w:r>
        <w:rPr>
          <w:rFonts w:ascii="黑体" w:hAnsi="黑体" w:eastAsia="黑体"/>
          <w:b/>
          <w:color w:val="000000"/>
          <w:sz w:val="30"/>
        </w:rPr>
        <w:t xml:space="preserve">1.3 </w:t>
      </w:r>
      <w:r>
        <w:rPr>
          <w:rFonts w:hint="eastAsia" w:ascii="黑体" w:hAnsi="黑体" w:eastAsia="黑体"/>
          <w:b/>
          <w:color w:val="000000"/>
          <w:sz w:val="30"/>
        </w:rPr>
        <w:t xml:space="preserve">机械原理分析任务与技术路线</w:t>
      </w:r>
    </w:p>
    <w:p>
      <w:pPr>
        <w:pStyle w:val="FirstParagraph"/>
        <w:spacing w:line="400" w:lineRule="exact"/>
        <w:ind w:firstLine="420"/>
        <w:jc w:val="both"/>
      </w:pPr>
      <w:r>
        <w:rPr>
          <w:rFonts w:hint="eastAsia" w:ascii="宋体" w:hAnsi="宋体" w:eastAsia="宋体"/>
          <w:color w:val="000000"/>
          <w:sz w:val="24"/>
        </w:rPr>
        <w:t xml:space="preserve">本报告的机械原理分析任务包括：第一，从整机总体结构入手，说明各子机构的功能和连接关系；第二，建立电机连续旋转到翅膀往复扑动的运动链；第三，建立翅膀气动外载反向传至摇杆、连杆、曲柄、齿轮和电机轴的载荷链；第四，校核齿轮啮合力、电机轴峰值扭矩、丝杆自锁和调节座承载等机械约束。</w:t>
      </w:r>
    </w:p>
    <w:p>
      <w:pPr>
        <w:pStyle w:val="BodyText"/>
        <w:spacing w:line="400" w:lineRule="exact"/>
        <w:ind w:firstLine="420"/>
        <w:jc w:val="both"/>
      </w:pPr>
      <w:r>
        <w:rPr>
          <w:rFonts w:hint="eastAsia" w:ascii="Times New Roman" w:hAnsi="Times New Roman" w:eastAsia="宋体"/>
          <w:color w:val="000000"/>
          <w:sz w:val="24"/>
        </w:rPr>
        <w:t xml:space="preserve">技术路线为：整机总体构型（第2章）→</w:t>
      </w:r>
      <w:r>
        <w:rPr>
          <w:rFonts w:ascii="宋体" w:hAnsi="宋体" w:eastAsia="宋体"/>
          <w:color w:val="000000"/>
          <w:sz w:val="24"/>
        </w:rPr>
        <w:t xml:space="preserve"> </w:t>
      </w:r>
      <w:r>
        <w:rPr>
          <w:rFonts w:hint="eastAsia" w:ascii="Times New Roman" w:hAnsi="Times New Roman" w:eastAsia="宋体"/>
          <w:color w:val="000000"/>
          <w:sz w:val="24"/>
        </w:rPr>
        <w:t xml:space="preserve">轮系传动设计（第3章）→</w:t>
      </w:r>
      <w:r>
        <w:rPr>
          <w:rFonts w:ascii="宋体" w:hAnsi="宋体" w:eastAsia="宋体"/>
          <w:color w:val="000000"/>
          <w:sz w:val="24"/>
        </w:rPr>
        <w:t xml:space="preserve"> </w:t>
      </w:r>
      <w:r>
        <w:rPr>
          <w:rFonts w:hint="eastAsia" w:ascii="Times New Roman" w:hAnsi="Times New Roman" w:eastAsia="宋体"/>
          <w:color w:val="000000"/>
          <w:sz w:val="24"/>
        </w:rPr>
        <w:t xml:space="preserve">曲柄摇杆运动分析（第4章）→</w:t>
      </w:r>
      <w:r>
        <w:rPr>
          <w:rFonts w:ascii="宋体" w:hAnsi="宋体" w:eastAsia="宋体"/>
          <w:color w:val="000000"/>
          <w:sz w:val="24"/>
        </w:rPr>
        <w:t xml:space="preserve"> </w:t>
      </w:r>
      <w:r>
        <w:rPr>
          <w:rFonts w:hint="eastAsia" w:ascii="Times New Roman" w:hAnsi="Times New Roman" w:eastAsia="宋体"/>
          <w:color w:val="000000"/>
          <w:sz w:val="24"/>
        </w:rPr>
        <w:t xml:space="preserve">气动外载分析（第6章）→</w:t>
      </w:r>
      <w:r>
        <w:rPr>
          <w:rFonts w:ascii="宋体" w:hAnsi="宋体" w:eastAsia="宋体"/>
          <w:color w:val="000000"/>
          <w:sz w:val="24"/>
        </w:rPr>
        <w:t xml:space="preserve"> </w:t>
      </w:r>
      <w:r>
        <w:rPr>
          <w:rFonts w:hint="eastAsia" w:ascii="Times New Roman" w:hAnsi="Times New Roman" w:eastAsia="宋体"/>
          <w:color w:val="000000"/>
          <w:sz w:val="24"/>
        </w:rPr>
        <w:t xml:space="preserve">丝杆调节机构（第5章）→</w:t>
      </w:r>
      <w:r>
        <w:rPr>
          <w:rFonts w:ascii="宋体" w:hAnsi="宋体" w:eastAsia="宋体"/>
          <w:color w:val="000000"/>
          <w:sz w:val="24"/>
        </w:rPr>
        <w:t xml:space="preserve"> </w:t>
      </w:r>
      <w:r>
        <w:rPr>
          <w:rFonts w:hint="eastAsia" w:ascii="Times New Roman" w:hAnsi="Times New Roman" w:eastAsia="宋体"/>
          <w:color w:val="000000"/>
          <w:sz w:val="24"/>
        </w:rPr>
        <w:t xml:space="preserve">机械动力学载荷校核（第7章）。</w:t>
      </w:r>
    </w:p>
    <w:p>
      <w:pPr>
        <w:pStyle w:val="BodyText"/>
        <w:spacing w:line="400" w:lineRule="exact"/>
        <w:ind w:firstLine="420"/>
        <w:jc w:val="both"/>
      </w:pPr>
      <w:r>
        <w:rPr>
          <w:rFonts w:hint="eastAsia" w:ascii="宋体" w:hAnsi="宋体" w:eastAsia="宋体"/>
          <w:color w:val="000000"/>
          <w:sz w:val="24"/>
        </w:rPr>
        <w:t xml:space="preserve">本章小结：本章明确了研究对象和机械原理主线。下一章将从整机总体构型出发，分解电机、齿轮轮系、曲柄摇杆、翅膀和丝杆调节机构的具体功能。</w:t>
      </w:r>
    </w:p>
    <w:bookmarkEnd w:id="15"/>
    <w:bookmarkEnd w:id="16"/>
    <w:bookmarkStart w:id="27" w:name="整机总体构型与功能分解"/>
    <w:p>
      <w:pPr>
        <w:pStyle w:val="Heading1"/>
        <w:spacing w:before="480" w:after="360"/>
        <w:jc w:val="center"/>
      </w:pPr>
      <w:r>
        <w:rPr>
          <w:rFonts w:ascii="黑体" w:hAnsi="黑体" w:eastAsia="黑体"/>
          <w:b/>
          <w:color w:val="000000"/>
          <w:sz w:val="32"/>
        </w:rPr>
        <w:t xml:space="preserve">2 </w:t>
      </w:r>
      <w:r>
        <w:rPr>
          <w:rFonts w:hint="eastAsia" w:ascii="黑体" w:hAnsi="黑体" w:eastAsia="黑体"/>
          <w:b/>
          <w:color w:val="000000"/>
          <w:sz w:val="32"/>
        </w:rPr>
        <w:t xml:space="preserve">整机总体构型与功能分解</w:t>
      </w:r>
    </w:p>
    <w:p>
      <w:pPr>
        <w:pStyle w:val="FirstParagraph"/>
        <w:spacing w:line="400" w:lineRule="exact"/>
        <w:ind w:firstLine="420"/>
        <w:jc w:val="both"/>
      </w:pPr>
      <w:r>
        <w:rPr>
          <w:rFonts w:hint="eastAsia" w:ascii="Times New Roman" w:hAnsi="Times New Roman" w:eastAsia="宋体"/>
          <w:color w:val="000000"/>
          <w:sz w:val="24"/>
        </w:rPr>
        <w:t xml:space="preserve">本章承接绪论中的分析任务，先从整机层面说明各机构的功能、运动传递关系和反向载荷传递关系。只有先把整机连接关系说清，后续第3章才能对曲柄摇杆机构进行独立建模和参数分析。</w:t>
      </w:r>
    </w:p>
    <w:bookmarkStart w:id="23" w:name="整机总体结构"/>
    <w:p>
      <w:pPr>
        <w:pStyle w:val="Heading2"/>
        <w:spacing w:before="240" w:after="120"/>
        <w:jc w:val="left"/>
      </w:pPr>
      <w:r>
        <w:rPr>
          <w:rFonts w:ascii="黑体" w:hAnsi="黑体" w:eastAsia="黑体"/>
          <w:b/>
          <w:color w:val="000000"/>
          <w:sz w:val="30"/>
        </w:rPr>
        <w:t xml:space="preserve">2.1 </w:t>
      </w:r>
      <w:r>
        <w:rPr>
          <w:rFonts w:hint="eastAsia" w:ascii="黑体" w:hAnsi="黑体" w:eastAsia="黑体"/>
          <w:b/>
          <w:color w:val="000000"/>
          <w:sz w:val="30"/>
        </w:rPr>
        <w:t xml:space="preserve">整机总体结构</w:t>
      </w:r>
    </w:p>
    <w:p>
      <w:pPr>
        <w:pStyle w:val="FirstParagraph"/>
        <w:spacing w:line="400" w:lineRule="exact"/>
        <w:ind w:firstLine="420"/>
        <w:jc w:val="both"/>
      </w:pPr>
      <w:r>
        <w:rPr>
          <w:rFonts w:hint="eastAsia" w:ascii="宋体" w:hAnsi="宋体" w:eastAsia="宋体"/>
          <w:color w:val="000000"/>
          <w:sz w:val="24"/>
        </w:rPr>
        <w:t xml:space="preserve">整机由五类核心机械单元组成：电机输入单元、两级定轴齿轮减速单元、变机架曲柄摇杆扑翼单元、前后翅执行单元和丝杆调节单元。电机提供高速连续回转；两级定轴轮系完成降速增矩；曲柄摇杆将连续回转转换为摇杆往复摆动；翅膀将摇杆输出转化为气动外载；丝杆通过改变机架长度来调整扑翼机构的运动输出。</w:t>
      </w:r>
    </w:p>
    <w:p>
      <w:pPr>
        <w:pStyle w:val="CaptionedFigure"/>
      </w:pPr>
      <w:r>
        <w:rPr>
          <w:color w:val="000000"/>
        </w:rPr>
        <w:drawing>
          <wp:inline>
            <wp:extent cx="5040000" cy="3882984"/>
            <wp:effectExtent b="0" l="0" r="0" t="0"/>
            <wp:docPr descr="仿生蝴蝶扑翼MAV整机总体构型" title="" id="18" name="Picture"/>
            <a:graphic>
              <a:graphicData uri="http://schemas.openxmlformats.org/drawingml/2006/picture">
                <pic:pic>
                  <pic:nvPicPr>
                    <pic:cNvPr descr="D:\code\Butterfly\output\figures\mechanism\整机总体构型.png" id="19" name="Picture"/>
                    <pic:cNvPicPr>
                      <a:picLocks noChangeArrowheads="1" noChangeAspect="1"/>
                    </pic:cNvPicPr>
                  </pic:nvPicPr>
                  <pic:blipFill>
                    <a:blip r:embed="rId17"/>
                    <a:stretch>
                      <a:fillRect/>
                    </a:stretch>
                  </pic:blipFill>
                  <pic:spPr bwMode="auto">
                    <a:xfrm>
                      <a:off x="0" y="0"/>
                      <a:ext cx="5334000" cy="4109492"/>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Times New Roman" w:hAnsi="Times New Roman" w:eastAsia="宋体"/>
          <w:color w:val="000000"/>
          <w:sz w:val="24"/>
        </w:rPr>
        <w:t xml:space="preserve">仿生蝴蝶扑翼MAV整机总体构型</w:t>
      </w:r>
    </w:p>
    <w:p>
      <w:pPr>
        <w:pStyle w:val="BodyText"/>
        <w:spacing w:before="120" w:after="120"/>
        <w:jc w:val="center"/>
      </w:pPr>
      <w:r>
        <w:rPr>
          <w:rFonts w:hint="eastAsia" w:ascii="宋体" w:hAnsi="宋体" w:eastAsia="宋体"/>
          <w:color w:val="000000"/>
          <w:sz w:val="21"/>
        </w:rPr>
        <w:t xml:space="preserve">图2-1</w:t>
      </w:r>
      <w:r>
        <w:rPr>
          <w:rFonts w:ascii="宋体" w:hAnsi="宋体" w:eastAsia="宋体"/>
          <w:color w:val="000000"/>
          <w:sz w:val="21"/>
        </w:rPr>
        <w:t xml:space="preserve"> </w:t>
      </w:r>
      <w:r>
        <w:rPr>
          <w:rFonts w:hint="eastAsia" w:ascii="宋体" w:hAnsi="宋体" w:eastAsia="宋体"/>
          <w:color w:val="000000"/>
          <w:sz w:val="21"/>
        </w:rPr>
        <w:t xml:space="preserve">仿生蝴蝶扑翼MAV整机总体构型</w:t>
      </w:r>
    </w:p>
    <w:p>
      <w:pPr>
        <w:pStyle w:val="CaptionedFigure"/>
      </w:pPr>
      <w:r>
        <w:rPr>
          <w:color w:val="000000"/>
        </w:rPr>
        <w:drawing>
          <wp:inline>
            <wp:extent cx="4977008" cy="3636723"/>
            <wp:effectExtent b="0" l="0" r="0" t="0"/>
            <wp:docPr descr="机械功率与力传递路径" title="" id="21" name="Picture"/>
            <a:graphic>
              <a:graphicData uri="http://schemas.openxmlformats.org/drawingml/2006/picture">
                <pic:pic>
                  <pic:nvPicPr>
                    <pic:cNvPr descr="D:\code\Butterfly\output\figures\mechanism\运动链与载荷链.png" id="22" name="Picture"/>
                    <pic:cNvPicPr>
                      <a:picLocks noChangeArrowheads="1" noChangeAspect="1"/>
                    </pic:cNvPicPr>
                  </pic:nvPicPr>
                  <pic:blipFill>
                    <a:blip r:embed="rId20"/>
                    <a:stretch>
                      <a:fillRect/>
                    </a:stretch>
                  </pic:blipFill>
                  <pic:spPr bwMode="auto">
                    <a:xfrm>
                      <a:off x="0" y="0"/>
                      <a:ext cx="4977008" cy="3636723"/>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机械功率与力传递路径</w:t>
      </w:r>
    </w:p>
    <w:p>
      <w:pPr>
        <w:pStyle w:val="BodyText"/>
        <w:spacing w:before="120" w:after="120"/>
        <w:jc w:val="center"/>
      </w:pPr>
      <w:r>
        <w:rPr>
          <w:rFonts w:hint="eastAsia" w:ascii="宋体" w:hAnsi="宋体" w:eastAsia="宋体"/>
          <w:color w:val="000000"/>
          <w:sz w:val="21"/>
        </w:rPr>
        <w:t xml:space="preserve">图2-2</w:t>
      </w:r>
      <w:r>
        <w:rPr>
          <w:rFonts w:ascii="宋体" w:hAnsi="宋体" w:eastAsia="宋体"/>
          <w:color w:val="000000"/>
          <w:sz w:val="21"/>
        </w:rPr>
        <w:t xml:space="preserve"> </w:t>
      </w:r>
      <w:r>
        <w:rPr>
          <w:rFonts w:hint="eastAsia" w:ascii="宋体" w:hAnsi="宋体" w:eastAsia="宋体"/>
          <w:color w:val="000000"/>
          <w:sz w:val="21"/>
        </w:rPr>
        <w:t xml:space="preserve">机械功率与力传递路径</w:t>
      </w:r>
    </w:p>
    <w:bookmarkEnd w:id="23"/>
    <w:bookmarkStart w:id="24" w:name="传动路线与运动链"/>
    <w:p>
      <w:pPr>
        <w:pStyle w:val="Heading2"/>
        <w:spacing w:before="240" w:after="120"/>
        <w:jc w:val="left"/>
      </w:pPr>
      <w:r>
        <w:rPr>
          <w:rFonts w:ascii="黑体" w:hAnsi="黑体" w:eastAsia="黑体"/>
          <w:b/>
          <w:color w:val="000000"/>
          <w:sz w:val="30"/>
        </w:rPr>
        <w:t xml:space="preserve">2.2 </w:t>
      </w:r>
      <w:r>
        <w:rPr>
          <w:rFonts w:hint="eastAsia" w:ascii="黑体" w:hAnsi="黑体" w:eastAsia="黑体"/>
          <w:b/>
          <w:color w:val="000000"/>
          <w:sz w:val="30"/>
        </w:rPr>
        <w:t xml:space="preserve">传动路线与运动链</w:t>
      </w:r>
    </w:p>
    <w:p>
      <w:pPr>
        <w:pStyle w:val="FirstParagraph"/>
        <w:spacing w:line="400" w:lineRule="exact"/>
        <w:ind w:firstLine="420"/>
        <w:jc w:val="both"/>
      </w:pPr>
      <w:r>
        <w:rPr>
          <w:rFonts w:hint="eastAsia" w:ascii="宋体" w:hAnsi="宋体" w:eastAsia="宋体"/>
          <w:color w:val="000000"/>
          <w:sz w:val="24"/>
        </w:rPr>
        <w:t xml:space="preserve">运动链的方向为：电机输入轴→第一级齿轮副→第二级齿轮副→曲柄轴→曲柄→连杆→摇杆→翅根→翅膀扑动。在这条链中，轮系负责转速和扭矩的转换，曲柄摇杆负责运动形式转换，丝杆调节机构不直接参与每一周期扑动，但通过改变机架长度改变曲柄摇杆的运动几何。</w:t>
      </w:r>
    </w:p>
    <w:bookmarkEnd w:id="24"/>
    <w:bookmarkStart w:id="25" w:name="载荷链与关键危险工况"/>
    <w:p>
      <w:pPr>
        <w:pStyle w:val="Heading2"/>
        <w:spacing w:before="240" w:after="120"/>
        <w:jc w:val="left"/>
      </w:pPr>
      <w:r>
        <w:rPr>
          <w:rFonts w:ascii="黑体" w:hAnsi="黑体" w:eastAsia="黑体"/>
          <w:b/>
          <w:color w:val="000000"/>
          <w:sz w:val="30"/>
        </w:rPr>
        <w:t xml:space="preserve">2.3 </w:t>
      </w:r>
      <w:r>
        <w:rPr>
          <w:rFonts w:hint="eastAsia" w:ascii="黑体" w:hAnsi="黑体" w:eastAsia="黑体"/>
          <w:b/>
          <w:color w:val="000000"/>
          <w:sz w:val="30"/>
        </w:rPr>
        <w:t xml:space="preserve">载荷链与关键危险工况</w:t>
      </w:r>
    </w:p>
    <w:p>
      <w:pPr>
        <w:pStyle w:val="FirstParagraph"/>
        <w:spacing w:line="400" w:lineRule="exact"/>
        <w:ind w:firstLine="420"/>
        <w:jc w:val="both"/>
      </w:pPr>
      <w:r>
        <w:rPr>
          <w:rFonts w:hint="eastAsia" w:ascii="宋体" w:hAnsi="宋体" w:eastAsia="宋体"/>
          <w:color w:val="000000"/>
          <w:sz w:val="24"/>
        </w:rPr>
        <w:t xml:space="preserve">载荷链的方向与运动链相反：翅膀产生气动力和惯性力，经翅根等效为摇杆外载力矩，再通过连杆形成曲柄轴扭矩，最后通过齿轮合力反映到电机轴和机架支承上。因此，危险工况不只是平均升力最大的时刻，还包括翼面反转附近的惯性力峰值、摇杆角速度和外载力矩同时较大的时刻，以及第二级齿轮副承受高扭矩的时刻。</w:t>
      </w:r>
    </w:p>
    <w:bookmarkEnd w:id="25"/>
    <w:bookmarkStart w:id="26" w:name="主要机构及设计变量"/>
    <w:p>
      <w:pPr>
        <w:pStyle w:val="Heading2"/>
        <w:spacing w:before="240" w:after="120"/>
        <w:jc w:val="left"/>
      </w:pPr>
      <w:r>
        <w:rPr>
          <w:rFonts w:ascii="黑体" w:hAnsi="黑体" w:eastAsia="黑体"/>
          <w:b/>
          <w:color w:val="000000"/>
          <w:sz w:val="30"/>
        </w:rPr>
        <w:t xml:space="preserve">2.4 </w:t>
      </w:r>
      <w:r>
        <w:rPr>
          <w:rFonts w:hint="eastAsia" w:ascii="黑体" w:hAnsi="黑体" w:eastAsia="黑体"/>
          <w:b/>
          <w:color w:val="000000"/>
          <w:sz w:val="30"/>
        </w:rPr>
        <w:t xml:space="preserve">主要机构及设计变量</w:t>
      </w:r>
    </w:p>
    <w:p>
      <w:pPr>
        <w:pStyle w:val="FirstParagraph"/>
        <w:spacing w:before="120" w:after="120"/>
        <w:jc w:val="center"/>
      </w:pPr>
      <w:r>
        <w:rPr>
          <w:rFonts w:hint="eastAsia" w:ascii="宋体" w:hAnsi="宋体" w:eastAsia="宋体"/>
          <w:color w:val="000000"/>
          <w:sz w:val="21"/>
        </w:rPr>
        <w:t xml:space="preserve">表2-1</w:t>
      </w:r>
      <w:r>
        <w:rPr>
          <w:rFonts w:ascii="宋体" w:hAnsi="宋体" w:eastAsia="宋体"/>
          <w:color w:val="000000"/>
          <w:sz w:val="21"/>
        </w:rPr>
        <w:t xml:space="preserve"> </w:t>
      </w:r>
      <w:r>
        <w:rPr>
          <w:rFonts w:hint="eastAsia" w:ascii="宋体" w:hAnsi="宋体" w:eastAsia="宋体"/>
          <w:color w:val="000000"/>
          <w:sz w:val="21"/>
        </w:rPr>
        <w:t xml:space="preserve">整机主要子系统功能分解</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on"/>
        </w:trPr>
        <w:tc>
          <w:tcPr/>
          <w:p>
            <w:pPr>
              <w:pStyle w:val="Compact"/>
              <w:jc w:val="center"/>
            </w:pPr>
            <w:r>
              <w:rPr>
                <w:rFonts w:hint="eastAsia" w:ascii="Times New Roman" w:hAnsi="Times New Roman" w:eastAsia="宋体"/>
                <w:color w:val="000000"/>
                <w:sz w:val="21"/>
              </w:rPr>
              <w:t xml:space="preserve">子系统</w:t>
            </w:r>
          </w:p>
        </w:tc>
        <w:tc>
          <w:tcPr/>
          <w:p>
            <w:pPr>
              <w:pStyle w:val="Compact"/>
              <w:jc w:val="center"/>
            </w:pPr>
            <w:r>
              <w:rPr>
                <w:rFonts w:hint="eastAsia" w:ascii="Times New Roman" w:hAnsi="Times New Roman" w:eastAsia="宋体"/>
                <w:color w:val="000000"/>
                <w:sz w:val="21"/>
              </w:rPr>
              <w:t xml:space="preserve">功能</w:t>
            </w:r>
          </w:p>
        </w:tc>
        <w:tc>
          <w:tcPr/>
          <w:p>
            <w:pPr>
              <w:pStyle w:val="Compact"/>
              <w:jc w:val="center"/>
            </w:pPr>
            <w:r>
              <w:rPr>
                <w:rFonts w:hint="eastAsia" w:ascii="Times New Roman" w:hAnsi="Times New Roman" w:eastAsia="宋体"/>
                <w:color w:val="000000"/>
                <w:sz w:val="21"/>
              </w:rPr>
              <w:t xml:space="preserve">关键参数</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电机输入</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提供连续旋转动力</w:t>
            </w:r>
          </w:p>
        </w:tc>
        <w:tc>
          <w:tcPr>
            <w:tcBorders>
              <w:bottom w:val="single" w:sz="4" w:space="0" w:color="000000"/>
            </w:tcBorders>
          </w:tcPr>
          <w:p>
            <w:pPr>
              <w:pStyle w:val="Compact"/>
              <w:jc w:val="center"/>
            </w:pPr>
            <w:r>
              <w:rPr>
                <w:rFonts w:ascii="Times New Roman" w:hAnsi="Times New Roman" w:eastAsia="宋体"/>
                <w:color w:val="000000"/>
                <w:sz w:val="21"/>
              </w:rPr>
              <w:t xml:space="preserve">29400RPM</w:t>
            </w:r>
          </w:p>
        </w:tc>
      </w:tr>
      <w:tr>
        <w:tc>
          <w:tcPr/>
          <w:p>
            <w:pPr>
              <w:pStyle w:val="Compact"/>
              <w:jc w:val="center"/>
            </w:pPr>
            <w:r>
              <w:rPr>
                <w:rFonts w:hint="eastAsia" w:ascii="Times New Roman" w:hAnsi="Times New Roman" w:eastAsia="宋体"/>
                <w:color w:val="000000"/>
                <w:sz w:val="21"/>
              </w:rPr>
              <w:t xml:space="preserve">两级定轴轮系</w:t>
            </w:r>
          </w:p>
        </w:tc>
        <w:tc>
          <w:tcPr/>
          <w:p>
            <w:pPr>
              <w:pStyle w:val="Compact"/>
              <w:jc w:val="center"/>
            </w:pPr>
            <w:r>
              <w:rPr>
                <w:rFonts w:hint="eastAsia" w:ascii="Times New Roman" w:hAnsi="Times New Roman" w:eastAsia="宋体"/>
                <w:color w:val="000000"/>
                <w:sz w:val="21"/>
              </w:rPr>
              <w:t xml:space="preserve">降速增矩</w:t>
            </w:r>
          </w:p>
        </w:tc>
        <w:tc>
          <w:tcPr/>
          <w:p>
            <w:pPr>
              <w:pStyle w:val="Compact"/>
              <w:jc w:val="center"/>
            </w:pPr>
            <m:oMath>
              <m:r>
                <m:t>i</m:t>
              </m:r>
              <m:r>
                <m:rPr>
                  <m:sty m:val="p"/>
                </m:rPr>
                <m:t>=</m:t>
              </m:r>
              <m:r>
                <m:t>32.653</m:t>
              </m:r>
            </m:oMath>
          </w:p>
        </w:tc>
      </w:tr>
      <w:tr>
        <w:tc>
          <w:tcPr/>
          <w:p>
            <w:pPr>
              <w:pStyle w:val="Compact"/>
              <w:jc w:val="center"/>
            </w:pPr>
            <w:r>
              <w:rPr>
                <w:rFonts w:hint="eastAsia" w:ascii="Times New Roman" w:hAnsi="Times New Roman" w:eastAsia="宋体"/>
                <w:color w:val="000000"/>
                <w:sz w:val="21"/>
              </w:rPr>
              <w:t xml:space="preserve">曲柄摇杆</w:t>
            </w:r>
          </w:p>
        </w:tc>
        <w:tc>
          <w:tcPr/>
          <w:p>
            <w:pPr>
              <w:pStyle w:val="Compact"/>
              <w:jc w:val="center"/>
            </w:pPr>
            <w:r>
              <w:rPr>
                <w:rFonts w:hint="eastAsia" w:ascii="Times New Roman" w:hAnsi="Times New Roman" w:eastAsia="宋体"/>
                <w:color w:val="000000"/>
                <w:sz w:val="21"/>
              </w:rPr>
              <w:t xml:space="preserve">旋转→往复摆动转换</w:t>
            </w:r>
          </w:p>
        </w:tc>
        <w:tc>
          <w:tcPr/>
          <w:p>
            <w:pPr>
              <w:pStyle w:val="Compact"/>
              <w:jc w:val="center"/>
            </w:pPr>
            <m:oMath>
              <m:r>
                <m:t>R</m:t>
              </m:r>
              <m:r>
                <m:rPr>
                  <m:sty m:val="p"/>
                </m:rPr>
                <m:t>=</m:t>
              </m:r>
              <m:r>
                <m:t>2.50</m:t>
              </m:r>
              <m:r>
                <m:rPr>
                  <m:sty m:val="p"/>
                </m:rPr>
                <m:t>m</m:t>
              </m:r>
              <m:r>
                <m:rPr>
                  <m:sty m:val="p"/>
                </m:rPr>
                <m:t>m</m:t>
              </m:r>
            </m:oMath>
            <w:r>
              <w:rPr>
                <w:rFonts w:hint="eastAsia" w:ascii="Times New Roman" w:hAnsi="Times New Roman" w:eastAsia="宋体"/>
                <w:color w:val="000000"/>
                <w:sz w:val="21"/>
              </w:rPr>
              <w:t xml:space="preserve">，</w:t>
            </w:r>
            <m:oMath>
              <m:r>
                <m:t>c</m:t>
              </m:r>
              <m:r>
                <m:rPr>
                  <m:sty m:val="p"/>
                </m:rPr>
                <m:t>=</m:t>
              </m:r>
              <m:r>
                <m:t>14.00</m:t>
              </m:r>
              <m:r>
                <m:rPr>
                  <m:sty m:val="p"/>
                </m:rPr>
                <m:t>m</m:t>
              </m:r>
              <m:r>
                <m:rPr>
                  <m:sty m:val="p"/>
                </m:rPr>
                <m:t>m</m:t>
              </m:r>
            </m:oMath>
          </w:p>
        </w:tc>
      </w:tr>
      <w:tr>
        <w:tc>
          <w:tcPr/>
          <w:p>
            <w:pPr>
              <w:pStyle w:val="Compact"/>
              <w:jc w:val="center"/>
            </w:pPr>
            <w:r>
              <w:rPr>
                <w:rFonts w:hint="eastAsia" w:ascii="Times New Roman" w:hAnsi="Times New Roman" w:eastAsia="宋体"/>
                <w:color w:val="000000"/>
                <w:sz w:val="21"/>
              </w:rPr>
              <w:t xml:space="preserve">前后翅</w:t>
            </w:r>
          </w:p>
        </w:tc>
        <w:tc>
          <w:tcPr/>
          <w:p>
            <w:pPr>
              <w:pStyle w:val="Compact"/>
              <w:jc w:val="center"/>
            </w:pPr>
            <w:r>
              <w:rPr>
                <w:rFonts w:hint="eastAsia" w:ascii="Times New Roman" w:hAnsi="Times New Roman" w:eastAsia="宋体"/>
                <w:color w:val="000000"/>
                <w:sz w:val="21"/>
              </w:rPr>
              <w:t xml:space="preserve">产生气动外载</w:t>
            </w:r>
          </w:p>
        </w:tc>
        <w:tc>
          <w:tcPr/>
          <w:p>
            <w:pPr>
              <w:pStyle w:val="Compact"/>
              <w:jc w:val="center"/>
            </w:pPr>
            <m:oMath>
              <m:sSub>
                <m:e>
                  <m:r>
                    <m:t>α</m:t>
                  </m:r>
                </m:e>
                <m:sub>
                  <m:r>
                    <m:t>f</m:t>
                  </m:r>
                </m:sub>
              </m:sSub>
              <m:r>
                <m:rPr>
                  <m:sty m:val="p"/>
                </m:rPr>
                <m:t>=</m:t>
              </m:r>
              <m:r>
                <m:t>45</m:t>
              </m:r>
              <m:r>
                <m:rPr>
                  <m:sty m:val="p"/>
                </m:rPr>
                <m:t>°</m:t>
              </m:r>
            </m:oMath>
            <w:r>
              <w:rPr>
                <w:rFonts w:hint="eastAsia" w:ascii="Times New Roman" w:hAnsi="Times New Roman" w:eastAsia="宋体"/>
                <w:color w:val="000000"/>
                <w:sz w:val="21"/>
              </w:rPr>
              <w:t xml:space="preserve">，</w:t>
            </w:r>
            <m:oMath>
              <m:sSub>
                <m:e>
                  <m:r>
                    <m:t>α</m:t>
                  </m:r>
                </m:e>
                <m:sub>
                  <m:r>
                    <m:t>b</m:t>
                  </m:r>
                </m:sub>
              </m:sSub>
              <m:r>
                <m:rPr>
                  <m:sty m:val="p"/>
                </m:rPr>
                <m:t>=</m:t>
              </m:r>
              <m:r>
                <m:t>8</m:t>
              </m:r>
              <m:r>
                <m:rPr>
                  <m:sty m:val="p"/>
                </m:rPr>
                <m:t>°</m:t>
              </m:r>
            </m:oMath>
          </w:p>
        </w:tc>
      </w:tr>
      <w:tr>
        <w:tc>
          <w:tcPr/>
          <w:p>
            <w:pPr>
              <w:pStyle w:val="Compact"/>
              <w:jc w:val="center"/>
            </w:pPr>
            <w:r>
              <w:rPr>
                <w:rFonts w:hint="eastAsia" w:ascii="Times New Roman" w:hAnsi="Times New Roman" w:eastAsia="宋体"/>
                <w:color w:val="000000"/>
                <w:sz w:val="21"/>
              </w:rPr>
              <w:t xml:space="preserve">丝杆调节</w:t>
            </w:r>
          </w:p>
        </w:tc>
        <w:tc>
          <w:tcPr/>
          <w:p>
            <w:pPr>
              <w:pStyle w:val="Compact"/>
              <w:jc w:val="center"/>
            </w:pPr>
            <w:r>
              <w:rPr>
                <w:rFonts w:hint="eastAsia" w:ascii="Times New Roman" w:hAnsi="Times New Roman" w:eastAsia="宋体"/>
                <w:color w:val="000000"/>
                <w:sz w:val="21"/>
              </w:rPr>
              <w:t xml:space="preserve">改变机架长度</w:t>
            </w:r>
          </w:p>
        </w:tc>
        <w:tc>
          <w:tcPr/>
          <w:p>
            <w:pPr>
              <w:pStyle w:val="Compact"/>
              <w:jc w:val="center"/>
            </w:pPr>
            <m:oMath>
              <m:r>
                <m:t>l</m:t>
              </m:r>
              <m:r>
                <m:rPr>
                  <m:sty m:val="p"/>
                </m:rPr>
                <m:t>=</m:t>
              </m:r>
              <m:r>
                <m:t>0.5</m:t>
              </m:r>
              <m:r>
                <m:rPr>
                  <m:sty m:val="p"/>
                </m:rPr>
                <m:t>m</m:t>
              </m:r>
              <m:r>
                <m:rPr>
                  <m:sty m:val="p"/>
                </m:rPr>
                <m:t>m</m:t>
              </m:r>
            </m:oMath>
            <w:r>
              <w:rPr>
                <w:rFonts w:hint="eastAsia" w:ascii="Times New Roman" w:hAnsi="Times New Roman" w:eastAsia="宋体"/>
                <w:color w:val="000000"/>
                <w:sz w:val="21"/>
              </w:rPr>
              <w:t xml:space="preserve">，自锁</w:t>
            </w:r>
          </w:p>
        </w:tc>
      </w:tr>
    </w:tbl>
    <w:p>
      <w:pPr>
        <w:pStyle w:val="BodyText"/>
        <w:spacing w:before="120" w:after="120"/>
        <w:jc w:val="center"/>
      </w:pPr>
      <w:r>
        <w:rPr>
          <w:rFonts w:hint="eastAsia" w:ascii="宋体" w:hAnsi="宋体" w:eastAsia="宋体"/>
          <w:color w:val="000000"/>
          <w:sz w:val="21"/>
        </w:rPr>
        <w:t xml:space="preserve">表2-2</w:t>
      </w:r>
      <w:r>
        <w:rPr>
          <w:rFonts w:ascii="宋体" w:hAnsi="宋体" w:eastAsia="宋体"/>
          <w:color w:val="000000"/>
          <w:sz w:val="21"/>
        </w:rPr>
        <w:t xml:space="preserve"> </w:t>
      </w:r>
      <w:r>
        <w:rPr>
          <w:rFonts w:hint="eastAsia" w:ascii="宋体" w:hAnsi="宋体" w:eastAsia="宋体"/>
          <w:color w:val="000000"/>
          <w:sz w:val="21"/>
        </w:rPr>
        <w:t xml:space="preserve">推荐设计参数汇总（DESIGN_v68）</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on"/>
        </w:trPr>
        <w:tc>
          <w:tcPr/>
          <w:p>
            <w:pPr>
              <w:pStyle w:val="Compact"/>
              <w:jc w:val="center"/>
            </w:pPr>
            <w:r>
              <w:rPr>
                <w:rFonts w:hint="eastAsia" w:ascii="Times New Roman" w:hAnsi="Times New Roman" w:eastAsia="宋体"/>
                <w:color w:val="000000"/>
                <w:sz w:val="21"/>
              </w:rPr>
              <w:t xml:space="preserve">参数</w:t>
            </w:r>
          </w:p>
        </w:tc>
        <w:tc>
          <w:tcPr/>
          <w:p>
            <w:pPr>
              <w:pStyle w:val="Compact"/>
              <w:jc w:val="center"/>
            </w:pPr>
            <w:r>
              <w:rPr>
                <w:rFonts w:hint="eastAsia" w:ascii="Times New Roman" w:hAnsi="Times New Roman" w:eastAsia="宋体"/>
                <w:color w:val="000000"/>
                <w:sz w:val="21"/>
              </w:rPr>
              <w:t xml:space="preserve">数值</w:t>
            </w:r>
          </w:p>
        </w:tc>
        <w:tc>
          <w:tcPr/>
          <w:p>
            <w:pPr>
              <w:pStyle w:val="Compact"/>
              <w:jc w:val="center"/>
            </w:pPr>
            <w:r>
              <w:rPr>
                <w:rFonts w:hint="eastAsia" w:ascii="Times New Roman" w:hAnsi="Times New Roman" w:eastAsia="宋体"/>
                <w:color w:val="000000"/>
                <w:sz w:val="21"/>
              </w:rPr>
              <w:t xml:space="preserve">单位</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前翅安装角</w:t>
            </w:r>
            <m:oMath>
              <m:sSub>
                <m:e>
                  <m:r>
                    <m:t>α</m:t>
                  </m:r>
                </m:e>
                <m:sub>
                  <m:r>
                    <m:t>f</m:t>
                  </m:r>
                </m:sub>
              </m:sSub>
            </m:oMath>
          </w:p>
        </w:tc>
        <w:tc>
          <w:tcPr>
            <w:tcBorders>
              <w:bottom w:val="single" w:sz="4" w:space="0" w:color="000000"/>
            </w:tcBorders>
          </w:tcPr>
          <w:p>
            <w:pPr>
              <w:pStyle w:val="Compact"/>
              <w:jc w:val="center"/>
            </w:pPr>
            <w:r>
              <w:rPr>
                <w:rFonts w:ascii="Times New Roman" w:hAnsi="Times New Roman" w:eastAsia="宋体"/>
                <w:color w:val="000000"/>
                <w:sz w:val="21"/>
              </w:rPr>
              <w:t xml:space="preserve">45</w:t>
            </w:r>
          </w:p>
        </w:tc>
        <w:tc>
          <w:tcPr>
            <w:tcBorders>
              <w:bottom w:val="single" w:sz="4" w:space="0" w:color="000000"/>
            </w:tcBorders>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后翅安装角</w:t>
            </w:r>
            <m:oMath>
              <m:sSub>
                <m:e>
                  <m:r>
                    <m:t>α</m:t>
                  </m:r>
                </m:e>
                <m:sub>
                  <m:r>
                    <m:t>b</m:t>
                  </m:r>
                </m:sub>
              </m:sSub>
            </m:oMath>
          </w:p>
        </w:tc>
        <w:tc>
          <w:tcPr/>
          <w:p>
            <w:pPr>
              <w:pStyle w:val="Compact"/>
              <w:jc w:val="center"/>
            </w:pPr>
            <w:r>
              <w:rPr>
                <w:rFonts w:ascii="Times New Roman" w:hAnsi="Times New Roman" w:eastAsia="宋体"/>
                <w:color w:val="000000"/>
                <w:sz w:val="21"/>
              </w:rPr>
              <w:t xml:space="preserve">8</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相位差</w:t>
            </w:r>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曲柄半径</w:t>
            </w:r>
            <m:oMath>
              <m:r>
                <m:t>R</m:t>
              </m:r>
            </m:oMath>
          </w:p>
        </w:tc>
        <w:tc>
          <w:tcPr/>
          <w:p>
            <w:pPr>
              <w:pStyle w:val="Compact"/>
              <w:jc w:val="center"/>
            </w:pPr>
            <w:r>
              <w:rPr>
                <w:rFonts w:ascii="Times New Roman" w:hAnsi="Times New Roman" w:eastAsia="宋体"/>
                <w:color w:val="000000"/>
                <w:sz w:val="21"/>
              </w:rPr>
              <w:t xml:space="preserve">2.50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摇杆转轴高度</w:t>
            </w:r>
            <m:oMath>
              <m:r>
                <m:t>a</m:t>
              </m:r>
            </m:oMath>
          </w:p>
        </w:tc>
        <w:tc>
          <w:tcPr/>
          <w:p>
            <w:pPr>
              <w:pStyle w:val="Compact"/>
              <w:jc w:val="center"/>
            </w:pPr>
            <w:r>
              <w:rPr>
                <w:rFonts w:ascii="Times New Roman" w:hAnsi="Times New Roman" w:eastAsia="宋体"/>
                <w:color w:val="000000"/>
                <w:sz w:val="21"/>
              </w:rPr>
              <w:t xml:space="preserve">6.0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翅膀安装偏角</w:t>
            </w:r>
            <m:oMath>
              <m:sSub>
                <m:e>
                  <m:r>
                    <m:t>φ</m:t>
                  </m:r>
                </m:e>
                <m:sub>
                  <m:r>
                    <m:rPr>
                      <m:sty m:val="p"/>
                    </m:rPr>
                    <m:t>o</m:t>
                  </m:r>
                  <m:r>
                    <m:rPr>
                      <m:sty m:val="p"/>
                    </m:rPr>
                    <m:t>f</m:t>
                  </m:r>
                  <m:r>
                    <m:rPr>
                      <m:sty m:val="p"/>
                    </m:rPr>
                    <m:t>f</m:t>
                  </m:r>
                  <m:r>
                    <m:rPr>
                      <m:sty m:val="p"/>
                    </m:rPr>
                    <m:t>s</m:t>
                  </m:r>
                  <m:r>
                    <m:rPr>
                      <m:sty m:val="p"/>
                    </m:rPr>
                    <m:t>e</m:t>
                  </m:r>
                  <m:r>
                    <m:rPr>
                      <m:sty m:val="p"/>
                    </m:rPr>
                    <m:t>t</m:t>
                  </m:r>
                </m:sub>
              </m:sSub>
            </m:oMath>
          </w:p>
        </w:tc>
        <w:tc>
          <w:tcPr/>
          <w:p>
            <w:pPr>
              <w:pStyle w:val="Compact"/>
              <w:jc w:val="center"/>
            </w:pPr>
            <w:r>
              <w:rPr>
                <w:rFonts w:ascii="Times New Roman" w:hAnsi="Times New Roman" w:eastAsia="宋体"/>
                <w:color w:val="000000"/>
                <w:sz w:val="21"/>
              </w:rPr>
              <w:t xml:space="preserve">-30</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扑动频率</w:t>
            </w:r>
            <m:oMath>
              <m:r>
                <m:t>f</m:t>
              </m:r>
            </m:oMath>
          </w:p>
        </w:tc>
        <w:tc>
          <w:tcPr/>
          <w:p>
            <w:pPr>
              <w:pStyle w:val="Compact"/>
              <w:jc w:val="center"/>
            </w:pPr>
            <w:r>
              <w:rPr>
                <w:rFonts w:ascii="Times New Roman" w:hAnsi="Times New Roman" w:eastAsia="宋体"/>
                <w:color w:val="000000"/>
                <w:sz w:val="21"/>
              </w:rPr>
              <w:t xml:space="preserve">17</w:t>
            </w:r>
          </w:p>
        </w:tc>
        <w:tc>
          <w:tcPr/>
          <w:p>
            <w:pPr>
              <w:pStyle w:val="Compact"/>
              <w:jc w:val="center"/>
            </w:pPr>
            <w:r>
              <w:rPr>
                <w:rFonts w:ascii="Times New Roman" w:hAnsi="Times New Roman" w:eastAsia="宋体"/>
                <w:color w:val="000000"/>
                <w:sz w:val="21"/>
              </w:rPr>
              <w:t xml:space="preserve">Hz</w:t>
            </w:r>
          </w:p>
        </w:tc>
      </w:tr>
      <w:tr>
        <w:tc>
          <w:tcPr/>
          <w:p>
            <w:pPr>
              <w:pStyle w:val="Compact"/>
              <w:jc w:val="center"/>
            </w:pPr>
            <w:r>
              <w:rPr>
                <w:rFonts w:hint="eastAsia" w:ascii="Times New Roman" w:hAnsi="Times New Roman" w:eastAsia="宋体"/>
                <w:color w:val="000000"/>
                <w:sz w:val="21"/>
              </w:rPr>
              <w:t xml:space="preserve">俯仰阻尼</w:t>
            </w:r>
            <m:oMath>
              <m:sSub>
                <m:e>
                  <m:r>
                    <m:t>c</m:t>
                  </m:r>
                </m:e>
                <m:sub>
                  <m:r>
                    <m:rPr>
                      <m:sty m:val="p"/>
                    </m:rPr>
                    <m:t>d</m:t>
                  </m:r>
                  <m:r>
                    <m:rPr>
                      <m:sty m:val="p"/>
                    </m:rPr>
                    <m:t>a</m:t>
                  </m:r>
                  <m:r>
                    <m:rPr>
                      <m:sty m:val="p"/>
                    </m:rPr>
                    <m:t>m</m:t>
                  </m:r>
                  <m:r>
                    <m:rPr>
                      <m:sty m:val="p"/>
                    </m:rPr>
                    <m:t>p</m:t>
                  </m:r>
                </m:sub>
              </m:sSub>
            </m:oMath>
          </w:p>
        </w:tc>
        <w:tc>
          <w:tcPr/>
          <w:p>
            <w:pPr>
              <w:pStyle w:val="Compact"/>
              <w:jc w:val="center"/>
            </w:pPr>
            <m:oMath>
              <m:r>
                <m:t>5</m:t>
              </m:r>
              <m:r>
                <m:rPr>
                  <m:sty m:val="p"/>
                </m:rPr>
                <m:t>×</m:t>
              </m:r>
              <m:sSup>
                <m:e>
                  <m:r>
                    <m:t>10</m:t>
                  </m:r>
                </m:e>
                <m:sup>
                  <m:r>
                    <m:rPr>
                      <m:sty m:val="p"/>
                    </m:rPr>
                    <m:t>−</m:t>
                  </m:r>
                  <m:r>
                    <m:t>4</m:t>
                  </m:r>
                </m:sup>
              </m:sSup>
            </m:oMath>
          </w:p>
        </w:tc>
        <w:tc>
          <w:tcPr/>
          <w:p>
            <w:pPr>
              <w:pStyle w:val="Compact"/>
              <w:jc w:val="center"/>
            </w:pPr>
            <w:r>
              <w:rPr>
                <w:rFonts w:ascii="Times New Roman" w:hAnsi="Times New Roman" w:eastAsia="宋体"/>
                <w:color w:val="000000"/>
                <w:sz w:val="21"/>
              </w:rPr>
              <w:t xml:space="preserve">N·m·s/rad</w:t>
            </w:r>
          </w:p>
        </w:tc>
      </w:tr>
      <w:tr>
        <w:tc>
          <w:tcPr/>
          <w:p>
            <w:pPr>
              <w:pStyle w:val="Compact"/>
              <w:jc w:val="center"/>
            </w:pPr>
            <w:r>
              <w:rPr>
                <w:rFonts w:hint="eastAsia" w:ascii="Times New Roman" w:hAnsi="Times New Roman" w:eastAsia="宋体"/>
                <w:color w:val="000000"/>
                <w:sz w:val="21"/>
              </w:rPr>
              <w:t xml:space="preserve">Clap-fling系数</w:t>
            </w:r>
            <m:oMath>
              <m:sSub>
                <m:e>
                  <m:r>
                    <m:t>k</m:t>
                  </m:r>
                </m:e>
                <m:sub>
                  <m:r>
                    <m:rPr>
                      <m:sty m:val="p"/>
                    </m:rPr>
                    <m:t>m</m:t>
                  </m:r>
                  <m:r>
                    <m:rPr>
                      <m:sty m:val="p"/>
                    </m:rPr>
                    <m:t>a</m:t>
                  </m:r>
                  <m:r>
                    <m:rPr>
                      <m:sty m:val="p"/>
                    </m:rPr>
                    <m:t>x</m:t>
                  </m:r>
                </m:sub>
              </m:sSub>
            </m:oMath>
          </w:p>
        </w:tc>
        <w:tc>
          <w:tcPr/>
          <w:p>
            <w:pPr>
              <w:pStyle w:val="Compact"/>
              <w:jc w:val="center"/>
            </w:pPr>
            <w:r>
              <w:rPr>
                <w:rFonts w:ascii="Times New Roman" w:hAnsi="Times New Roman" w:eastAsia="宋体"/>
                <w:color w:val="000000"/>
                <w:sz w:val="21"/>
              </w:rPr>
              <w:t xml:space="preserve">0.3</w:t>
            </w:r>
          </w:p>
        </w:tc>
        <w:tc>
          <w:tcPr/>
          <w:p>
            <w:pPr>
              <w:pStyle w:val="Compact"/>
              <w:jc w:val="center"/>
            </w:pPr>
            <w:r>
              <w:rPr>
                <w:rFonts w:ascii="Times New Roman" w:hAnsi="Times New Roman" w:eastAsia="宋体"/>
                <w:color w:val="000000"/>
                <w:sz w:val="21"/>
              </w:rPr>
              <w:t xml:space="preserve">—</w:t>
            </w:r>
          </w:p>
        </w:tc>
      </w:tr>
    </w:tbl>
    <w:p>
      <w:pPr>
        <w:pStyle w:val="BodyText"/>
        <w:spacing w:line="400" w:lineRule="exact"/>
        <w:ind w:firstLine="420"/>
        <w:jc w:val="both"/>
      </w:pPr>
      <w:r>
        <w:rPr>
          <w:rFonts w:hint="eastAsia" w:ascii="宋体" w:hAnsi="宋体" w:eastAsia="宋体"/>
          <w:color w:val="000000"/>
          <w:sz w:val="24"/>
        </w:rPr>
        <w:t xml:space="preserve">本章小结：本章建立了整机视角下的运动链和载荷链。下一章将把这条链中的轮系传动环节独立拿出来，分析其传动比、齿轮几何和啮合力。</w:t>
      </w:r>
    </w:p>
    <w:bookmarkEnd w:id="26"/>
    <w:bookmarkEnd w:id="27"/>
    <w:bookmarkStart w:id="46" w:name="两级定轴轮系传动设计"/>
    <w:p>
      <w:pPr>
        <w:pStyle w:val="Heading1"/>
        <w:spacing w:before="480" w:after="360"/>
        <w:jc w:val="center"/>
      </w:pPr>
      <w:r>
        <w:rPr>
          <w:rFonts w:ascii="黑体" w:hAnsi="黑体" w:eastAsia="黑体"/>
          <w:b/>
          <w:color w:val="000000"/>
          <w:sz w:val="32"/>
        </w:rPr>
        <w:t xml:space="preserve">3 </w:t>
      </w:r>
      <w:r>
        <w:rPr>
          <w:rFonts w:hint="eastAsia" w:ascii="黑体" w:hAnsi="黑体" w:eastAsia="黑体"/>
          <w:b/>
          <w:color w:val="000000"/>
          <w:sz w:val="32"/>
        </w:rPr>
        <w:t xml:space="preserve">两级定轴轮系传动设计</w:t>
      </w:r>
    </w:p>
    <w:p>
      <w:pPr>
        <w:pStyle w:val="FirstParagraph"/>
        <w:spacing w:line="400" w:lineRule="exact"/>
        <w:ind w:firstLine="420"/>
        <w:jc w:val="both"/>
      </w:pPr>
      <w:r>
        <w:rPr>
          <w:rFonts w:hint="eastAsia" w:ascii="Times New Roman" w:hAnsi="Times New Roman" w:eastAsia="宋体"/>
          <w:color w:val="000000"/>
          <w:sz w:val="24"/>
        </w:rPr>
        <w:t xml:space="preserve">本章承接第2章中电机到曲柄轴之间的速度匹配需求，分析电机输出如何经两级定轴轮系达到曲柄所需转速。本章的啮合力和接触强度结果将在第7章中作为整机载荷校核的重要输入。</w:t>
      </w:r>
    </w:p>
    <w:bookmarkStart w:id="34" w:name="电机输入与目标扑翼频率"/>
    <w:p>
      <w:pPr>
        <w:pStyle w:val="Heading2"/>
        <w:spacing w:before="240" w:after="120"/>
        <w:jc w:val="left"/>
      </w:pPr>
      <w:r>
        <w:rPr>
          <w:rFonts w:ascii="黑体" w:hAnsi="黑体" w:eastAsia="黑体"/>
          <w:b/>
          <w:color w:val="000000"/>
          <w:sz w:val="30"/>
        </w:rPr>
        <w:t xml:space="preserve">3.1 </w:t>
      </w:r>
      <w:r>
        <w:rPr>
          <w:rFonts w:hint="eastAsia" w:ascii="黑体" w:hAnsi="黑体" w:eastAsia="黑体"/>
          <w:b/>
          <w:color w:val="000000"/>
          <w:sz w:val="30"/>
        </w:rPr>
        <w:t xml:space="preserve">电机输入与目标扑翼频率</w:t>
      </w:r>
    </w:p>
    <w:p>
      <w:pPr>
        <w:pStyle w:val="FirstParagraph"/>
        <w:spacing w:line="400" w:lineRule="exact"/>
        <w:ind w:firstLine="420"/>
        <w:jc w:val="both"/>
      </w:pPr>
      <w:r>
        <w:rPr>
          <w:rFonts w:hint="eastAsia" w:ascii="Times New Roman" w:hAnsi="Times New Roman" w:eastAsia="宋体"/>
          <w:color w:val="000000"/>
          <w:sz w:val="24"/>
        </w:rPr>
        <w:t xml:space="preserve">驱动电机（微型空心杯直流电机）的额定转速约为29400RPM（490rev/s），而扑翼飞行所需的工作频率为15~17Hz。因此，需要在电机输出轴与曲柄轴之间配置减速器，将转速降低至目标范围。基于此，本设计采用两级定轴齿轮减速器方案，总传动比设计为</w:t>
      </w:r>
      <m:oMath>
        <m:r>
          <m:rPr>
            <m:sty m:val="p"/>
          </m:rPr>
          <m:t>|</m:t>
        </m:r>
        <m:r>
          <m:t>i</m:t>
        </m:r>
        <m:r>
          <m:rPr>
            <m:sty m:val="p"/>
          </m:rPr>
          <m:t>|</m:t>
        </m:r>
        <m:r>
          <m:rPr>
            <m:sty m:val="p"/>
          </m:rPr>
          <m:t>=</m:t>
        </m:r>
        <m:r>
          <m:t>32.65</m:t>
        </m:r>
      </m:oMath>
      <w:r>
        <w:rPr>
          <w:rFonts w:hint="eastAsia" w:ascii="Times New Roman" w:hAnsi="Times New Roman" w:eastAsia="宋体"/>
          <w:color w:val="000000"/>
          <w:sz w:val="24"/>
        </w:rPr>
        <w:t xml:space="preserve">，减速后曲柄转速约为15Hz。</w:t>
      </w:r>
    </w:p>
    <w:p>
      <w:pPr>
        <w:pStyle w:val="BodyText"/>
        <w:spacing w:line="400" w:lineRule="exact"/>
        <w:ind w:firstLine="420"/>
        <w:jc w:val="both"/>
      </w:pPr>
      <w:r>
        <w:rPr>
          <w:rFonts w:hint="eastAsia" w:ascii="Times New Roman" w:hAnsi="Times New Roman" w:eastAsia="宋体"/>
          <w:color w:val="000000"/>
          <w:sz w:val="24"/>
        </w:rPr>
        <w:t xml:space="preserve">如图3-1（a）两级定轴齿轮减速器模型，为方便后续计算减速器的传动比，将该模型转化为运动装置简图，如图3-1（b）所示。</w:t>
      </w:r>
    </w:p>
    <w:p>
      <w:pPr>
        <w:pStyle w:val="CaptionedFigure"/>
      </w:pPr>
      <w:r>
        <w:rPr>
          <w:color w:val="000000"/>
        </w:rPr>
        <w:drawing>
          <wp:inline>
            <wp:extent cx="5040000" cy="4488478"/>
            <wp:effectExtent b="0" l="0" r="0" t="0"/>
            <wp:docPr descr="两级定轴齿轮减速器模型" title="" id="29" name="Picture"/>
            <a:graphic>
              <a:graphicData uri="http://schemas.openxmlformats.org/drawingml/2006/picture">
                <pic:pic>
                  <pic:nvPicPr>
                    <pic:cNvPr descr="D:\code\Butterfly\output\figures\mechanism\齿轮减速器传动简图.png" id="30" name="Picture"/>
                    <pic:cNvPicPr>
                      <a:picLocks noChangeArrowheads="1" noChangeAspect="1"/>
                    </pic:cNvPicPr>
                  </pic:nvPicPr>
                  <pic:blipFill>
                    <a:blip r:embed="rId28"/>
                    <a:stretch>
                      <a:fillRect/>
                    </a:stretch>
                  </pic:blipFill>
                  <pic:spPr bwMode="auto">
                    <a:xfrm>
                      <a:off x="0" y="0"/>
                      <a:ext cx="5334000" cy="4750306"/>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两级定轴齿轮减速器模型</w:t>
      </w:r>
    </w:p>
    <w:p>
      <w:pPr>
        <w:pStyle w:val="BodyText"/>
        <w:jc w:val="center"/>
      </w:pPr>
      <w:r>
        <w:rPr>
          <w:rFonts w:hint="eastAsia" w:ascii="宋体" w:hAnsi="宋体" w:eastAsia="宋体"/>
          <w:color w:val="000000"/>
          <w:sz w:val="21"/>
        </w:rPr>
        <w:t xml:space="preserve">（a）两级定轴齿轮减速器模型</w:t>
      </w:r>
    </w:p>
    <w:p>
      <w:pPr>
        <w:pStyle w:val="CaptionedFigure"/>
      </w:pPr>
      <w:r>
        <w:rPr>
          <w:color w:val="000000"/>
        </w:rPr>
        <w:drawing>
          <wp:inline>
            <wp:extent cx="5040000" cy="4488478"/>
            <wp:effectExtent b="0" l="0" r="0" t="0"/>
            <wp:docPr descr="两级定轴齿轮减速器轮系简图" title="" id="32" name="Picture"/>
            <a:graphic>
              <a:graphicData uri="http://schemas.openxmlformats.org/drawingml/2006/picture">
                <pic:pic>
                  <pic:nvPicPr>
                    <pic:cNvPr descr="D:\code\Butterfly\unpacked_gear\word\media\image3.png" id="33" name="Picture"/>
                    <pic:cNvPicPr>
                      <a:picLocks noChangeArrowheads="1" noChangeAspect="1"/>
                    </pic:cNvPicPr>
                  </pic:nvPicPr>
                  <pic:blipFill>
                    <a:blip r:embed="rId31"/>
                    <a:stretch>
                      <a:fillRect/>
                    </a:stretch>
                  </pic:blipFill>
                  <pic:spPr bwMode="auto">
                    <a:xfrm>
                      <a:off x="0" y="0"/>
                      <a:ext cx="5334000" cy="4750306"/>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两级定轴齿轮减速器轮系简图</w:t>
      </w:r>
    </w:p>
    <w:p>
      <w:pPr>
        <w:pStyle w:val="BodyText"/>
        <w:jc w:val="center"/>
      </w:pPr>
      <w:r>
        <w:rPr>
          <w:rFonts w:hint="eastAsia" w:ascii="宋体" w:hAnsi="宋体" w:eastAsia="宋体"/>
          <w:color w:val="000000"/>
          <w:sz w:val="21"/>
        </w:rPr>
        <w:t xml:space="preserve">（b）两级定轴齿轮减速器轮系简图</w:t>
      </w:r>
    </w:p>
    <w:p>
      <w:pPr>
        <w:pStyle w:val="BodyText"/>
        <w:spacing w:before="120" w:after="120"/>
        <w:jc w:val="center"/>
      </w:pPr>
      <w:r>
        <w:rPr>
          <w:rFonts w:hint="eastAsia" w:ascii="宋体" w:hAnsi="宋体" w:eastAsia="宋体"/>
          <w:color w:val="000000"/>
          <w:sz w:val="21"/>
        </w:rPr>
        <w:t xml:space="preserve">图3-1</w:t>
      </w:r>
      <w:r>
        <w:rPr>
          <w:rFonts w:ascii="宋体" w:hAnsi="宋体" w:eastAsia="宋体"/>
          <w:color w:val="000000"/>
          <w:sz w:val="21"/>
        </w:rPr>
        <w:t xml:space="preserve"> </w:t>
      </w:r>
      <w:r>
        <w:rPr>
          <w:rFonts w:hint="eastAsia" w:ascii="宋体" w:hAnsi="宋体" w:eastAsia="宋体"/>
          <w:color w:val="000000"/>
          <w:sz w:val="21"/>
        </w:rPr>
        <w:t xml:space="preserve">两级定轴齿轮减速器</w:t>
      </w:r>
    </w:p>
    <w:bookmarkEnd w:id="34"/>
    <w:bookmarkStart w:id="35" w:name="齿轮参数与传动比计算"/>
    <w:p>
      <w:pPr>
        <w:pStyle w:val="Heading2"/>
        <w:spacing w:before="240" w:after="120"/>
        <w:jc w:val="left"/>
      </w:pPr>
      <w:r>
        <w:rPr>
          <w:rFonts w:ascii="黑体" w:hAnsi="黑体" w:eastAsia="黑体"/>
          <w:b/>
          <w:color w:val="000000"/>
          <w:sz w:val="30"/>
        </w:rPr>
        <w:t xml:space="preserve">3.2 </w:t>
      </w:r>
      <w:r>
        <w:rPr>
          <w:rFonts w:hint="eastAsia" w:ascii="黑体" w:hAnsi="黑体" w:eastAsia="黑体"/>
          <w:b/>
          <w:color w:val="000000"/>
          <w:sz w:val="30"/>
        </w:rPr>
        <w:t xml:space="preserve">齿轮参数与传动比计算</w:t>
      </w:r>
    </w:p>
    <w:p>
      <w:pPr>
        <w:pStyle w:val="FirstParagraph"/>
        <w:spacing w:line="400" w:lineRule="exact"/>
        <w:ind w:firstLine="420"/>
        <w:jc w:val="both"/>
      </w:pPr>
      <w:r>
        <w:rPr>
          <w:rFonts w:hint="eastAsia" w:ascii="宋体" w:hAnsi="宋体" w:eastAsia="宋体"/>
          <w:color w:val="000000"/>
          <w:sz w:val="24"/>
        </w:rPr>
        <w:t xml:space="preserve">为符合蝴蝶轻巧灵便的特性，并且为实现上一节的定比减速，选择齿轮参数如下：模数</w:t>
      </w:r>
      <m:oMath>
        <m:r>
          <m:t>m</m:t>
        </m:r>
        <m:r>
          <m:rPr>
            <m:sty m:val="p"/>
          </m:rPr>
          <m:t>=</m:t>
        </m:r>
        <m:r>
          <m:t>0.3</m:t>
        </m:r>
        <m:r>
          <m:rPr>
            <m:sty m:val="p"/>
          </m:rPr>
          <m:t>m</m:t>
        </m:r>
        <m:r>
          <m:rPr>
            <m:sty m:val="p"/>
          </m:rPr>
          <m:t>m</m:t>
        </m:r>
      </m:oMath>
      <w:r>
        <w:rPr>
          <w:rFonts w:hint="eastAsia" w:ascii="宋体" w:hAnsi="宋体" w:eastAsia="宋体"/>
          <w:color w:val="000000"/>
          <w:sz w:val="24"/>
        </w:rPr>
        <w:t xml:space="preserve">，压力角</w:t>
      </w:r>
      <m:oMath>
        <m:r>
          <m:t>α</m:t>
        </m:r>
        <m:r>
          <m:rPr>
            <m:sty m:val="p"/>
          </m:rPr>
          <m:t>=</m:t>
        </m:r>
        <m:r>
          <m:t>20</m:t>
        </m:r>
        <m:r>
          <m:rPr>
            <m:sty m:val="p"/>
          </m:rPr>
          <m:t>°</m:t>
        </m:r>
      </m:oMath>
      <w:r>
        <w:rPr>
          <w:rFonts w:hint="eastAsia" w:ascii="宋体" w:hAnsi="宋体" w:eastAsia="宋体"/>
          <w:color w:val="000000"/>
          <w:sz w:val="24"/>
        </w:rPr>
        <w:t xml:space="preserve">，齿顶高系数</w:t>
      </w:r>
      <m:oMath>
        <m:sSubSup>
          <m:e>
            <m:r>
              <m:t>h</m:t>
            </m:r>
          </m:e>
          <m:sub>
            <m:r>
              <m:t>a</m:t>
            </m:r>
          </m:sub>
          <m:sup>
            <m:r>
              <m:rPr>
                <m:sty m:val="p"/>
              </m:rPr>
              <m:t>*</m:t>
            </m:r>
          </m:sup>
        </m:sSubSup>
        <m:r>
          <m:rPr>
            <m:sty m:val="p"/>
          </m:rPr>
          <m:t>=</m:t>
        </m:r>
        <m:r>
          <m:t>1.0</m:t>
        </m:r>
      </m:oMath>
      <w:r>
        <w:rPr>
          <w:rFonts w:hint="eastAsia" w:ascii="宋体" w:hAnsi="宋体" w:eastAsia="宋体"/>
          <w:color w:val="000000"/>
          <w:sz w:val="24"/>
        </w:rPr>
        <w:t xml:space="preserve">，顶隙系数</w:t>
      </w:r>
      <m:oMath>
        <m:sSup>
          <m:e>
            <m:r>
              <m:t>c</m:t>
            </m:r>
          </m:e>
          <m:sup>
            <m:r>
              <m:rPr>
                <m:sty m:val="p"/>
              </m:rPr>
              <m:t>*</m:t>
            </m:r>
          </m:sup>
        </m:sSup>
        <m:r>
          <m:rPr>
            <m:sty m:val="p"/>
          </m:rPr>
          <m:t>=</m:t>
        </m:r>
        <m:r>
          <m:t>0.25</m:t>
        </m:r>
      </m:oMath>
      <w:r>
        <w:rPr>
          <w:rFonts w:ascii="宋体" w:hAnsi="宋体" w:eastAsia="宋体"/>
          <w:color w:val="000000"/>
          <w:sz w:val="24"/>
        </w:rPr>
        <w:t xml:space="preserve">。</w:t>
      </w:r>
    </w:p>
    <w:p>
      <w:pPr>
        <w:pStyle w:val="Compact"/>
        <w:numPr>
          <w:ilvl w:val="0"/>
          <w:numId w:val="1001"/>
        </w:numPr>
        <w:spacing w:line="400" w:lineRule="exact"/>
        <w:ind w:firstLine="420"/>
        <w:jc w:val="both"/>
      </w:pPr>
      <w:r>
        <w:rPr>
          <w:rFonts w:hint="eastAsia" w:ascii="宋体" w:hAnsi="宋体" w:eastAsia="宋体"/>
          <w:color w:val="000000"/>
          <w:sz w:val="24"/>
        </w:rPr>
        <w:t xml:space="preserve">第一级：小齿轮</w:t>
      </w:r>
      <m:oMath>
        <m:sSub>
          <m:e>
            <m:r>
              <m:t>z</m:t>
            </m:r>
          </m:e>
          <m:sub>
            <m:r>
              <m:t>1</m:t>
            </m:r>
          </m:sub>
        </m:sSub>
        <m:r>
          <m:rPr>
            <m:sty m:val="p"/>
          </m:rPr>
          <m:t>=</m:t>
        </m:r>
        <m:r>
          <m:t>7</m:t>
        </m:r>
      </m:oMath>
      <w:r>
        <w:rPr>
          <w:rFonts w:hint="eastAsia" w:ascii="宋体" w:hAnsi="宋体" w:eastAsia="宋体"/>
          <w:color w:val="000000"/>
          <w:sz w:val="24"/>
        </w:rPr>
        <w:t xml:space="preserve">，大齿轮</w:t>
      </w:r>
      <m:oMath>
        <m:sSub>
          <m:e>
            <m:r>
              <m:t>z</m:t>
            </m:r>
          </m:e>
          <m:sub>
            <m:r>
              <m:t>2</m:t>
            </m:r>
          </m:sub>
        </m:sSub>
        <m:r>
          <m:rPr>
            <m:sty m:val="p"/>
          </m:rPr>
          <m:t>=</m:t>
        </m:r>
        <m:r>
          <m:t>40</m:t>
        </m:r>
      </m:oMath>
      <w:r>
        <w:rPr>
          <w:rFonts w:hint="eastAsia" w:ascii="宋体" w:hAnsi="宋体" w:eastAsia="宋体"/>
          <w:color w:val="000000"/>
          <w:sz w:val="24"/>
        </w:rPr>
        <w:t xml:space="preserve">，传动比</w:t>
      </w:r>
      <m:oMath>
        <m:sSub>
          <m:e>
            <m:r>
              <m:t>i</m:t>
            </m:r>
          </m:e>
          <m:sub>
            <m:r>
              <m:t>1</m:t>
            </m:r>
          </m:sub>
        </m:sSub>
        <m:r>
          <m:rPr>
            <m:sty m:val="p"/>
          </m:rPr>
          <m:t>=</m:t>
        </m:r>
        <m:r>
          <m:rPr>
            <m:sty m:val="p"/>
          </m:rPr>
          <m:t>−</m:t>
        </m:r>
        <m:r>
          <m:t>40</m:t>
        </m:r>
        <m:r>
          <m:rPr>
            <m:sty m:val="p"/>
          </m:rPr>
          <m:t>/</m:t>
        </m:r>
        <m:r>
          <m:t>7</m:t>
        </m:r>
        <m:r>
          <m:rPr>
            <m:sty m:val="p"/>
          </m:rPr>
          <m:t>≈</m:t>
        </m:r>
        <m:r>
          <m:rPr>
            <m:sty m:val="p"/>
          </m:rPr>
          <m:t>−</m:t>
        </m:r>
        <m:r>
          <m:t>5.714</m:t>
        </m:r>
      </m:oMath>
      <w:r>
        <w:rPr>
          <w:rFonts w:hint="eastAsia" w:ascii="宋体" w:hAnsi="宋体" w:eastAsia="宋体"/>
          <w:color w:val="000000"/>
          <w:sz w:val="24"/>
        </w:rPr>
        <w:t xml:space="preserve">；</w:t>
      </w:r>
    </w:p>
    <w:p>
      <w:pPr>
        <w:pStyle w:val="Compact"/>
        <w:numPr>
          <w:ilvl w:val="0"/>
          <w:numId w:val="1001"/>
        </w:numPr>
        <w:spacing w:line="400" w:lineRule="exact"/>
        <w:ind w:firstLine="420"/>
        <w:jc w:val="both"/>
      </w:pPr>
      <w:r>
        <w:rPr>
          <w:rFonts w:hint="eastAsia" w:ascii="宋体" w:hAnsi="宋体" w:eastAsia="宋体"/>
          <w:color w:val="000000"/>
          <w:sz w:val="24"/>
        </w:rPr>
        <w:t xml:space="preserve">第二级：小齿轮</w:t>
      </w:r>
      <m:oMath>
        <m:sSubSup>
          <m:e>
            <m:r>
              <m:t>z</m:t>
            </m:r>
          </m:e>
          <m:sub>
            <m:r>
              <m:t>2</m:t>
            </m:r>
          </m:sub>
          <m:sup>
            <m:r>
              <m:rPr>
                <m:sty m:val="p"/>
              </m:rPr>
              <m:t>′</m:t>
            </m:r>
          </m:sup>
        </m:sSubSup>
        <m:r>
          <m:rPr>
            <m:sty m:val="p"/>
          </m:rPr>
          <m:t>=</m:t>
        </m:r>
        <m:r>
          <m:t>7</m:t>
        </m:r>
      </m:oMath>
      <w:r>
        <w:rPr>
          <w:rFonts w:hint="eastAsia" w:ascii="宋体" w:hAnsi="宋体" w:eastAsia="宋体"/>
          <w:color w:val="000000"/>
          <w:sz w:val="24"/>
        </w:rPr>
        <w:t xml:space="preserve">，大齿轮</w:t>
      </w:r>
      <m:oMath>
        <m:sSub>
          <m:e>
            <m:r>
              <m:t>z</m:t>
            </m:r>
          </m:e>
          <m:sub>
            <m:r>
              <m:t>3</m:t>
            </m:r>
          </m:sub>
        </m:sSub>
        <m:r>
          <m:rPr>
            <m:sty m:val="p"/>
          </m:rPr>
          <m:t>=</m:t>
        </m:r>
        <m:r>
          <m:t>40</m:t>
        </m:r>
      </m:oMath>
      <w:r>
        <w:rPr>
          <w:rFonts w:hint="eastAsia" w:ascii="宋体" w:hAnsi="宋体" w:eastAsia="宋体"/>
          <w:color w:val="000000"/>
          <w:sz w:val="24"/>
        </w:rPr>
        <w:t xml:space="preserve">，传动比</w:t>
      </w:r>
      <m:oMath>
        <m:sSub>
          <m:e>
            <m:r>
              <m:t>i</m:t>
            </m:r>
          </m:e>
          <m:sub>
            <m:r>
              <m:t>2</m:t>
            </m:r>
          </m:sub>
        </m:sSub>
        <m:r>
          <m:rPr>
            <m:sty m:val="p"/>
          </m:rPr>
          <m:t>=</m:t>
        </m:r>
        <m:r>
          <m:rPr>
            <m:sty m:val="p"/>
          </m:rPr>
          <m:t>−</m:t>
        </m:r>
        <m:r>
          <m:t>40</m:t>
        </m:r>
        <m:r>
          <m:rPr>
            <m:sty m:val="p"/>
          </m:rPr>
          <m:t>/</m:t>
        </m:r>
        <m:r>
          <m:t>7</m:t>
        </m:r>
        <m:r>
          <m:rPr>
            <m:sty m:val="p"/>
          </m:rPr>
          <m:t>≈</m:t>
        </m:r>
        <m:r>
          <m:rPr>
            <m:sty m:val="p"/>
          </m:rPr>
          <m:t>−</m:t>
        </m:r>
        <m:r>
          <m:t>5.714</m:t>
        </m:r>
      </m:oMath>
      <w:r>
        <w:rPr>
          <w:rFonts w:ascii="宋体" w:hAnsi="宋体" w:eastAsia="宋体"/>
          <w:color w:val="000000"/>
          <w:sz w:val="24"/>
        </w:rPr>
        <w:t xml:space="preserve">。</w:t>
      </w:r>
    </w:p>
    <w:p>
      <w:pPr>
        <w:pStyle w:val="FirstParagraph"/>
        <w:spacing w:line="400" w:lineRule="exact"/>
        <w:ind w:firstLine="420"/>
        <w:jc w:val="both"/>
      </w:pPr>
      <w:r>
        <w:rPr>
          <w:rFonts w:hint="eastAsia" w:ascii="宋体" w:hAnsi="宋体" w:eastAsia="宋体"/>
          <w:color w:val="000000"/>
          <w:sz w:val="24"/>
        </w:rPr>
        <w:t xml:space="preserve">最终该减速器的总传动比</w:t>
      </w:r>
      <m:oMath>
        <m:r>
          <m:t>i</m:t>
        </m:r>
        <m:r>
          <m:rPr>
            <m:sty m:val="p"/>
          </m:rPr>
          <m:t>=</m:t>
        </m:r>
        <m:sSub>
          <m:e>
            <m:r>
              <m:t>i</m:t>
            </m:r>
          </m:e>
          <m:sub>
            <m:r>
              <m:t>1</m:t>
            </m:r>
          </m:sub>
        </m:sSub>
        <m:r>
          <m:rPr>
            <m:sty m:val="p"/>
          </m:rPr>
          <m:t>⋅</m:t>
        </m:r>
        <m:sSub>
          <m:e>
            <m:r>
              <m:t>i</m:t>
            </m:r>
          </m:e>
          <m:sub>
            <m:r>
              <m:t>2</m:t>
            </m:r>
          </m:sub>
        </m:sSub>
        <m:r>
          <m:rPr>
            <m:sty m:val="p"/>
          </m:rPr>
          <m:t>=</m:t>
        </m:r>
        <m:r>
          <m:t>32.653</m:t>
        </m:r>
      </m:oMath>
      <w:r>
        <w:rPr>
          <w:rFonts w:hint="eastAsia" w:ascii="宋体" w:hAnsi="宋体" w:eastAsia="宋体"/>
          <w:color w:val="000000"/>
          <w:sz w:val="24"/>
        </w:rPr>
        <w:t xml:space="preserve">。第一级和第二级均采用等移距变位修正（</w:t>
      </w:r>
      <m:oMath>
        <m:sSub>
          <m:e>
            <m:r>
              <m:t>x</m:t>
            </m:r>
          </m:e>
          <m:sub>
            <m:r>
              <m:t>1</m:t>
            </m:r>
          </m:sub>
        </m:sSub>
        <m:r>
          <m:rPr>
            <m:sty m:val="p"/>
          </m:rPr>
          <m:t>=</m:t>
        </m:r>
        <m:r>
          <m:rPr>
            <m:sty m:val="p"/>
          </m:rPr>
          <m:t>+</m:t>
        </m:r>
        <m:r>
          <m:t>0.35</m:t>
        </m:r>
      </m:oMath>
      <w:r>
        <w:rPr>
          <w:rFonts w:hint="eastAsia" w:ascii="宋体" w:hAnsi="宋体" w:eastAsia="宋体"/>
          <w:color w:val="000000"/>
          <w:sz w:val="24"/>
        </w:rPr>
        <w:t xml:space="preserve">，</w:t>
      </w:r>
      <m:oMath>
        <m:sSub>
          <m:e>
            <m:r>
              <m:t>x</m:t>
            </m:r>
          </m:e>
          <m:sub>
            <m:r>
              <m:t>2</m:t>
            </m:r>
          </m:sub>
        </m:sSub>
        <m:r>
          <m:rPr>
            <m:sty m:val="p"/>
          </m:rPr>
          <m:t>=</m:t>
        </m:r>
        <m:r>
          <m:rPr>
            <m:sty m:val="p"/>
          </m:rPr>
          <m:t>−</m:t>
        </m:r>
        <m:r>
          <m:t>0.35</m:t>
        </m:r>
      </m:oMath>
      <w:r>
        <w:rPr>
          <w:rFonts w:hint="eastAsia" w:ascii="宋体" w:hAnsi="宋体" w:eastAsia="宋体"/>
          <w:color w:val="000000"/>
          <w:sz w:val="24"/>
        </w:rPr>
        <w:t xml:space="preserve">），使小齿轮避免根切。</w:t>
      </w:r>
    </w:p>
    <w:p>
      <w:pPr>
        <w:pStyle w:val="BodyText"/>
        <w:spacing w:line="400" w:lineRule="exact"/>
        <w:ind w:firstLine="420"/>
        <w:jc w:val="both"/>
      </w:pPr>
      <w:r>
        <w:rPr>
          <w:rFonts w:hint="eastAsia" w:ascii="宋体" w:hAnsi="宋体" w:eastAsia="宋体"/>
          <w:color w:val="000000"/>
          <w:sz w:val="24"/>
        </w:rPr>
        <w:t xml:space="preserve">基于上述的齿轮参数设计，详细计算了齿轮的其余核心参数，参考公式和核心参数如下：</w:t>
      </w:r>
    </w:p>
    <w:p>
      <w:pPr>
        <w:pStyle w:val="BodyText"/>
      </w:pPr>
      <m:oMathPara>
        <m:oMathParaPr>
          <m:jc m:val="center"/>
        </m:oMathParaPr>
        <m:oMath>
          <m:sSub>
            <m:e>
              <m:r>
                <m:t>i</m:t>
              </m:r>
            </m:e>
            <m:sub>
              <m:r>
                <m:t>12</m:t>
              </m:r>
            </m:sub>
          </m:sSub>
          <m:r>
            <m:rPr>
              <m:sty m:val="p"/>
            </m:rPr>
            <m:t>=</m:t>
          </m:r>
          <m:r>
            <m:rPr>
              <m:sty m:val="p"/>
            </m:rPr>
            <m:t>−</m:t>
          </m:r>
          <m:f>
            <m:fPr>
              <m:type m:val="bar"/>
            </m:fPr>
            <m:num>
              <m:sSub>
                <m:e>
                  <m:r>
                    <m:t>z</m:t>
                  </m:r>
                </m:e>
                <m:sub>
                  <m:r>
                    <m:t>2</m:t>
                  </m:r>
                </m:sub>
              </m:sSub>
            </m:num>
            <m:den>
              <m:sSub>
                <m:e>
                  <m:r>
                    <m:t>z</m:t>
                  </m:r>
                </m:e>
                <m:sub>
                  <m:r>
                    <m:t>1</m:t>
                  </m:r>
                </m:sub>
              </m:sSub>
            </m:den>
          </m:f>
          <m:r>
            <m:rPr>
              <m:sty m:val="p"/>
            </m:rPr>
            <m:t>=</m:t>
          </m:r>
          <m:r>
            <m:rPr>
              <m:sty m:val="p"/>
            </m:rPr>
            <m:t>−</m:t>
          </m:r>
          <m:f>
            <m:fPr>
              <m:type m:val="bar"/>
            </m:fPr>
            <m:num>
              <m:r>
                <m:t>40</m:t>
              </m:r>
            </m:num>
            <m:den>
              <m:r>
                <m:t>7</m:t>
              </m:r>
            </m:den>
          </m:f>
          <m:r>
            <m:rPr>
              <m:sty m:val="p"/>
            </m:rPr>
            <m:t>=</m:t>
          </m:r>
          <m:r>
            <m:rPr>
              <m:sty m:val="p"/>
            </m:rPr>
            <m:t>−</m:t>
          </m:r>
          <m:r>
            <m:t>5.714</m:t>
          </m:r>
        </m:oMath>
      </m:oMathPara>
    </w:p>
    <w:p>
      <w:pPr>
        <w:pStyle w:val="FirstParagraph"/>
      </w:pPr>
      <m:oMathPara>
        <m:oMathParaPr>
          <m:jc m:val="center"/>
        </m:oMathParaPr>
        <m:oMath>
          <m:sSub>
            <m:e>
              <m:r>
                <m:t>i</m:t>
              </m:r>
            </m:e>
            <m:sub>
              <m:sSup>
                <m:e>
                  <m:r>
                    <m:t>2</m:t>
                  </m:r>
                </m:e>
                <m:sup>
                  <m:r>
                    <m:rPr>
                      <m:sty m:val="p"/>
                    </m:rPr>
                    <m:t>′</m:t>
                  </m:r>
                </m:sup>
              </m:sSup>
              <m:r>
                <m:t>3</m:t>
              </m:r>
            </m:sub>
          </m:sSub>
          <m:r>
            <m:rPr>
              <m:sty m:val="p"/>
            </m:rPr>
            <m:t>=</m:t>
          </m:r>
          <m:r>
            <m:rPr>
              <m:sty m:val="p"/>
            </m:rPr>
            <m:t>−</m:t>
          </m:r>
          <m:f>
            <m:fPr>
              <m:type m:val="bar"/>
            </m:fPr>
            <m:num>
              <m:sSub>
                <m:e>
                  <m:r>
                    <m:t>z</m:t>
                  </m:r>
                </m:e>
                <m:sub>
                  <m:r>
                    <m:t>3</m:t>
                  </m:r>
                </m:sub>
              </m:sSub>
            </m:num>
            <m:den>
              <m:sSubSup>
                <m:e>
                  <m:r>
                    <m:t>z</m:t>
                  </m:r>
                </m:e>
                <m:sub>
                  <m:r>
                    <m:t>2</m:t>
                  </m:r>
                </m:sub>
                <m:sup>
                  <m:r>
                    <m:rPr>
                      <m:sty m:val="p"/>
                    </m:rPr>
                    <m:t>′</m:t>
                  </m:r>
                </m:sup>
              </m:sSubSup>
            </m:den>
          </m:f>
          <m:r>
            <m:rPr>
              <m:sty m:val="p"/>
            </m:rPr>
            <m:t>=</m:t>
          </m:r>
          <m:r>
            <m:rPr>
              <m:sty m:val="p"/>
            </m:rPr>
            <m:t>−</m:t>
          </m:r>
          <m:f>
            <m:fPr>
              <m:type m:val="bar"/>
            </m:fPr>
            <m:num>
              <m:r>
                <m:t>40</m:t>
              </m:r>
            </m:num>
            <m:den>
              <m:r>
                <m:t>7</m:t>
              </m:r>
            </m:den>
          </m:f>
          <m:r>
            <m:rPr>
              <m:sty m:val="p"/>
            </m:rPr>
            <m:t>=</m:t>
          </m:r>
          <m:r>
            <m:rPr>
              <m:sty m:val="p"/>
            </m:rPr>
            <m:t>−</m:t>
          </m:r>
          <m:r>
            <m:t>5.714</m:t>
          </m:r>
        </m:oMath>
      </m:oMathPara>
    </w:p>
    <w:p>
      <w:pPr>
        <w:pStyle w:val="FirstParagraph"/>
      </w:pPr>
      <m:oMathPara>
        <m:oMathParaPr>
          <m:jc m:val="center"/>
        </m:oMathParaPr>
        <m:oMath>
          <m:sSub>
            <m:e>
              <m:r>
                <m:t>i</m:t>
              </m:r>
            </m:e>
            <m:sub>
              <m:r>
                <m:t>13</m:t>
              </m:r>
            </m:sub>
          </m:sSub>
          <m:r>
            <m:rPr>
              <m:sty m:val="p"/>
            </m:rPr>
            <m:t>=</m:t>
          </m:r>
          <m:sSub>
            <m:e>
              <m:r>
                <m:t>i</m:t>
              </m:r>
            </m:e>
            <m:sub>
              <m:r>
                <m:t>12</m:t>
              </m:r>
            </m:sub>
          </m:sSub>
          <m:r>
            <m:rPr>
              <m:sty m:val="p"/>
            </m:rPr>
            <m:t>⋅</m:t>
          </m:r>
          <m:sSub>
            <m:e>
              <m:r>
                <m:t>i</m:t>
              </m:r>
            </m:e>
            <m:sub>
              <m:sSup>
                <m:e>
                  <m:r>
                    <m:t>2</m:t>
                  </m:r>
                </m:e>
                <m:sup>
                  <m:r>
                    <m:rPr>
                      <m:sty m:val="p"/>
                    </m:rPr>
                    <m:t>′</m:t>
                  </m:r>
                </m:sup>
              </m:sSup>
              <m:r>
                <m:t>3</m:t>
              </m:r>
            </m:sub>
          </m:sSub>
          <m:r>
            <m:rPr>
              <m:sty m:val="p"/>
            </m:rPr>
            <m:t>=</m:t>
          </m:r>
          <m:sSup>
            <m:e>
              <m:d>
                <m:dPr>
                  <m:begChr m:val="("/>
                  <m:sepChr m:val=""/>
                  <m:endChr m:val=")"/>
                  <m:grow/>
                </m:dPr>
                <m:e>
                  <m:r>
                    <m:rPr>
                      <m:sty m:val="p"/>
                    </m:rPr>
                    <m:t>−</m:t>
                  </m:r>
                  <m:f>
                    <m:fPr>
                      <m:type m:val="bar"/>
                    </m:fPr>
                    <m:num>
                      <m:r>
                        <m:t>40</m:t>
                      </m:r>
                    </m:num>
                    <m:den>
                      <m:r>
                        <m:t>7</m:t>
                      </m:r>
                    </m:den>
                  </m:f>
                </m:e>
              </m:d>
            </m:e>
            <m:sup>
              <m:r>
                <m:t>2</m:t>
              </m:r>
            </m:sup>
          </m:sSup>
          <m:r>
            <m:rPr>
              <m:sty m:val="p"/>
            </m:rPr>
            <m:t>=</m:t>
          </m:r>
          <m:r>
            <m:t>32.653</m:t>
          </m:r>
        </m:oMath>
      </m:oMathPara>
    </w:p>
    <w:p>
      <w:pPr>
        <w:pStyle w:val="FirstParagraph"/>
        <w:spacing w:before="120" w:after="120"/>
        <w:jc w:val="center"/>
      </w:pPr>
      <w:r>
        <w:rPr>
          <w:color w:val="000000"/>
        </w:rPr>
        <w:t xml:space="preserve">$$n_\mathrm{out}=\frac{n_\mathrm{motor}}{|i_{13}|},\qquad \omega_\mathrm{crank}=2\pi f \tag{3-4}$$</w:t>
      </w:r>
    </w:p>
    <w:p>
      <w:pPr>
        <w:pStyle w:val="FirstParagraph"/>
        <w:spacing w:before="120" w:after="120"/>
        <w:jc w:val="center"/>
      </w:pPr>
      <w:r>
        <w:rPr>
          <w:rFonts w:hint="eastAsia" w:ascii="宋体" w:hAnsi="宋体" w:eastAsia="宋体"/>
          <w:color w:val="000000"/>
          <w:sz w:val="21"/>
        </w:rPr>
        <w:t xml:space="preserve">表3-1</w:t>
      </w:r>
      <w:r>
        <w:rPr>
          <w:rFonts w:ascii="宋体" w:hAnsi="宋体" w:eastAsia="宋体"/>
          <w:color w:val="000000"/>
          <w:sz w:val="21"/>
        </w:rPr>
        <w:t xml:space="preserve"> </w:t>
      </w:r>
      <w:r>
        <w:rPr>
          <w:rFonts w:hint="eastAsia" w:ascii="宋体" w:hAnsi="宋体" w:eastAsia="宋体"/>
          <w:color w:val="000000"/>
          <w:sz w:val="21"/>
        </w:rPr>
        <w:t xml:space="preserve">两级定轴齿轮减速器几何参数</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宋体"/>
                <w:color w:val="000000"/>
                <w:sz w:val="21"/>
              </w:rPr>
              <w:t xml:space="preserve">参数</w:t>
            </w:r>
          </w:p>
        </w:tc>
        <w:tc>
          <w:tcPr/>
          <w:p>
            <w:pPr>
              <w:pStyle w:val="Compact"/>
              <w:jc w:val="center"/>
            </w:pPr>
            <w:r>
              <w:rPr>
                <w:rFonts w:hint="eastAsia" w:ascii="Times New Roman" w:hAnsi="Times New Roman" w:eastAsia="宋体"/>
                <w:color w:val="000000"/>
                <w:sz w:val="21"/>
              </w:rPr>
              <w:t xml:space="preserve">符号</w:t>
            </w:r>
          </w:p>
        </w:tc>
        <w:tc>
          <w:tcPr/>
          <w:p>
            <w:pPr>
              <w:pStyle w:val="Compact"/>
              <w:jc w:val="center"/>
            </w:pPr>
            <w:r>
              <w:rPr>
                <w:rFonts w:hint="eastAsia" w:ascii="Times New Roman" w:hAnsi="Times New Roman" w:eastAsia="宋体"/>
                <w:color w:val="000000"/>
                <w:sz w:val="21"/>
              </w:rPr>
              <w:t xml:space="preserve">第一级小齿轮（</w:t>
            </w:r>
            <m:oMath>
              <m:sSub>
                <m:e>
                  <m:r>
                    <m:t>z</m:t>
                  </m:r>
                </m:e>
                <m:sub>
                  <m:r>
                    <m:t>1</m:t>
                  </m:r>
                </m:sub>
              </m:sSub>
              <m:r>
                <m:rPr>
                  <m:sty m:val="p"/>
                </m:rPr>
                <m:t>=</m:t>
              </m:r>
              <m:r>
                <m:t>7</m:t>
              </m:r>
            </m:oMath>
            <w:r>
              <w:rPr>
                <w:rFonts w:hint="eastAsia" w:ascii="Times New Roman" w:hAnsi="Times New Roman" w:eastAsia="宋体"/>
                <w:color w:val="000000"/>
                <w:sz w:val="21"/>
              </w:rPr>
              <w:t xml:space="preserve">）</w:t>
            </w:r>
          </w:p>
        </w:tc>
        <w:tc>
          <w:tcPr/>
          <w:p>
            <w:pPr>
              <w:pStyle w:val="Compact"/>
              <w:jc w:val="center"/>
            </w:pPr>
            <w:r>
              <w:rPr>
                <w:rFonts w:hint="eastAsia" w:ascii="Times New Roman" w:hAnsi="Times New Roman" w:eastAsia="宋体"/>
                <w:color w:val="000000"/>
                <w:sz w:val="21"/>
              </w:rPr>
              <w:t xml:space="preserve">第一级大齿轮（</w:t>
            </w:r>
            <m:oMath>
              <m:sSub>
                <m:e>
                  <m:r>
                    <m:t>z</m:t>
                  </m:r>
                </m:e>
                <m:sub>
                  <m:r>
                    <m:t>2</m:t>
                  </m:r>
                </m:sub>
              </m:sSub>
              <m:r>
                <m:rPr>
                  <m:sty m:val="p"/>
                </m:rPr>
                <m:t>=</m:t>
              </m:r>
              <m:r>
                <m:t>40</m:t>
              </m:r>
            </m:oMath>
            <w:r>
              <w:rPr>
                <w:rFonts w:hint="eastAsia" w:ascii="Times New Roman" w:hAnsi="Times New Roman" w:eastAsia="宋体"/>
                <w:color w:val="000000"/>
                <w:sz w:val="21"/>
              </w:rPr>
              <w:t xml:space="preserve">）</w:t>
            </w:r>
          </w:p>
        </w:tc>
        <w:tc>
          <w:tcPr/>
          <w:p>
            <w:pPr>
              <w:pStyle w:val="Compact"/>
              <w:jc w:val="center"/>
            </w:pPr>
            <w:r>
              <w:rPr>
                <w:rFonts w:hint="eastAsia" w:ascii="Times New Roman" w:hAnsi="Times New Roman" w:eastAsia="宋体"/>
                <w:color w:val="000000"/>
                <w:sz w:val="21"/>
              </w:rPr>
              <w:t xml:space="preserve">第二级小齿轮（</w:t>
            </w:r>
            <m:oMath>
              <m:sSubSup>
                <m:e>
                  <m:r>
                    <m:t>z</m:t>
                  </m:r>
                </m:e>
                <m:sub>
                  <m:r>
                    <m:t>2</m:t>
                  </m:r>
                </m:sub>
                <m:sup>
                  <m:r>
                    <m:rPr>
                      <m:sty m:val="p"/>
                    </m:rPr>
                    <m:t>′</m:t>
                  </m:r>
                </m:sup>
              </m:sSubSup>
              <m:r>
                <m:rPr>
                  <m:sty m:val="p"/>
                </m:rPr>
                <m:t>=</m:t>
              </m:r>
              <m:r>
                <m:t>7</m:t>
              </m:r>
            </m:oMath>
            <w:r>
              <w:rPr>
                <w:rFonts w:hint="eastAsia" w:ascii="Times New Roman" w:hAnsi="Times New Roman" w:eastAsia="宋体"/>
                <w:color w:val="000000"/>
                <w:sz w:val="21"/>
              </w:rPr>
              <w:t xml:space="preserve">）</w:t>
            </w:r>
          </w:p>
        </w:tc>
        <w:tc>
          <w:tcPr/>
          <w:p>
            <w:pPr>
              <w:pStyle w:val="Compact"/>
              <w:jc w:val="center"/>
            </w:pPr>
            <w:r>
              <w:rPr>
                <w:rFonts w:hint="eastAsia" w:ascii="Times New Roman" w:hAnsi="Times New Roman" w:eastAsia="宋体"/>
                <w:color w:val="000000"/>
                <w:sz w:val="21"/>
              </w:rPr>
              <w:t xml:space="preserve">第二级大齿轮（</w:t>
            </w:r>
            <m:oMath>
              <m:sSub>
                <m:e>
                  <m:r>
                    <m:t>z</m:t>
                  </m:r>
                </m:e>
                <m:sub>
                  <m:r>
                    <m:t>3</m:t>
                  </m:r>
                </m:sub>
              </m:sSub>
              <m:r>
                <m:rPr>
                  <m:sty m:val="p"/>
                </m:rPr>
                <m:t>=</m:t>
              </m:r>
              <m:r>
                <m:t>40</m:t>
              </m:r>
            </m:oMath>
            <w:r>
              <w:rPr>
                <w:rFonts w:hint="eastAsia" w:ascii="Times New Roman" w:hAnsi="Times New Roman" w:eastAsia="宋体"/>
                <w:color w:val="000000"/>
                <w:sz w:val="21"/>
              </w:rPr>
              <w:t xml:space="preserve">）</w:t>
            </w:r>
          </w:p>
        </w:tc>
        <w:tc>
          <w:tcPr/>
          <w:p>
            <w:pPr>
              <w:pStyle w:val="Compact"/>
              <w:jc w:val="center"/>
            </w:pPr>
            <w:r>
              <w:rPr>
                <w:rFonts w:hint="eastAsia" w:ascii="Times New Roman" w:hAnsi="Times New Roman" w:eastAsia="宋体"/>
                <w:color w:val="000000"/>
                <w:sz w:val="21"/>
              </w:rPr>
              <w:t xml:space="preserve">单位</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模数</w:t>
            </w:r>
          </w:p>
        </w:tc>
        <w:tc>
          <w:tcPr>
            <w:tcBorders>
              <w:bottom w:val="single" w:sz="4" w:space="0" w:color="000000"/>
            </w:tcBorders>
          </w:tcPr>
          <w:p>
            <w:pPr>
              <w:pStyle w:val="Compact"/>
              <w:jc w:val="center"/>
            </w:pPr>
            <m:oMath>
              <m:r>
                <m:t>m</m:t>
              </m:r>
            </m:oMath>
          </w:p>
        </w:tc>
        <w:tc>
          <w:tcPr>
            <w:tcBorders>
              <w:bottom w:val="single" w:sz="4" w:space="0" w:color="000000"/>
            </w:tcBorders>
          </w:tcPr>
          <w:p>
            <w:pPr>
              <w:pStyle w:val="Compact"/>
              <w:jc w:val="center"/>
            </w:pPr>
            <w:r>
              <w:rPr>
                <w:rFonts w:ascii="Times New Roman" w:hAnsi="Times New Roman" w:eastAsia="宋体"/>
                <w:color w:val="000000"/>
                <w:sz w:val="21"/>
              </w:rPr>
              <w:t xml:space="preserve">0.3</w:t>
            </w:r>
          </w:p>
        </w:tc>
        <w:tc>
          <w:tcPr>
            <w:tcBorders>
              <w:bottom w:val="single" w:sz="4" w:space="0" w:color="000000"/>
            </w:tcBorders>
          </w:tcPr>
          <w:p>
            <w:pPr>
              <w:pStyle w:val="Compact"/>
              <w:jc w:val="center"/>
            </w:pPr>
            <w:r>
              <w:rPr>
                <w:rFonts w:ascii="Times New Roman" w:hAnsi="Times New Roman" w:eastAsia="宋体"/>
                <w:color w:val="000000"/>
                <w:sz w:val="21"/>
              </w:rPr>
              <w:t xml:space="preserve">0.3</w:t>
            </w:r>
          </w:p>
        </w:tc>
        <w:tc>
          <w:tcPr>
            <w:tcBorders>
              <w:bottom w:val="single" w:sz="4" w:space="0" w:color="000000"/>
            </w:tcBorders>
          </w:tcPr>
          <w:p>
            <w:pPr>
              <w:pStyle w:val="Compact"/>
              <w:jc w:val="center"/>
            </w:pPr>
            <w:r>
              <w:rPr>
                <w:rFonts w:ascii="Times New Roman" w:hAnsi="Times New Roman" w:eastAsia="宋体"/>
                <w:color w:val="000000"/>
                <w:sz w:val="21"/>
              </w:rPr>
              <w:t xml:space="preserve">0.3</w:t>
            </w:r>
          </w:p>
        </w:tc>
        <w:tc>
          <w:tcPr>
            <w:tcBorders>
              <w:bottom w:val="single" w:sz="4" w:space="0" w:color="000000"/>
            </w:tcBorders>
          </w:tcPr>
          <w:p>
            <w:pPr>
              <w:pStyle w:val="Compact"/>
              <w:jc w:val="center"/>
            </w:pPr>
            <w:r>
              <w:rPr>
                <w:rFonts w:ascii="Times New Roman" w:hAnsi="Times New Roman" w:eastAsia="宋体"/>
                <w:color w:val="000000"/>
                <w:sz w:val="21"/>
              </w:rPr>
              <w:t xml:space="preserve">0.3</w:t>
            </w:r>
          </w:p>
        </w:tc>
        <w:tc>
          <w:tcPr>
            <w:tcBorders>
              <w:bottom w:val="single" w:sz="4" w:space="0" w:color="000000"/>
            </w:tcBorders>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压力角</w:t>
            </w:r>
          </w:p>
        </w:tc>
        <w:tc>
          <w:tcPr/>
          <w:p>
            <w:pPr>
              <w:pStyle w:val="Compact"/>
              <w:jc w:val="center"/>
            </w:pPr>
            <m:oMath>
              <m:r>
                <m:t>α</m:t>
              </m:r>
            </m:oMath>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20</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变位系数</w:t>
            </w:r>
          </w:p>
        </w:tc>
        <w:tc>
          <w:tcPr/>
          <w:p>
            <w:pPr>
              <w:pStyle w:val="Compact"/>
              <w:jc w:val="center"/>
            </w:pPr>
            <m:oMath>
              <m:r>
                <m:t>x</m:t>
              </m:r>
            </m:oMath>
          </w:p>
        </w:tc>
        <w:tc>
          <w:tcPr/>
          <w:p>
            <w:pPr>
              <w:pStyle w:val="Compact"/>
              <w:jc w:val="center"/>
            </w:pPr>
            <w:r>
              <w:rPr>
                <w:rFonts w:ascii="Times New Roman" w:hAnsi="Times New Roman" w:eastAsia="宋体"/>
                <w:color w:val="000000"/>
                <w:sz w:val="21"/>
              </w:rPr>
              <w:t xml:space="preserve">+0.35</w:t>
            </w:r>
          </w:p>
        </w:tc>
        <w:tc>
          <w:tcPr/>
          <w:p>
            <w:pPr>
              <w:pStyle w:val="Compact"/>
              <w:jc w:val="center"/>
            </w:pPr>
            <w:r>
              <w:rPr>
                <w:rFonts w:ascii="Times New Roman" w:hAnsi="Times New Roman" w:eastAsia="宋体"/>
                <w:color w:val="000000"/>
                <w:sz w:val="21"/>
              </w:rPr>
              <w:t xml:space="preserve">-0.35</w:t>
            </w:r>
          </w:p>
        </w:tc>
        <w:tc>
          <w:tcPr/>
          <w:p>
            <w:pPr>
              <w:pStyle w:val="Compact"/>
              <w:jc w:val="center"/>
            </w:pPr>
            <w:r>
              <w:rPr>
                <w:rFonts w:ascii="Times New Roman" w:hAnsi="Times New Roman" w:eastAsia="宋体"/>
                <w:color w:val="000000"/>
                <w:sz w:val="21"/>
              </w:rPr>
              <w:t xml:space="preserve">+0.35</w:t>
            </w:r>
          </w:p>
        </w:tc>
        <w:tc>
          <w:tcPr/>
          <w:p>
            <w:pPr>
              <w:pStyle w:val="Compact"/>
              <w:jc w:val="center"/>
            </w:pPr>
            <w:r>
              <w:rPr>
                <w:rFonts w:ascii="Times New Roman" w:hAnsi="Times New Roman" w:eastAsia="宋体"/>
                <w:color w:val="000000"/>
                <w:sz w:val="21"/>
              </w:rPr>
              <w:t xml:space="preserve">-0.35</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分度圆直径</w:t>
            </w:r>
          </w:p>
        </w:tc>
        <w:tc>
          <w:tcPr/>
          <w:p>
            <w:pPr>
              <w:pStyle w:val="Compact"/>
              <w:jc w:val="center"/>
            </w:pPr>
            <m:oMath>
              <m:r>
                <m:t>d</m:t>
              </m:r>
            </m:oMath>
          </w:p>
        </w:tc>
        <w:tc>
          <w:tcPr/>
          <w:p>
            <w:pPr>
              <w:pStyle w:val="Compact"/>
              <w:jc w:val="center"/>
            </w:pPr>
            <w:r>
              <w:rPr>
                <w:rFonts w:ascii="Times New Roman" w:hAnsi="Times New Roman" w:eastAsia="宋体"/>
                <w:color w:val="000000"/>
                <w:sz w:val="21"/>
              </w:rPr>
              <w:t xml:space="preserve">2.10</w:t>
            </w:r>
          </w:p>
        </w:tc>
        <w:tc>
          <w:tcPr/>
          <w:p>
            <w:pPr>
              <w:pStyle w:val="Compact"/>
              <w:jc w:val="center"/>
            </w:pPr>
            <w:r>
              <w:rPr>
                <w:rFonts w:ascii="Times New Roman" w:hAnsi="Times New Roman" w:eastAsia="宋体"/>
                <w:color w:val="000000"/>
                <w:sz w:val="21"/>
              </w:rPr>
              <w:t xml:space="preserve">12.00</w:t>
            </w:r>
          </w:p>
        </w:tc>
        <w:tc>
          <w:tcPr/>
          <w:p>
            <w:pPr>
              <w:pStyle w:val="Compact"/>
              <w:jc w:val="center"/>
            </w:pPr>
            <w:r>
              <w:rPr>
                <w:rFonts w:ascii="Times New Roman" w:hAnsi="Times New Roman" w:eastAsia="宋体"/>
                <w:color w:val="000000"/>
                <w:sz w:val="21"/>
              </w:rPr>
              <w:t xml:space="preserve">2.10</w:t>
            </w:r>
          </w:p>
        </w:tc>
        <w:tc>
          <w:tcPr/>
          <w:p>
            <w:pPr>
              <w:pStyle w:val="Compact"/>
              <w:jc w:val="center"/>
            </w:pPr>
            <w:r>
              <w:rPr>
                <w:rFonts w:ascii="Times New Roman" w:hAnsi="Times New Roman" w:eastAsia="宋体"/>
                <w:color w:val="000000"/>
                <w:sz w:val="21"/>
              </w:rPr>
              <w:t xml:space="preserve">12.00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基圆直径</w:t>
            </w:r>
          </w:p>
        </w:tc>
        <w:tc>
          <w:tcPr/>
          <w:p>
            <w:pPr>
              <w:pStyle w:val="Compact"/>
              <w:jc w:val="center"/>
            </w:pPr>
            <m:oMath>
              <m:sSub>
                <m:e>
                  <m:r>
                    <m:t>d</m:t>
                  </m:r>
                </m:e>
                <m:sub>
                  <m:r>
                    <m:t>b</m:t>
                  </m:r>
                </m:sub>
              </m:sSub>
            </m:oMath>
          </w:p>
        </w:tc>
        <w:tc>
          <w:tcPr/>
          <w:p>
            <w:pPr>
              <w:pStyle w:val="Compact"/>
              <w:jc w:val="center"/>
            </w:pPr>
            <w:r>
              <w:rPr>
                <w:rFonts w:ascii="Times New Roman" w:hAnsi="Times New Roman" w:eastAsia="宋体"/>
                <w:color w:val="000000"/>
                <w:sz w:val="21"/>
              </w:rPr>
              <w:t xml:space="preserve">1.97</w:t>
            </w:r>
          </w:p>
        </w:tc>
        <w:tc>
          <w:tcPr/>
          <w:p>
            <w:pPr>
              <w:pStyle w:val="Compact"/>
              <w:jc w:val="center"/>
            </w:pPr>
            <w:r>
              <w:rPr>
                <w:rFonts w:ascii="Times New Roman" w:hAnsi="Times New Roman" w:eastAsia="宋体"/>
                <w:color w:val="000000"/>
                <w:sz w:val="21"/>
              </w:rPr>
              <w:t xml:space="preserve">11.28</w:t>
            </w:r>
          </w:p>
        </w:tc>
        <w:tc>
          <w:tcPr/>
          <w:p>
            <w:pPr>
              <w:pStyle w:val="Compact"/>
              <w:jc w:val="center"/>
            </w:pPr>
            <w:r>
              <w:rPr>
                <w:rFonts w:ascii="Times New Roman" w:hAnsi="Times New Roman" w:eastAsia="宋体"/>
                <w:color w:val="000000"/>
                <w:sz w:val="21"/>
              </w:rPr>
              <w:t xml:space="preserve">1.97</w:t>
            </w:r>
          </w:p>
        </w:tc>
        <w:tc>
          <w:tcPr/>
          <w:p>
            <w:pPr>
              <w:pStyle w:val="Compact"/>
              <w:jc w:val="center"/>
            </w:pPr>
            <w:r>
              <w:rPr>
                <w:rFonts w:ascii="Times New Roman" w:hAnsi="Times New Roman" w:eastAsia="宋体"/>
                <w:color w:val="000000"/>
                <w:sz w:val="21"/>
              </w:rPr>
              <w:t xml:space="preserve">11.28</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齿顶圆直径</w:t>
            </w:r>
          </w:p>
        </w:tc>
        <w:tc>
          <w:tcPr/>
          <w:p>
            <w:pPr>
              <w:pStyle w:val="Compact"/>
              <w:jc w:val="center"/>
            </w:pPr>
            <m:oMath>
              <m:sSub>
                <m:e>
                  <m:r>
                    <m:t>d</m:t>
                  </m:r>
                </m:e>
                <m:sub>
                  <m:r>
                    <m:t>a</m:t>
                  </m:r>
                </m:sub>
              </m:sSub>
            </m:oMath>
          </w:p>
        </w:tc>
        <w:tc>
          <w:tcPr/>
          <w:p>
            <w:pPr>
              <w:pStyle w:val="Compact"/>
              <w:jc w:val="center"/>
            </w:pPr>
            <w:r>
              <w:rPr>
                <w:rFonts w:ascii="Times New Roman" w:hAnsi="Times New Roman" w:eastAsia="宋体"/>
                <w:color w:val="000000"/>
                <w:sz w:val="21"/>
              </w:rPr>
              <w:t xml:space="preserve">2.52</w:t>
            </w:r>
          </w:p>
        </w:tc>
        <w:tc>
          <w:tcPr/>
          <w:p>
            <w:pPr>
              <w:pStyle w:val="Compact"/>
              <w:jc w:val="center"/>
            </w:pPr>
            <w:r>
              <w:rPr>
                <w:rFonts w:ascii="Times New Roman" w:hAnsi="Times New Roman" w:eastAsia="宋体"/>
                <w:color w:val="000000"/>
                <w:sz w:val="21"/>
              </w:rPr>
              <w:t xml:space="preserve">11.58</w:t>
            </w:r>
          </w:p>
        </w:tc>
        <w:tc>
          <w:tcPr/>
          <w:p>
            <w:pPr>
              <w:pStyle w:val="Compact"/>
              <w:jc w:val="center"/>
            </w:pPr>
            <w:r>
              <w:rPr>
                <w:rFonts w:ascii="Times New Roman" w:hAnsi="Times New Roman" w:eastAsia="宋体"/>
                <w:color w:val="000000"/>
                <w:sz w:val="21"/>
              </w:rPr>
              <w:t xml:space="preserve">2.52</w:t>
            </w:r>
          </w:p>
        </w:tc>
        <w:tc>
          <w:tcPr/>
          <w:p>
            <w:pPr>
              <w:pStyle w:val="Compact"/>
              <w:jc w:val="center"/>
            </w:pPr>
            <w:r>
              <w:rPr>
                <w:rFonts w:ascii="Times New Roman" w:hAnsi="Times New Roman" w:eastAsia="宋体"/>
                <w:color w:val="000000"/>
                <w:sz w:val="21"/>
              </w:rPr>
              <w:t xml:space="preserve">11.58</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齿根圆直径</w:t>
            </w:r>
          </w:p>
        </w:tc>
        <w:tc>
          <w:tcPr/>
          <w:p>
            <w:pPr>
              <w:pStyle w:val="Compact"/>
              <w:jc w:val="center"/>
            </w:pPr>
            <m:oMath>
              <m:sSub>
                <m:e>
                  <m:r>
                    <m:t>d</m:t>
                  </m:r>
                </m:e>
                <m:sub>
                  <m:r>
                    <m:t>f</m:t>
                  </m:r>
                </m:sub>
              </m:sSub>
            </m:oMath>
          </w:p>
        </w:tc>
        <w:tc>
          <w:tcPr/>
          <w:p>
            <w:pPr>
              <w:pStyle w:val="Compact"/>
              <w:jc w:val="center"/>
            </w:pPr>
            <w:r>
              <w:rPr>
                <w:rFonts w:ascii="Times New Roman" w:hAnsi="Times New Roman" w:eastAsia="宋体"/>
                <w:color w:val="000000"/>
                <w:sz w:val="21"/>
              </w:rPr>
              <w:t xml:space="preserve">1.65</w:t>
            </w:r>
          </w:p>
        </w:tc>
        <w:tc>
          <w:tcPr/>
          <w:p>
            <w:pPr>
              <w:pStyle w:val="Compact"/>
              <w:jc w:val="center"/>
            </w:pPr>
            <w:r>
              <w:rPr>
                <w:rFonts w:ascii="Times New Roman" w:hAnsi="Times New Roman" w:eastAsia="宋体"/>
                <w:color w:val="000000"/>
                <w:sz w:val="21"/>
              </w:rPr>
              <w:t xml:space="preserve">11.10</w:t>
            </w:r>
          </w:p>
        </w:tc>
        <w:tc>
          <w:tcPr/>
          <w:p>
            <w:pPr>
              <w:pStyle w:val="Compact"/>
              <w:jc w:val="center"/>
            </w:pPr>
            <w:r>
              <w:rPr>
                <w:rFonts w:ascii="Times New Roman" w:hAnsi="Times New Roman" w:eastAsia="宋体"/>
                <w:color w:val="000000"/>
                <w:sz w:val="21"/>
              </w:rPr>
              <w:t xml:space="preserve">1.65</w:t>
            </w:r>
          </w:p>
        </w:tc>
        <w:tc>
          <w:tcPr/>
          <w:p>
            <w:pPr>
              <w:pStyle w:val="Compact"/>
              <w:jc w:val="center"/>
            </w:pPr>
            <w:r>
              <w:rPr>
                <w:rFonts w:ascii="Times New Roman" w:hAnsi="Times New Roman" w:eastAsia="宋体"/>
                <w:color w:val="000000"/>
                <w:sz w:val="21"/>
              </w:rPr>
              <w:t xml:space="preserve">11.10</w:t>
            </w:r>
          </w:p>
        </w:tc>
        <w:tc>
          <w:tcPr/>
          <w:p>
            <w:pPr>
              <w:pStyle w:val="Compact"/>
              <w:jc w:val="center"/>
            </w:pPr>
            <w:r>
              <w:rPr>
                <w:rFonts w:ascii="Times New Roman" w:hAnsi="Times New Roman" w:eastAsia="宋体"/>
                <w:color w:val="000000"/>
                <w:sz w:val="21"/>
              </w:rPr>
              <w:t xml:space="preserve">mm</w:t>
            </w:r>
          </w:p>
        </w:tc>
      </w:tr>
      <w:tr>
        <w:tc>
          <w:tcPr/>
          <w:p>
            <w:pPr>
              <w:pStyle w:val="Compact"/>
              <w:jc w:val="center"/>
            </w:pPr>
            <w:r>
              <w:rPr>
                <w:rFonts w:hint="eastAsia" w:ascii="Times New Roman" w:hAnsi="Times New Roman" w:eastAsia="宋体"/>
                <w:color w:val="000000"/>
                <w:sz w:val="21"/>
              </w:rPr>
              <w:t xml:space="preserve">分度圆齿厚</w:t>
            </w:r>
          </w:p>
        </w:tc>
        <w:tc>
          <w:tcPr/>
          <w:p>
            <w:pPr>
              <w:pStyle w:val="Compact"/>
              <w:jc w:val="center"/>
            </w:pPr>
            <m:oMath>
              <m:r>
                <m:t>s</m:t>
              </m:r>
            </m:oMath>
          </w:p>
        </w:tc>
        <w:tc>
          <w:tcPr/>
          <w:p>
            <w:pPr>
              <w:pStyle w:val="Compact"/>
              <w:jc w:val="center"/>
            </w:pPr>
            <w:r>
              <w:rPr>
                <w:rFonts w:ascii="Times New Roman" w:hAnsi="Times New Roman" w:eastAsia="宋体"/>
                <w:color w:val="000000"/>
                <w:sz w:val="21"/>
              </w:rPr>
              <w:t xml:space="preserve">0.68</w:t>
            </w:r>
          </w:p>
        </w:tc>
        <w:tc>
          <w:tcPr/>
          <w:p>
            <w:pPr>
              <w:pStyle w:val="Compact"/>
              <w:jc w:val="center"/>
            </w:pPr>
            <w:r>
              <w:rPr>
                <w:rFonts w:ascii="Times New Roman" w:hAnsi="Times New Roman" w:eastAsia="宋体"/>
                <w:color w:val="000000"/>
                <w:sz w:val="21"/>
              </w:rPr>
              <w:t xml:space="preserve">0.26</w:t>
            </w:r>
          </w:p>
        </w:tc>
        <w:tc>
          <w:tcPr/>
          <w:p>
            <w:pPr>
              <w:pStyle w:val="Compact"/>
              <w:jc w:val="center"/>
            </w:pPr>
            <w:r>
              <w:rPr>
                <w:rFonts w:ascii="Times New Roman" w:hAnsi="Times New Roman" w:eastAsia="宋体"/>
                <w:color w:val="000000"/>
                <w:sz w:val="21"/>
              </w:rPr>
              <w:t xml:space="preserve">0.68</w:t>
            </w:r>
          </w:p>
        </w:tc>
        <w:tc>
          <w:tcPr/>
          <w:p>
            <w:pPr>
              <w:pStyle w:val="Compact"/>
              <w:jc w:val="center"/>
            </w:pPr>
            <w:r>
              <w:rPr>
                <w:rFonts w:ascii="Times New Roman" w:hAnsi="Times New Roman" w:eastAsia="宋体"/>
                <w:color w:val="000000"/>
                <w:sz w:val="21"/>
              </w:rPr>
              <w:t xml:space="preserve">0.26</w:t>
            </w:r>
          </w:p>
        </w:tc>
        <w:tc>
          <w:tcPr/>
          <w:p>
            <w:pPr>
              <w:pStyle w:val="Compact"/>
              <w:jc w:val="center"/>
            </w:pPr>
            <w:r>
              <w:rPr>
                <w:rFonts w:ascii="Times New Roman" w:hAnsi="Times New Roman" w:eastAsia="宋体"/>
                <w:color w:val="000000"/>
                <w:sz w:val="21"/>
              </w:rPr>
              <w:t xml:space="preserve">mm</w:t>
            </w:r>
          </w:p>
        </w:tc>
      </w:tr>
    </w:tbl>
    <w:bookmarkEnd w:id="35"/>
    <w:bookmarkStart w:id="36" w:name="齿轮几何参数计算"/>
    <w:p>
      <w:pPr>
        <w:pStyle w:val="Heading2"/>
        <w:spacing w:before="240" w:after="120"/>
        <w:jc w:val="left"/>
      </w:pPr>
      <w:r>
        <w:rPr>
          <w:rFonts w:ascii="黑体" w:hAnsi="黑体" w:eastAsia="黑体"/>
          <w:b/>
          <w:color w:val="000000"/>
          <w:sz w:val="30"/>
        </w:rPr>
        <w:t xml:space="preserve">3.3 </w:t>
      </w:r>
      <w:r>
        <w:rPr>
          <w:rFonts w:hint="eastAsia" w:ascii="黑体" w:hAnsi="黑体" w:eastAsia="黑体"/>
          <w:b/>
          <w:color w:val="000000"/>
          <w:sz w:val="30"/>
        </w:rPr>
        <w:t xml:space="preserve">齿轮几何参数计算</w:t>
      </w:r>
    </w:p>
    <w:p>
      <w:pPr>
        <w:pStyle w:val="FirstParagraph"/>
        <w:spacing w:line="400" w:lineRule="exact"/>
        <w:ind w:firstLine="420"/>
        <w:jc w:val="both"/>
      </w:pPr>
      <w:r>
        <w:rPr>
          <w:rFonts w:hint="eastAsia" w:ascii="宋体" w:hAnsi="宋体" w:eastAsia="宋体"/>
          <w:color w:val="000000"/>
          <w:sz w:val="24"/>
        </w:rPr>
        <w:t xml:space="preserve">齿轮的核心几何参数由以下公式计算：</w:t>
      </w:r>
    </w:p>
    <w:p>
      <w:pPr>
        <w:pStyle w:val="BodyText"/>
      </w:pPr>
      <m:oMathPara>
        <m:oMathParaPr>
          <m:jc m:val="center"/>
        </m:oMathParaPr>
        <m:oMath>
          <m:r>
            <m:t>d</m:t>
          </m:r>
          <m:r>
            <m:rPr>
              <m:sty m:val="p"/>
            </m:rPr>
            <m:t>=</m:t>
          </m:r>
          <m:r>
            <m:t>m</m:t>
          </m:r>
          <m:r>
            <m:t>z</m:t>
          </m:r>
          <m:r>
            <m:rPr>
              <m:sty m:val="p"/>
            </m:rPr>
            <m:t>,</m:t>
          </m:r>
          <m:r>
            <m:t>  </m:t>
          </m:r>
          <m:sSub>
            <m:e>
              <m:r>
                <m:t>d</m:t>
              </m:r>
            </m:e>
            <m:sub>
              <m:r>
                <m:t>b</m:t>
              </m:r>
            </m:sub>
          </m:sSub>
          <m:r>
            <m:rPr>
              <m:sty m:val="p"/>
            </m:rPr>
            <m:t>=</m:t>
          </m:r>
          <m:r>
            <m:t>d</m:t>
          </m:r>
          <m:r>
            <m:rPr>
              <m:sty m:val="p"/>
            </m:rPr>
            <m:t>cos</m:t>
          </m:r>
          <m:r>
            <m:t>α</m:t>
          </m:r>
        </m:oMath>
      </m:oMathPara>
    </w:p>
    <w:p>
      <w:pPr>
        <w:pStyle w:val="FirstParagraph"/>
        <w:spacing w:before="120" w:after="120"/>
        <w:jc w:val="center"/>
      </w:pPr>
      <w:r>
        <w:rPr>
          <w:color w:val="000000"/>
        </w:rPr>
        <w:t xml:space="preserve">$$d_a=d+2(h_a^*+x)m,\qquad d_f=d-2(h_a^*+c^*-x)m \tag{3-6}$$</w:t>
      </w:r>
    </w:p>
    <w:p>
      <w:pPr>
        <w:pStyle w:val="FirstParagraph"/>
      </w:pPr>
      <m:oMathPara>
        <m:oMathParaPr>
          <m:jc m:val="center"/>
        </m:oMathParaPr>
        <m:oMath>
          <m:r>
            <m:t>s</m:t>
          </m:r>
          <m:r>
            <m:rPr>
              <m:sty m:val="p"/>
            </m:rPr>
            <m:t>=</m:t>
          </m:r>
          <m:f>
            <m:fPr>
              <m:type m:val="bar"/>
            </m:fPr>
            <m:num>
              <m:r>
                <m:t>π</m:t>
              </m:r>
              <m:r>
                <m:t>m</m:t>
              </m:r>
            </m:num>
            <m:den>
              <m:r>
                <m:t>2</m:t>
              </m:r>
            </m:den>
          </m:f>
          <m:r>
            <m:rPr>
              <m:sty m:val="p"/>
            </m:rPr>
            <m:t>+</m:t>
          </m:r>
          <m:r>
            <m:t>2</m:t>
          </m:r>
          <m:r>
            <m:t>x</m:t>
          </m:r>
          <m:r>
            <m:t>m</m:t>
          </m:r>
          <m:r>
            <m:rPr>
              <m:sty m:val="p"/>
            </m:rPr>
            <m:t>tan</m:t>
          </m:r>
          <m:r>
            <m:t>α</m:t>
          </m:r>
        </m:oMath>
      </m:oMathPara>
    </w:p>
    <w:p>
      <w:pPr>
        <w:pStyle w:val="FirstParagraph"/>
        <w:spacing w:line="400" w:lineRule="exact"/>
        <w:ind w:firstLine="420"/>
        <w:jc w:val="both"/>
      </w:pPr>
      <w:r>
        <w:rPr>
          <w:rFonts w:hint="eastAsia" w:ascii="宋体" w:hAnsi="宋体" w:eastAsia="宋体"/>
          <w:color w:val="000000"/>
          <w:sz w:val="24"/>
        </w:rPr>
        <w:t xml:space="preserve">其中</w:t>
      </w:r>
      <m:oMath>
        <m:r>
          <m:t>d</m:t>
        </m:r>
      </m:oMath>
      <w:r>
        <w:rPr>
          <w:rFonts w:hint="eastAsia" w:ascii="宋体" w:hAnsi="宋体" w:eastAsia="宋体"/>
          <w:color w:val="000000"/>
          <w:sz w:val="24"/>
        </w:rPr>
        <w:t xml:space="preserve">为分度圆直径，</w:t>
      </w:r>
      <m:oMath>
        <m:sSub>
          <m:e>
            <m:r>
              <m:t>d</m:t>
            </m:r>
          </m:e>
          <m:sub>
            <m:r>
              <m:t>b</m:t>
            </m:r>
          </m:sub>
        </m:sSub>
      </m:oMath>
      <w:r>
        <w:rPr>
          <w:rFonts w:hint="eastAsia" w:ascii="宋体" w:hAnsi="宋体" w:eastAsia="宋体"/>
          <w:color w:val="000000"/>
          <w:sz w:val="24"/>
        </w:rPr>
        <w:t xml:space="preserve">为基圆直径，</w:t>
      </w:r>
      <m:oMath>
        <m:sSub>
          <m:e>
            <m:r>
              <m:t>d</m:t>
            </m:r>
          </m:e>
          <m:sub>
            <m:r>
              <m:t>a</m:t>
            </m:r>
          </m:sub>
        </m:sSub>
      </m:oMath>
      <w:r>
        <w:rPr>
          <w:rFonts w:hint="eastAsia" w:ascii="宋体" w:hAnsi="宋体" w:eastAsia="宋体"/>
          <w:color w:val="000000"/>
          <w:sz w:val="24"/>
        </w:rPr>
        <w:t xml:space="preserve">为齿顶圆直径，</w:t>
      </w:r>
      <m:oMath>
        <m:sSub>
          <m:e>
            <m:r>
              <m:t>d</m:t>
            </m:r>
          </m:e>
          <m:sub>
            <m:r>
              <m:t>f</m:t>
            </m:r>
          </m:sub>
        </m:sSub>
      </m:oMath>
      <w:r>
        <w:rPr>
          <w:rFonts w:hint="eastAsia" w:ascii="宋体" w:hAnsi="宋体" w:eastAsia="宋体"/>
          <w:color w:val="000000"/>
          <w:sz w:val="24"/>
        </w:rPr>
        <w:t xml:space="preserve">为齿根圆直径，</w:t>
      </w:r>
      <m:oMath>
        <m:r>
          <m:t>s</m:t>
        </m:r>
      </m:oMath>
      <w:r>
        <w:rPr>
          <w:rFonts w:hint="eastAsia" w:ascii="宋体" w:hAnsi="宋体" w:eastAsia="宋体"/>
          <w:color w:val="000000"/>
          <w:sz w:val="24"/>
        </w:rPr>
        <w:t xml:space="preserve">为分度圆齿厚。不根切最小齿数</w:t>
      </w:r>
      <m:oMath>
        <m:sSub>
          <m:e>
            <m:r>
              <m:t>z</m:t>
            </m:r>
          </m:e>
          <m:sub>
            <m:r>
              <m:rPr>
                <m:sty m:val="p"/>
              </m:rPr>
              <m:t>m</m:t>
            </m:r>
            <m:r>
              <m:rPr>
                <m:sty m:val="p"/>
              </m:rPr>
              <m:t>i</m:t>
            </m:r>
            <m:r>
              <m:rPr>
                <m:sty m:val="p"/>
              </m:rPr>
              <m:t>n</m:t>
            </m:r>
          </m:sub>
        </m:sSub>
        <m:r>
          <m:rPr>
            <m:sty m:val="p"/>
          </m:rPr>
          <m:t>=</m:t>
        </m:r>
        <m:r>
          <m:t>2</m:t>
        </m:r>
        <m:sSubSup>
          <m:e>
            <m:r>
              <m:t>h</m:t>
            </m:r>
          </m:e>
          <m:sub>
            <m:r>
              <m:t>a</m:t>
            </m:r>
          </m:sub>
          <m:sup>
            <m:r>
              <m:rPr>
                <m:sty m:val="p"/>
              </m:rPr>
              <m:t>*</m:t>
            </m:r>
          </m:sup>
        </m:sSubSup>
        <m:r>
          <m:rPr>
            <m:sty m:val="p"/>
          </m:rPr>
          <m:t>/</m:t>
        </m:r>
        <m:sSup>
          <m:e>
            <m:r>
              <m:rPr>
                <m:sty m:val="p"/>
              </m:rPr>
              <m:t>sin</m:t>
            </m:r>
          </m:e>
          <m:sup>
            <m:r>
              <m:t>2</m:t>
            </m:r>
          </m:sup>
        </m:sSup>
        <m:r>
          <m:t>α</m:t>
        </m:r>
        <m:r>
          <m:rPr>
            <m:sty m:val="p"/>
          </m:rPr>
          <m:t>≈</m:t>
        </m:r>
        <m:r>
          <m:t>17.1</m:t>
        </m:r>
      </m:oMath>
      <w:r>
        <w:rPr>
          <w:rFonts w:hint="eastAsia" w:ascii="宋体" w:hAnsi="宋体" w:eastAsia="宋体"/>
          <w:color w:val="000000"/>
          <w:sz w:val="24"/>
        </w:rPr>
        <w:t xml:space="preserve">，因此</w:t>
      </w:r>
      <m:oMath>
        <m:sSub>
          <m:e>
            <m:r>
              <m:t>z</m:t>
            </m:r>
          </m:e>
          <m:sub>
            <m:r>
              <m:t>1</m:t>
            </m:r>
          </m:sub>
        </m:sSub>
        <m:r>
          <m:rPr>
            <m:sty m:val="p"/>
          </m:rPr>
          <m:t>=</m:t>
        </m:r>
        <m:r>
          <m:t>7</m:t>
        </m:r>
      </m:oMath>
      <w:r>
        <w:rPr>
          <w:rFonts w:hint="eastAsia" w:ascii="宋体" w:hAnsi="宋体" w:eastAsia="宋体"/>
          <w:color w:val="000000"/>
          <w:sz w:val="24"/>
        </w:rPr>
        <w:t xml:space="preserve">和</w:t>
      </w:r>
      <m:oMath>
        <m:sSubSup>
          <m:e>
            <m:r>
              <m:t>z</m:t>
            </m:r>
          </m:e>
          <m:sub>
            <m:r>
              <m:t>2</m:t>
            </m:r>
          </m:sub>
          <m:sup>
            <m:r>
              <m:rPr>
                <m:sty m:val="p"/>
              </m:rPr>
              <m:t>′</m:t>
            </m:r>
          </m:sup>
        </m:sSubSup>
        <m:r>
          <m:rPr>
            <m:sty m:val="p"/>
          </m:rPr>
          <m:t>=</m:t>
        </m:r>
        <m:r>
          <m:t>7</m:t>
        </m:r>
      </m:oMath>
      <w:r>
        <w:rPr>
          <w:rFonts w:hint="eastAsia" w:ascii="宋体" w:hAnsi="宋体" w:eastAsia="宋体"/>
          <w:color w:val="000000"/>
          <w:sz w:val="24"/>
        </w:rPr>
        <w:t xml:space="preserve">的小齿轮必须采用正变位（</w:t>
      </w:r>
      <m:oMath>
        <m:r>
          <m:t>x</m:t>
        </m:r>
        <m:r>
          <m:rPr>
            <m:sty m:val="p"/>
          </m:rPr>
          <m:t>=</m:t>
        </m:r>
        <m:r>
          <m:rPr>
            <m:sty m:val="p"/>
          </m:rPr>
          <m:t>+</m:t>
        </m:r>
        <m:r>
          <m:t>0.35</m:t>
        </m:r>
      </m:oMath>
      <w:r>
        <w:rPr>
          <w:rFonts w:hint="eastAsia" w:ascii="宋体" w:hAnsi="宋体" w:eastAsia="宋体"/>
          <w:color w:val="000000"/>
          <w:sz w:val="24"/>
        </w:rPr>
        <w:t xml:space="preserve">）以避免根切。</w:t>
      </w:r>
    </w:p>
    <w:bookmarkEnd w:id="36"/>
    <w:bookmarkStart w:id="43" w:name="齿轮合力分析"/>
    <w:p>
      <w:pPr>
        <w:pStyle w:val="Heading2"/>
        <w:spacing w:before="240" w:after="120"/>
        <w:jc w:val="left"/>
      </w:pPr>
      <w:r>
        <w:rPr>
          <w:rFonts w:ascii="黑体" w:hAnsi="黑体" w:eastAsia="黑体"/>
          <w:b/>
          <w:color w:val="000000"/>
          <w:sz w:val="30"/>
        </w:rPr>
        <w:t xml:space="preserve">3.4 </w:t>
      </w:r>
      <w:r>
        <w:rPr>
          <w:rFonts w:hint="eastAsia" w:ascii="黑体" w:hAnsi="黑体" w:eastAsia="黑体"/>
          <w:b/>
          <w:color w:val="000000"/>
          <w:sz w:val="30"/>
        </w:rPr>
        <w:t xml:space="preserve">齿轮合力分析</w:t>
      </w:r>
    </w:p>
    <w:p>
      <w:pPr>
        <w:pStyle w:val="FirstParagraph"/>
        <w:spacing w:line="400" w:lineRule="exact"/>
        <w:ind w:firstLine="420"/>
        <w:jc w:val="both"/>
      </w:pPr>
      <w:r>
        <w:rPr>
          <w:rFonts w:hint="eastAsia" w:ascii="宋体" w:hAnsi="宋体" w:eastAsia="宋体"/>
          <w:color w:val="000000"/>
          <w:sz w:val="24"/>
        </w:rPr>
        <w:t xml:space="preserve">齿轮啮合力由轴上扭矩和分度圆直径决定。因为第二级齿轮副靠近输出端，其承受的扭矩大于第一级，所以第二级的圆周力、径向力和法向力更大，应作为齿轮强度和轴承支反力校核的重点。齿轮啮合力的计算公式如下：</w:t>
      </w:r>
    </w:p>
    <w:p>
      <w:pPr>
        <w:pStyle w:val="BodyText"/>
      </w:pPr>
      <m:oMathPara>
        <m:oMathParaPr>
          <m:jc m:val="center"/>
        </m:oMathParaPr>
        <m:oMath>
          <m:sSub>
            <m:e>
              <m:r>
                <m:t>F</m:t>
              </m:r>
            </m:e>
            <m:sub>
              <m:r>
                <m:t>t</m:t>
              </m:r>
            </m:sub>
          </m:sSub>
          <m:r>
            <m:rPr>
              <m:sty m:val="p"/>
            </m:rPr>
            <m:t>=</m:t>
          </m:r>
          <m:f>
            <m:fPr>
              <m:type m:val="bar"/>
            </m:fPr>
            <m:num>
              <m:r>
                <m:t>2</m:t>
              </m:r>
              <m:r>
                <m:t>T</m:t>
              </m:r>
            </m:num>
            <m:den>
              <m:r>
                <m:t>d</m:t>
              </m:r>
            </m:den>
          </m:f>
          <m:r>
            <m:rPr>
              <m:sty m:val="p"/>
            </m:rPr>
            <m:t>,</m:t>
          </m:r>
          <m:r>
            <m:t>  </m:t>
          </m:r>
          <m:sSub>
            <m:e>
              <m:r>
                <m:t>F</m:t>
              </m:r>
            </m:e>
            <m:sub>
              <m:r>
                <m:t>r</m:t>
              </m:r>
            </m:sub>
          </m:sSub>
          <m:r>
            <m:rPr>
              <m:sty m:val="p"/>
            </m:rPr>
            <m:t>=</m:t>
          </m:r>
          <m:sSub>
            <m:e>
              <m:r>
                <m:t>F</m:t>
              </m:r>
            </m:e>
            <m:sub>
              <m:r>
                <m:t>t</m:t>
              </m:r>
            </m:sub>
          </m:sSub>
          <m:r>
            <m:rPr>
              <m:sty m:val="p"/>
            </m:rPr>
            <m:t>tan</m:t>
          </m:r>
          <m:r>
            <m:t>α</m:t>
          </m:r>
          <m:r>
            <m:rPr>
              <m:sty m:val="p"/>
            </m:rPr>
            <m:t>,</m:t>
          </m:r>
          <m:r>
            <m:t>  </m:t>
          </m:r>
          <m:sSub>
            <m:e>
              <m:r>
                <m:t>F</m:t>
              </m:r>
            </m:e>
            <m:sub>
              <m:r>
                <m:t>n</m:t>
              </m:r>
            </m:sub>
          </m:sSub>
          <m:r>
            <m:rPr>
              <m:sty m:val="p"/>
            </m:rPr>
            <m:t>=</m:t>
          </m:r>
          <m:f>
            <m:fPr>
              <m:type m:val="bar"/>
            </m:fPr>
            <m:num>
              <m:sSub>
                <m:e>
                  <m:r>
                    <m:t>F</m:t>
                  </m:r>
                </m:e>
                <m:sub>
                  <m:r>
                    <m:t>t</m:t>
                  </m:r>
                </m:sub>
              </m:sSub>
            </m:num>
            <m:den>
              <m:r>
                <m:rPr>
                  <m:sty m:val="p"/>
                </m:rPr>
                <m:t>cos</m:t>
              </m:r>
              <m:r>
                <m:t>α</m:t>
              </m:r>
            </m:den>
          </m:f>
        </m:oMath>
      </m:oMathPara>
    </w:p>
    <w:p>
      <w:pPr>
        <w:pStyle w:val="FirstParagraph"/>
        <w:spacing w:line="400" w:lineRule="exact"/>
        <w:ind w:firstLine="420"/>
        <w:jc w:val="both"/>
      </w:pPr>
      <w:r>
        <w:rPr>
          <w:rFonts w:hint="eastAsia" w:ascii="Times New Roman" w:hAnsi="Times New Roman" w:eastAsia="宋体"/>
          <w:color w:val="000000"/>
          <w:sz w:val="24"/>
        </w:rPr>
        <w:t xml:space="preserve">通过仿真计算得到两级齿轮分别受摇杆端外载啮合力矩的齿轮啮合力曲线，如图3-2和图3-3所示。</w:t>
      </w:r>
    </w:p>
    <w:p>
      <w:pPr>
        <w:pStyle w:val="CaptionedFigure"/>
      </w:pPr>
      <w:r>
        <w:rPr>
          <w:color w:val="000000"/>
        </w:rPr>
        <w:drawing>
          <wp:inline>
            <wp:extent cx="4977008" cy="3348624"/>
            <wp:effectExtent b="0" l="0" r="0" t="0"/>
            <wp:docPr descr="齿轮啮合力曲线" title="" id="38" name="Picture"/>
            <a:graphic>
              <a:graphicData uri="http://schemas.openxmlformats.org/drawingml/2006/picture">
                <pic:pic>
                  <pic:nvPicPr>
                    <pic:cNvPr descr="D:\code\Butterfly\output\figures\mechanism\齿轮啮合力曲线.png" id="39" name="Picture"/>
                    <pic:cNvPicPr>
                      <a:picLocks noChangeArrowheads="1" noChangeAspect="1"/>
                    </pic:cNvPicPr>
                  </pic:nvPicPr>
                  <pic:blipFill>
                    <a:blip r:embed="rId37"/>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齿轮啮合力曲线</w:t>
      </w:r>
    </w:p>
    <w:p>
      <w:pPr>
        <w:pStyle w:val="BodyText"/>
        <w:spacing w:before="120" w:after="120"/>
        <w:jc w:val="center"/>
      </w:pPr>
      <w:r>
        <w:rPr>
          <w:rFonts w:hint="eastAsia" w:ascii="宋体" w:hAnsi="宋体" w:eastAsia="宋体"/>
          <w:color w:val="000000"/>
          <w:sz w:val="21"/>
        </w:rPr>
        <w:t xml:space="preserve">图3-2</w:t>
      </w:r>
      <w:r>
        <w:rPr>
          <w:rFonts w:ascii="宋体" w:hAnsi="宋体" w:eastAsia="宋体"/>
          <w:color w:val="000000"/>
          <w:sz w:val="21"/>
        </w:rPr>
        <w:t xml:space="preserve"> </w:t>
      </w:r>
      <w:r>
        <w:rPr>
          <w:rFonts w:hint="eastAsia" w:ascii="宋体" w:hAnsi="宋体" w:eastAsia="宋体"/>
          <w:color w:val="000000"/>
          <w:sz w:val="21"/>
        </w:rPr>
        <w:t xml:space="preserve">两级齿轮啮合力时变曲线（上：第一级合齿轮1-2；下：第二级合齿轮2’-3）</w:t>
      </w:r>
    </w:p>
    <w:p>
      <w:pPr>
        <w:pStyle w:val="CaptionedFigure"/>
      </w:pPr>
      <w:r>
        <w:rPr>
          <w:color w:val="000000"/>
        </w:rPr>
        <w:drawing>
          <wp:inline>
            <wp:extent cx="4977008" cy="3348624"/>
            <wp:effectExtent b="0" l="0" r="0" t="0"/>
            <wp:docPr descr="齿轮啮合力对比" title="" id="41" name="Picture"/>
            <a:graphic>
              <a:graphicData uri="http://schemas.openxmlformats.org/drawingml/2006/picture">
                <pic:pic>
                  <pic:nvPicPr>
                    <pic:cNvPr descr="D:\code\Butterfly\output\figures\mechanism\齿轮啮合力对比.png" id="42" name="Picture"/>
                    <pic:cNvPicPr>
                      <a:picLocks noChangeArrowheads="1" noChangeAspect="1"/>
                    </pic:cNvPicPr>
                  </pic:nvPicPr>
                  <pic:blipFill>
                    <a:blip r:embed="rId40"/>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齿轮啮合力对比</w:t>
      </w:r>
    </w:p>
    <w:p>
      <w:pPr>
        <w:pStyle w:val="BodyText"/>
        <w:spacing w:before="120" w:after="120"/>
        <w:jc w:val="center"/>
      </w:pPr>
      <w:r>
        <w:rPr>
          <w:rFonts w:hint="eastAsia" w:ascii="宋体" w:hAnsi="宋体" w:eastAsia="宋体"/>
          <w:color w:val="000000"/>
          <w:sz w:val="21"/>
        </w:rPr>
        <w:t xml:space="preserve">图3-3</w:t>
      </w:r>
      <w:r>
        <w:rPr>
          <w:rFonts w:ascii="宋体" w:hAnsi="宋体" w:eastAsia="宋体"/>
          <w:color w:val="000000"/>
          <w:sz w:val="21"/>
        </w:rPr>
        <w:t xml:space="preserve"> </w:t>
      </w:r>
      <w:r>
        <w:rPr>
          <w:rFonts w:hint="eastAsia" w:ascii="宋体" w:hAnsi="宋体" w:eastAsia="宋体"/>
          <w:color w:val="000000"/>
          <w:sz w:val="21"/>
        </w:rPr>
        <w:t xml:space="preserve">两级齿轮啮合力对比</w:t>
      </w:r>
    </w:p>
    <w:p>
      <w:pPr>
        <w:pStyle w:val="BodyText"/>
        <w:spacing w:before="120" w:after="120"/>
        <w:jc w:val="center"/>
      </w:pPr>
      <w:r>
        <w:rPr>
          <w:rFonts w:hint="eastAsia"/>
          <w:color w:val="000000"/>
        </w:rPr>
        <w:t xml:space="preserve">基于式(3-8)分别计算两级齿轮的各方向的合力，如表3-2所示。</w:t>
      </w:r>
    </w:p>
    <w:p>
      <w:pPr>
        <w:pStyle w:val="BodyText"/>
        <w:spacing w:before="120" w:after="120"/>
        <w:jc w:val="center"/>
      </w:pPr>
      <w:r>
        <w:rPr>
          <w:rFonts w:hint="eastAsia" w:ascii="宋体" w:hAnsi="宋体" w:eastAsia="宋体"/>
          <w:color w:val="000000"/>
          <w:sz w:val="21"/>
        </w:rPr>
        <w:t xml:space="preserve">表3-2</w:t>
      </w:r>
      <w:r>
        <w:rPr>
          <w:rFonts w:ascii="宋体" w:hAnsi="宋体" w:eastAsia="宋体"/>
          <w:color w:val="000000"/>
          <w:sz w:val="21"/>
        </w:rPr>
        <w:t xml:space="preserve"> </w:t>
      </w:r>
      <w:r>
        <w:rPr>
          <w:rFonts w:hint="eastAsia" w:ascii="宋体" w:hAnsi="宋体" w:eastAsia="宋体"/>
          <w:color w:val="000000"/>
          <w:sz w:val="21"/>
        </w:rPr>
        <w:t xml:space="preserve">两级齿轮啮合力计算</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on"/>
        </w:trPr>
        <w:tc>
          <w:tcPr/>
          <w:p>
            <w:pPr>
              <w:pStyle w:val="Compact"/>
              <w:jc w:val="center"/>
            </w:pPr>
            <w:r>
              <w:rPr>
                <w:rFonts w:hint="eastAsia" w:ascii="Times New Roman" w:hAnsi="Times New Roman" w:eastAsia="宋体"/>
                <w:color w:val="000000"/>
                <w:sz w:val="21"/>
              </w:rPr>
              <w:t xml:space="preserve">啮合副</w:t>
            </w:r>
          </w:p>
        </w:tc>
        <w:tc>
          <w:tcPr/>
          <w:p>
            <w:pPr>
              <w:pStyle w:val="Compact"/>
              <w:jc w:val="center"/>
            </w:pPr>
            <m:oMath>
              <m:sSub>
                <m:e>
                  <m:r>
                    <m:t>F</m:t>
                  </m:r>
                </m:e>
                <m:sub>
                  <m:r>
                    <m:t>t</m:t>
                  </m:r>
                </m:sub>
              </m:sSub>
              <m:r>
                <m:rPr>
                  <m:sty m:val="p"/>
                </m:rPr>
                <m:t>/</m:t>
              </m:r>
              <m:r>
                <m:rPr>
                  <m:sty m:val="p"/>
                </m:rPr>
                <m:t>N</m:t>
              </m:r>
            </m:oMath>
          </w:p>
        </w:tc>
        <w:tc>
          <w:tcPr/>
          <w:p>
            <w:pPr>
              <w:pStyle w:val="Compact"/>
              <w:jc w:val="center"/>
            </w:pPr>
            <m:oMath>
              <m:sSub>
                <m:e>
                  <m:r>
                    <m:t>F</m:t>
                  </m:r>
                </m:e>
                <m:sub>
                  <m:r>
                    <m:t>r</m:t>
                  </m:r>
                </m:sub>
              </m:sSub>
              <m:r>
                <m:rPr>
                  <m:sty m:val="p"/>
                </m:rPr>
                <m:t>/</m:t>
              </m:r>
              <m:r>
                <m:rPr>
                  <m:sty m:val="p"/>
                </m:rPr>
                <m:t>N</m:t>
              </m:r>
            </m:oMath>
          </w:p>
        </w:tc>
        <w:tc>
          <w:tcPr/>
          <w:p>
            <w:pPr>
              <w:pStyle w:val="Compact"/>
              <w:jc w:val="center"/>
            </w:pPr>
            <m:oMath>
              <m:sSub>
                <m:e>
                  <m:r>
                    <m:t>F</m:t>
                  </m:r>
                </m:e>
                <m:sub>
                  <m:r>
                    <m:t>n</m:t>
                  </m:r>
                </m:sub>
              </m:sSub>
              <m:r>
                <m:rPr>
                  <m:sty m:val="p"/>
                </m:rPr>
                <m:t>/</m:t>
              </m:r>
              <m:r>
                <m:rPr>
                  <m:sty m:val="p"/>
                </m:rPr>
                <m:t>N</m:t>
              </m:r>
            </m:oMath>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齿轮1-齿轮2</w:t>
            </w:r>
          </w:p>
        </w:tc>
        <w:tc>
          <w:tcPr>
            <w:tcBorders>
              <w:bottom w:val="single" w:sz="4" w:space="0" w:color="000000"/>
            </w:tcBorders>
          </w:tcPr>
          <w:p>
            <w:pPr>
              <w:pStyle w:val="Compact"/>
              <w:jc w:val="center"/>
            </w:pPr>
            <w:r>
              <w:rPr>
                <w:rFonts w:ascii="Times New Roman" w:hAnsi="Times New Roman" w:eastAsia="宋体"/>
                <w:color w:val="000000"/>
                <w:sz w:val="21"/>
              </w:rPr>
              <w:t xml:space="preserve">10.807</w:t>
            </w:r>
          </w:p>
        </w:tc>
        <w:tc>
          <w:tcPr>
            <w:tcBorders>
              <w:bottom w:val="single" w:sz="4" w:space="0" w:color="000000"/>
            </w:tcBorders>
          </w:tcPr>
          <w:p>
            <w:pPr>
              <w:pStyle w:val="Compact"/>
              <w:jc w:val="center"/>
            </w:pPr>
            <w:r>
              <w:rPr>
                <w:rFonts w:ascii="Times New Roman" w:hAnsi="Times New Roman" w:eastAsia="宋体"/>
                <w:color w:val="000000"/>
                <w:sz w:val="21"/>
              </w:rPr>
              <w:t xml:space="preserve">3.933</w:t>
            </w:r>
          </w:p>
        </w:tc>
        <w:tc>
          <w:tcPr>
            <w:tcBorders>
              <w:bottom w:val="single" w:sz="4" w:space="0" w:color="000000"/>
            </w:tcBorders>
          </w:tcPr>
          <w:p>
            <w:pPr>
              <w:pStyle w:val="Compact"/>
              <w:jc w:val="center"/>
            </w:pPr>
            <w:r>
              <w:rPr>
                <w:rFonts w:ascii="Times New Roman" w:hAnsi="Times New Roman" w:eastAsia="宋体"/>
                <w:color w:val="000000"/>
                <w:sz w:val="21"/>
              </w:rPr>
              <w:t xml:space="preserve">11.500</w:t>
            </w:r>
          </w:p>
        </w:tc>
      </w:tr>
      <w:tr>
        <w:tc>
          <w:tcPr/>
          <w:p>
            <w:pPr>
              <w:pStyle w:val="Compact"/>
              <w:jc w:val="center"/>
            </w:pPr>
            <w:r>
              <w:rPr>
                <w:rFonts w:hint="eastAsia" w:ascii="Times New Roman" w:hAnsi="Times New Roman" w:eastAsia="宋体"/>
                <w:color w:val="000000"/>
                <w:sz w:val="21"/>
              </w:rPr>
              <w:t xml:space="preserve">齿轮2’-齿轮3</w:t>
            </w:r>
          </w:p>
        </w:tc>
        <w:tc>
          <w:tcPr/>
          <w:p>
            <w:pPr>
              <w:pStyle w:val="Compact"/>
              <w:jc w:val="center"/>
            </w:pPr>
            <w:r>
              <w:rPr>
                <w:rFonts w:ascii="Times New Roman" w:hAnsi="Times New Roman" w:eastAsia="宋体"/>
                <w:color w:val="000000"/>
                <w:sz w:val="21"/>
              </w:rPr>
              <w:t xml:space="preserve">57.545</w:t>
            </w:r>
          </w:p>
        </w:tc>
        <w:tc>
          <w:tcPr/>
          <w:p>
            <w:pPr>
              <w:pStyle w:val="Compact"/>
              <w:jc w:val="center"/>
            </w:pPr>
            <w:r>
              <w:rPr>
                <w:rFonts w:ascii="Times New Roman" w:hAnsi="Times New Roman" w:eastAsia="宋体"/>
                <w:color w:val="000000"/>
                <w:sz w:val="21"/>
              </w:rPr>
              <w:t xml:space="preserve">20.945</w:t>
            </w:r>
          </w:p>
        </w:tc>
        <w:tc>
          <w:tcPr/>
          <w:p>
            <w:pPr>
              <w:pStyle w:val="Compact"/>
              <w:jc w:val="center"/>
            </w:pPr>
            <w:r>
              <w:rPr>
                <w:rFonts w:ascii="Times New Roman" w:hAnsi="Times New Roman" w:eastAsia="宋体"/>
                <w:color w:val="000000"/>
                <w:sz w:val="21"/>
              </w:rPr>
              <w:t xml:space="preserve">61.238</w:t>
            </w:r>
          </w:p>
        </w:tc>
      </w:tr>
    </w:tbl>
    <w:p>
      <w:pPr>
        <w:pStyle w:val="BodyText"/>
        <w:spacing w:line="400" w:lineRule="exact"/>
        <w:ind w:firstLine="420"/>
        <w:jc w:val="both"/>
      </w:pPr>
      <w:r>
        <w:rPr>
          <w:rFonts w:hint="eastAsia" w:ascii="宋体" w:hAnsi="宋体" w:eastAsia="宋体"/>
          <w:color w:val="000000"/>
          <w:sz w:val="24"/>
        </w:rPr>
        <w:t xml:space="preserve">第二级啮合力显著大于第一级，是因为减速后输出端扭矩增大。该结果可作为后续轴、轴承和机架受力分析的输入。</w:t>
      </w:r>
    </w:p>
    <w:bookmarkEnd w:id="43"/>
    <w:bookmarkStart w:id="44" w:name="接触强度与安全裕度校核"/>
    <w:p>
      <w:pPr>
        <w:pStyle w:val="Heading2"/>
        <w:spacing w:before="240" w:after="120"/>
        <w:jc w:val="left"/>
      </w:pPr>
      <w:r>
        <w:rPr>
          <w:rFonts w:ascii="黑体" w:hAnsi="黑体" w:eastAsia="黑体"/>
          <w:b/>
          <w:color w:val="000000"/>
          <w:sz w:val="30"/>
        </w:rPr>
        <w:t xml:space="preserve">3.5 </w:t>
      </w:r>
      <w:r>
        <w:rPr>
          <w:rFonts w:hint="eastAsia" w:ascii="黑体" w:hAnsi="黑体" w:eastAsia="黑体"/>
          <w:b/>
          <w:color w:val="000000"/>
          <w:sz w:val="30"/>
        </w:rPr>
        <w:t xml:space="preserve">接触强度与安全裕度校核</w:t>
      </w:r>
    </w:p>
    <w:p>
      <w:pPr>
        <w:pStyle w:val="FirstParagraph"/>
        <w:spacing w:line="400" w:lineRule="exact"/>
        <w:ind w:firstLine="420"/>
        <w:jc w:val="both"/>
      </w:pPr>
      <w:r>
        <w:rPr>
          <w:rFonts w:hint="eastAsia" w:ascii="Times New Roman" w:hAnsi="Times New Roman" w:eastAsia="宋体"/>
          <w:color w:val="000000"/>
          <w:sz w:val="24"/>
        </w:rPr>
        <w:t xml:space="preserve">齿轮材料选用304不锈钢（硬度HB约200，许用接触应力约600MPa）。齿面接触应力按赫兹公式计算并得到齿轮接触强度校核参数（如表3-3所示）：</w:t>
      </w:r>
    </w:p>
    <w:p>
      <w:pPr>
        <w:pStyle w:val="BodyText"/>
      </w:pPr>
      <m:oMathPara>
        <m:oMathParaPr>
          <m:jc m:val="center"/>
        </m:oMathParaPr>
        <m:oMath>
          <m:sSub>
            <m:e>
              <m:r>
                <m:t>σ</m:t>
              </m:r>
            </m:e>
            <m:sub>
              <m:r>
                <m:t>H</m:t>
              </m:r>
            </m:sub>
          </m:sSub>
          <m:r>
            <m:rPr>
              <m:sty m:val="p"/>
            </m:rPr>
            <m:t>=</m:t>
          </m:r>
          <m:sSub>
            <m:e>
              <m:r>
                <m:t>Z</m:t>
              </m:r>
            </m:e>
            <m:sub>
              <m:r>
                <m:t>H</m:t>
              </m:r>
            </m:sub>
          </m:sSub>
          <m:sSub>
            <m:e>
              <m:r>
                <m:t>Z</m:t>
              </m:r>
            </m:e>
            <m:sub>
              <m:r>
                <m:t>E</m:t>
              </m:r>
            </m:sub>
          </m:sSub>
          <m:sSub>
            <m:e>
              <m:r>
                <m:t>Z</m:t>
              </m:r>
            </m:e>
            <m:sub>
              <m:r>
                <m:t>ε</m:t>
              </m:r>
            </m:sub>
          </m:sSub>
          <m:rad>
            <m:radPr>
              <m:degHide m:val="on"/>
            </m:radPr>
            <m:deg/>
            <m:e>
              <m:f>
                <m:fPr>
                  <m:type m:val="bar"/>
                </m:fPr>
                <m:num>
                  <m:r>
                    <m:t>2</m:t>
                  </m:r>
                  <m:sSub>
                    <m:e>
                      <m:r>
                        <m:t>K</m:t>
                      </m:r>
                    </m:e>
                    <m:sub>
                      <m:r>
                        <m:t>H</m:t>
                      </m:r>
                    </m:sub>
                  </m:sSub>
                  <m:sSub>
                    <m:e>
                      <m:r>
                        <m:t>T</m:t>
                      </m:r>
                    </m:e>
                    <m:sub>
                      <m:r>
                        <m:t>1</m:t>
                      </m:r>
                    </m:sub>
                  </m:sSub>
                </m:num>
                <m:den>
                  <m:r>
                    <m:t>b</m:t>
                  </m:r>
                  <m:sSubSup>
                    <m:e>
                      <m:r>
                        <m:t>d</m:t>
                      </m:r>
                    </m:e>
                    <m:sub>
                      <m:r>
                        <m:t>1</m:t>
                      </m:r>
                    </m:sub>
                    <m:sup>
                      <m:r>
                        <m:t>2</m:t>
                      </m:r>
                    </m:sup>
                  </m:sSubSup>
                </m:den>
              </m:f>
              <m:r>
                <m:rPr>
                  <m:sty m:val="p"/>
                </m:rPr>
                <m:t>⋅</m:t>
              </m:r>
              <m:f>
                <m:fPr>
                  <m:type m:val="bar"/>
                </m:fPr>
                <m:num>
                  <m:r>
                    <m:t>u</m:t>
                  </m:r>
                  <m:r>
                    <m:rPr>
                      <m:sty m:val="p"/>
                    </m:rPr>
                    <m:t>+</m:t>
                  </m:r>
                  <m:r>
                    <m:t>1</m:t>
                  </m:r>
                </m:num>
                <m:den>
                  <m:r>
                    <m:t>u</m:t>
                  </m:r>
                </m:den>
              </m:f>
            </m:e>
          </m:rad>
        </m:oMath>
      </m:oMathPara>
    </w:p>
    <w:p>
      <w:pPr>
        <w:pStyle w:val="FirstParagraph"/>
        <w:spacing w:before="120" w:after="120"/>
        <w:jc w:val="center"/>
      </w:pPr>
      <w:r>
        <w:rPr>
          <w:rFonts w:hint="eastAsia" w:ascii="宋体" w:hAnsi="宋体" w:eastAsia="宋体"/>
          <w:color w:val="000000"/>
          <w:sz w:val="21"/>
        </w:rPr>
        <w:t xml:space="preserve">表3-3</w:t>
      </w:r>
      <w:r>
        <w:rPr>
          <w:rFonts w:ascii="宋体" w:hAnsi="宋体" w:eastAsia="宋体"/>
          <w:color w:val="000000"/>
          <w:sz w:val="21"/>
        </w:rPr>
        <w:t xml:space="preserve"> </w:t>
      </w:r>
      <w:r>
        <w:rPr>
          <w:rFonts w:hint="eastAsia" w:ascii="宋体" w:hAnsi="宋体" w:eastAsia="宋体"/>
          <w:color w:val="000000"/>
          <w:sz w:val="21"/>
        </w:rPr>
        <w:t xml:space="preserve">齿轮接触强度校核参数</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on"/>
        </w:trPr>
        <w:tc>
          <w:tcPr/>
          <w:p>
            <w:pPr>
              <w:pStyle w:val="Compact"/>
              <w:jc w:val="center"/>
            </w:pPr>
            <w:r>
              <w:rPr>
                <w:rFonts w:hint="eastAsia" w:ascii="Times New Roman" w:hAnsi="Times New Roman" w:eastAsia="宋体"/>
                <w:color w:val="000000"/>
                <w:sz w:val="21"/>
              </w:rPr>
              <w:t xml:space="preserve">校核参数</w:t>
            </w:r>
          </w:p>
        </w:tc>
        <w:tc>
          <w:tcPr/>
          <w:p>
            <w:pPr>
              <w:pStyle w:val="Compact"/>
              <w:jc w:val="center"/>
            </w:pPr>
            <w:r>
              <w:rPr>
                <w:rFonts w:hint="eastAsia" w:ascii="Times New Roman" w:hAnsi="Times New Roman" w:eastAsia="宋体"/>
                <w:color w:val="000000"/>
                <w:sz w:val="21"/>
              </w:rPr>
              <w:t xml:space="preserve">符号</w:t>
            </w:r>
          </w:p>
        </w:tc>
        <w:tc>
          <w:tcPr/>
          <w:p>
            <w:pPr>
              <w:pStyle w:val="Compact"/>
              <w:jc w:val="center"/>
            </w:pPr>
            <w:r>
              <w:rPr>
                <w:rFonts w:hint="eastAsia" w:ascii="Times New Roman" w:hAnsi="Times New Roman" w:eastAsia="宋体"/>
                <w:color w:val="000000"/>
                <w:sz w:val="21"/>
              </w:rPr>
              <w:t xml:space="preserve">数值</w:t>
            </w:r>
          </w:p>
        </w:tc>
        <w:tc>
          <w:tcPr/>
          <w:p>
            <w:pPr>
              <w:pStyle w:val="Compact"/>
              <w:jc w:val="center"/>
            </w:pPr>
            <w:r>
              <w:rPr>
                <w:rFonts w:hint="eastAsia" w:ascii="Times New Roman" w:hAnsi="Times New Roman" w:eastAsia="宋体"/>
                <w:color w:val="000000"/>
                <w:sz w:val="21"/>
              </w:rPr>
              <w:t xml:space="preserve">单位</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材料</w:t>
            </w:r>
          </w:p>
        </w:tc>
        <w:tc>
          <w:tcPr>
            <w:tcBorders>
              <w:bottom w:val="single" w:sz="4" w:space="0" w:color="000000"/>
            </w:tcBorders>
          </w:tcPr>
          <w:p>
            <w:pPr>
              <w:pStyle w:val="Compact"/>
              <w:jc w:val="center"/>
            </w:pPr>
            <w:r>
              <w:rPr>
                <w:rFonts w:ascii="Times New Roman" w:hAnsi="Times New Roman" w:eastAsia="宋体"/>
                <w:color w:val="000000"/>
                <w:sz w:val="21"/>
              </w:rPr>
              <w:t xml:space="preserve">—</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304不锈钢</w:t>
            </w:r>
          </w:p>
        </w:tc>
        <w:tc>
          <w:tcPr>
            <w:tcBorders>
              <w:bottom w:val="single" w:sz="4" w:space="0" w:color="000000"/>
            </w:tcBorders>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硬度</w:t>
            </w:r>
          </w:p>
        </w:tc>
        <w:tc>
          <w:tcPr/>
          <w:p>
            <w:pPr>
              <w:pStyle w:val="Compact"/>
              <w:jc w:val="center"/>
            </w:pPr>
            <w:r>
              <w:rPr>
                <w:rFonts w:ascii="Times New Roman" w:hAnsi="Times New Roman" w:eastAsia="宋体"/>
                <w:color w:val="000000"/>
                <w:sz w:val="21"/>
              </w:rPr>
              <w:t xml:space="preserve">HB</w:t>
            </w:r>
          </w:p>
        </w:tc>
        <w:tc>
          <w:tcPr/>
          <w:p>
            <w:pPr>
              <w:pStyle w:val="Compact"/>
              <w:jc w:val="center"/>
            </w:pPr>
            <w:r>
              <w:rPr>
                <w:rFonts w:ascii="Times New Roman" w:hAnsi="Times New Roman" w:eastAsia="宋体"/>
                <w:color w:val="000000"/>
                <w:sz w:val="21"/>
              </w:rPr>
              <w:t xml:space="preserve">~200</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许用接触应力</w:t>
            </w:r>
          </w:p>
        </w:tc>
        <w:tc>
          <w:tcPr/>
          <w:p>
            <w:pPr>
              <w:pStyle w:val="Compact"/>
              <w:jc w:val="center"/>
            </w:pPr>
            <m:oMath>
              <m:r>
                <m:rPr>
                  <m:sty m:val="p"/>
                </m:rPr>
                <m:t>[</m:t>
              </m:r>
              <m:sSub>
                <m:e>
                  <m:r>
                    <m:t>σ</m:t>
                  </m:r>
                </m:e>
                <m:sub>
                  <m:r>
                    <m:t>H</m:t>
                  </m:r>
                </m:sub>
              </m:sSub>
              <m:r>
                <m:rPr>
                  <m:sty m:val="p"/>
                </m:rPr>
                <m:t>]</m:t>
              </m:r>
            </m:oMath>
          </w:p>
        </w:tc>
        <w:tc>
          <w:tcPr/>
          <w:p>
            <w:pPr>
              <w:pStyle w:val="Compact"/>
              <w:jc w:val="center"/>
            </w:pPr>
            <w:r>
              <w:rPr>
                <w:rFonts w:ascii="Times New Roman" w:hAnsi="Times New Roman" w:eastAsia="宋体"/>
                <w:color w:val="000000"/>
                <w:sz w:val="21"/>
              </w:rPr>
              <w:t xml:space="preserve">600</w:t>
            </w:r>
          </w:p>
        </w:tc>
        <w:tc>
          <w:tcPr/>
          <w:p>
            <w:pPr>
              <w:pStyle w:val="Compact"/>
              <w:jc w:val="center"/>
            </w:pPr>
            <w:r>
              <w:rPr>
                <w:rFonts w:ascii="Times New Roman" w:hAnsi="Times New Roman" w:eastAsia="宋体"/>
                <w:color w:val="000000"/>
                <w:sz w:val="21"/>
              </w:rPr>
              <w:t xml:space="preserve">MPa</w:t>
            </w:r>
          </w:p>
        </w:tc>
      </w:tr>
      <w:tr>
        <w:tc>
          <w:tcPr/>
          <w:p>
            <w:pPr>
              <w:pStyle w:val="Compact"/>
              <w:jc w:val="center"/>
            </w:pPr>
            <w:r>
              <w:rPr>
                <w:rFonts w:hint="eastAsia" w:ascii="Times New Roman" w:hAnsi="Times New Roman" w:eastAsia="宋体"/>
                <w:color w:val="000000"/>
                <w:sz w:val="21"/>
              </w:rPr>
              <w:t xml:space="preserve">节点区域系数</w:t>
            </w:r>
          </w:p>
        </w:tc>
        <w:tc>
          <w:tcPr/>
          <w:p>
            <w:pPr>
              <w:pStyle w:val="Compact"/>
              <w:jc w:val="center"/>
            </w:pPr>
            <m:oMath>
              <m:sSub>
                <m:e>
                  <m:r>
                    <m:t>Z</m:t>
                  </m:r>
                </m:e>
                <m:sub>
                  <m:r>
                    <m:t>H</m:t>
                  </m:r>
                </m:sub>
              </m:sSub>
            </m:oMath>
          </w:p>
        </w:tc>
        <w:tc>
          <w:tcPr/>
          <w:p>
            <w:pPr>
              <w:pStyle w:val="Compact"/>
              <w:jc w:val="center"/>
            </w:pPr>
            <w:r>
              <w:rPr>
                <w:rFonts w:ascii="Times New Roman" w:hAnsi="Times New Roman" w:eastAsia="宋体"/>
                <w:color w:val="000000"/>
                <w:sz w:val="21"/>
              </w:rPr>
              <w:t xml:space="preserve">2.5</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弹性系数</w:t>
            </w:r>
          </w:p>
        </w:tc>
        <w:tc>
          <w:tcPr/>
          <w:p>
            <w:pPr>
              <w:pStyle w:val="Compact"/>
              <w:jc w:val="center"/>
            </w:pPr>
            <m:oMath>
              <m:sSub>
                <m:e>
                  <m:r>
                    <m:t>Z</m:t>
                  </m:r>
                </m:e>
                <m:sub>
                  <m:r>
                    <m:t>E</m:t>
                  </m:r>
                </m:sub>
              </m:sSub>
            </m:oMath>
          </w:p>
        </w:tc>
        <w:tc>
          <w:tcPr/>
          <w:p>
            <w:pPr>
              <w:pStyle w:val="Compact"/>
              <w:jc w:val="center"/>
            </w:pPr>
            <w:r>
              <w:rPr>
                <w:rFonts w:ascii="Times New Roman" w:hAnsi="Times New Roman" w:eastAsia="宋体"/>
                <w:color w:val="000000"/>
                <w:sz w:val="21"/>
              </w:rPr>
              <w:t xml:space="preserve">189.8</w:t>
            </w:r>
          </w:p>
        </w:tc>
        <w:tc>
          <w:tcPr/>
          <w:p>
            <w:pPr>
              <w:pStyle w:val="Compact"/>
              <w:jc w:val="center"/>
            </w:pPr>
            <m:oMath>
              <m:rad>
                <m:radPr>
                  <m:degHide m:val="on"/>
                </m:radPr>
                <m:deg/>
                <m:e>
                  <m:r>
                    <m:rPr>
                      <m:sty m:val="p"/>
                    </m:rPr>
                    <m:t>M</m:t>
                  </m:r>
                  <m:r>
                    <m:rPr>
                      <m:sty m:val="p"/>
                    </m:rPr>
                    <m:t>P</m:t>
                  </m:r>
                  <m:r>
                    <m:rPr>
                      <m:sty m:val="p"/>
                    </m:rPr>
                    <m:t>a</m:t>
                  </m:r>
                </m:e>
              </m:rad>
            </m:oMath>
          </w:p>
        </w:tc>
      </w:tr>
      <w:tr>
        <w:tc>
          <w:tcPr/>
          <w:p>
            <w:pPr>
              <w:pStyle w:val="Compact"/>
              <w:jc w:val="center"/>
            </w:pPr>
            <w:r>
              <w:rPr>
                <w:rFonts w:hint="eastAsia" w:ascii="Times New Roman" w:hAnsi="Times New Roman" w:eastAsia="宋体"/>
                <w:color w:val="000000"/>
                <w:sz w:val="21"/>
              </w:rPr>
              <w:t xml:space="preserve">重合度系数</w:t>
            </w:r>
          </w:p>
        </w:tc>
        <w:tc>
          <w:tcPr/>
          <w:p>
            <w:pPr>
              <w:pStyle w:val="Compact"/>
              <w:jc w:val="center"/>
            </w:pPr>
            <m:oMath>
              <m:sSub>
                <m:e>
                  <m:r>
                    <m:t>Z</m:t>
                  </m:r>
                </m:e>
                <m:sub>
                  <m:r>
                    <m:t>ε</m:t>
                  </m:r>
                </m:sub>
              </m:sSub>
            </m:oMath>
          </w:p>
        </w:tc>
        <w:tc>
          <w:tcPr/>
          <w:p>
            <w:pPr>
              <w:pStyle w:val="Compact"/>
              <w:jc w:val="center"/>
            </w:pPr>
            <w:r>
              <w:rPr>
                <w:rFonts w:ascii="Times New Roman" w:hAnsi="Times New Roman" w:eastAsia="宋体"/>
                <w:color w:val="000000"/>
                <w:sz w:val="21"/>
              </w:rPr>
              <w:t xml:space="preserve">0.88</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载荷系数</w:t>
            </w:r>
          </w:p>
        </w:tc>
        <w:tc>
          <w:tcPr/>
          <w:p>
            <w:pPr>
              <w:pStyle w:val="Compact"/>
              <w:jc w:val="center"/>
            </w:pPr>
            <m:oMath>
              <m:sSub>
                <m:e>
                  <m:r>
                    <m:t>K</m:t>
                  </m:r>
                </m:e>
                <m:sub>
                  <m:r>
                    <m:t>H</m:t>
                  </m:r>
                </m:sub>
              </m:sSub>
            </m:oMath>
          </w:p>
        </w:tc>
        <w:tc>
          <w:tcPr/>
          <w:p>
            <w:pPr>
              <w:pStyle w:val="Compact"/>
              <w:jc w:val="center"/>
            </w:pPr>
            <w:r>
              <w:rPr>
                <w:rFonts w:ascii="Times New Roman" w:hAnsi="Times New Roman" w:eastAsia="宋体"/>
                <w:color w:val="000000"/>
                <w:sz w:val="21"/>
              </w:rPr>
              <w:t xml:space="preserve">1.3</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计算接触应力</w:t>
            </w:r>
          </w:p>
        </w:tc>
        <w:tc>
          <w:tcPr/>
          <w:p>
            <w:pPr>
              <w:pStyle w:val="Compact"/>
              <w:jc w:val="center"/>
            </w:pPr>
            <m:oMath>
              <m:sSub>
                <m:e>
                  <m:r>
                    <m:t>σ</m:t>
                  </m:r>
                </m:e>
                <m:sub>
                  <m:r>
                    <m:t>H</m:t>
                  </m:r>
                </m:sub>
              </m:sSub>
            </m:oMath>
          </w:p>
        </w:tc>
        <w:tc>
          <w:tcPr/>
          <w:p>
            <w:pPr>
              <w:pStyle w:val="Compact"/>
              <w:jc w:val="center"/>
            </w:pPr>
            <w:r>
              <w:rPr>
                <w:rFonts w:ascii="Times New Roman" w:hAnsi="Times New Roman" w:eastAsia="宋体"/>
                <w:color w:val="000000"/>
                <w:sz w:val="21"/>
              </w:rPr>
              <w:t xml:space="preserve">~420</w:t>
            </w:r>
          </w:p>
        </w:tc>
        <w:tc>
          <w:tcPr/>
          <w:p>
            <w:pPr>
              <w:pStyle w:val="Compact"/>
              <w:jc w:val="center"/>
            </w:pPr>
            <w:r>
              <w:rPr>
                <w:rFonts w:ascii="Times New Roman" w:hAnsi="Times New Roman" w:eastAsia="宋体"/>
                <w:color w:val="000000"/>
                <w:sz w:val="21"/>
              </w:rPr>
              <w:t xml:space="preserve">MPa</w:t>
            </w:r>
          </w:p>
        </w:tc>
      </w:tr>
      <w:tr>
        <w:tc>
          <w:tcPr/>
          <w:p>
            <w:pPr>
              <w:pStyle w:val="Compact"/>
              <w:jc w:val="center"/>
            </w:pPr>
            <w:r>
              <w:rPr>
                <w:rFonts w:hint="eastAsia" w:ascii="Times New Roman" w:hAnsi="Times New Roman" w:eastAsia="宋体"/>
                <w:color w:val="000000"/>
                <w:sz w:val="21"/>
              </w:rPr>
              <w:t xml:space="preserve">安全裕度</w:t>
            </w:r>
          </w:p>
        </w:tc>
        <w:tc>
          <w:tcPr/>
          <w:p>
            <w:pPr>
              <w:pStyle w:val="Compact"/>
              <w:jc w:val="center"/>
            </w:pPr>
            <m:oMath>
              <m:r>
                <m:rPr>
                  <m:sty m:val="p"/>
                </m:rPr>
                <m:t>[</m:t>
              </m:r>
              <m:sSub>
                <m:e>
                  <m:r>
                    <m:t>σ</m:t>
                  </m:r>
                </m:e>
                <m:sub>
                  <m:r>
                    <m:t>H</m:t>
                  </m:r>
                </m:sub>
              </m:sSub>
              <m:r>
                <m:rPr>
                  <m:sty m:val="p"/>
                </m:rPr>
                <m:t>]</m:t>
              </m:r>
              <m:r>
                <m:rPr>
                  <m:sty m:val="p"/>
                </m:rPr>
                <m:t>/</m:t>
              </m:r>
              <m:sSub>
                <m:e>
                  <m:r>
                    <m:t>σ</m:t>
                  </m:r>
                </m:e>
                <m:sub>
                  <m:r>
                    <m:t>H</m:t>
                  </m:r>
                </m:sub>
              </m:sSub>
            </m:oMath>
          </w:p>
        </w:tc>
        <w:tc>
          <w:tcPr/>
          <w:p>
            <w:pPr>
              <w:pStyle w:val="Compact"/>
              <w:jc w:val="center"/>
            </w:pPr>
            <w:r>
              <w:rPr>
                <w:rFonts w:ascii="Times New Roman" w:hAnsi="Times New Roman" w:eastAsia="宋体"/>
                <w:color w:val="000000"/>
                <w:sz w:val="21"/>
              </w:rPr>
              <w:t xml:space="preserve">1.43</w:t>
            </w:r>
          </w:p>
        </w:tc>
        <w:tc>
          <w:tcPr/>
          <w:p>
            <w:pPr>
              <w:pStyle w:val="Compact"/>
              <w:jc w:val="center"/>
            </w:pPr>
            <w:r>
              <w:rPr>
                <w:rFonts w:ascii="Times New Roman" w:hAnsi="Times New Roman" w:eastAsia="宋体"/>
                <w:color w:val="000000"/>
                <w:sz w:val="21"/>
              </w:rPr>
              <w:t xml:space="preserve">—</w:t>
            </w:r>
          </w:p>
        </w:tc>
      </w:tr>
    </w:tbl>
    <w:p>
      <w:pPr>
        <w:pStyle w:val="BodyText"/>
        <w:spacing w:line="400" w:lineRule="exact"/>
        <w:ind w:firstLine="420"/>
        <w:jc w:val="both"/>
      </w:pPr>
      <w:r>
        <w:rPr>
          <w:rFonts w:hint="eastAsia" w:ascii="宋体" w:hAnsi="宋体" w:eastAsia="宋体"/>
          <w:color w:val="000000"/>
          <w:sz w:val="24"/>
        </w:rPr>
        <w:t xml:space="preserve">代入参数计算得</w:t>
      </w:r>
      <m:oMath>
        <m:sSub>
          <m:e>
            <m:r>
              <m:t>σ</m:t>
            </m:r>
          </m:e>
          <m:sub>
            <m:r>
              <m:t>H</m:t>
            </m:r>
          </m:sub>
        </m:sSub>
      </m:oMath>
      <w:r>
        <w:rPr>
          <w:rFonts w:hint="eastAsia" w:ascii="Times New Roman" w:hAnsi="Times New Roman" w:eastAsia="宋体"/>
          <w:color w:val="000000"/>
          <w:sz w:val="24"/>
        </w:rPr>
        <w:t xml:space="preserve">约420MPa</w:t>
      </w:r>
      <w:r>
        <w:rPr>
          <w:rFonts w:ascii="宋体" w:hAnsi="宋体" w:eastAsia="宋体"/>
          <w:color w:val="000000"/>
          <w:sz w:val="24"/>
        </w:rPr>
        <w:t xml:space="preserve"> </w:t>
      </w:r>
      <m:oMath>
        <m:r>
          <m:rPr>
            <m:sty m:val="p"/>
          </m:rPr>
          <m:t>&lt;</m:t>
        </m:r>
      </m:oMath>
      <w:r>
        <w:rPr>
          <w:rFonts w:ascii="宋体" w:hAnsi="宋体" w:eastAsia="宋体"/>
          <w:color w:val="000000"/>
          <w:sz w:val="24"/>
        </w:rPr>
        <w:t xml:space="preserve"> </w:t>
      </w:r>
      <m:oMath>
        <m:r>
          <m:rPr>
            <m:sty m:val="p"/>
          </m:rPr>
          <m:t>[</m:t>
        </m:r>
        <m:sSub>
          <m:e>
            <m:r>
              <m:t>σ</m:t>
            </m:r>
          </m:e>
          <m:sub>
            <m:r>
              <m:t>H</m:t>
            </m:r>
          </m:sub>
        </m:sSub>
        <m:r>
          <m:rPr>
            <m:sty m:val="p"/>
          </m:rPr>
          <m:t>]</m:t>
        </m:r>
        <m:r>
          <m:rPr>
            <m:sty m:val="p"/>
          </m:rPr>
          <m:t>=</m:t>
        </m:r>
        <m:r>
          <m:t>600</m:t>
        </m:r>
        <m:r>
          <m:rPr>
            <m:sty m:val="p"/>
          </m:rPr>
          <m:t>M</m:t>
        </m:r>
        <m:r>
          <m:rPr>
            <m:sty m:val="p"/>
          </m:rPr>
          <m:t>P</m:t>
        </m:r>
        <m:r>
          <m:rPr>
            <m:sty m:val="p"/>
          </m:rPr>
          <m:t>a</m:t>
        </m:r>
      </m:oMath>
      <w:r>
        <w:rPr>
          <w:rFonts w:hint="eastAsia" w:ascii="Times New Roman" w:hAnsi="Times New Roman" w:eastAsia="宋体"/>
          <w:color w:val="000000"/>
          <w:sz w:val="24"/>
        </w:rPr>
        <w:t xml:space="preserve">，安全裕度1.43，满足接触强度要求。</w:t>
      </w:r>
    </w:p>
    <w:bookmarkEnd w:id="44"/>
    <w:bookmarkStart w:id="45" w:name="本章小结"/>
    <w:p>
      <w:pPr>
        <w:pStyle w:val="Heading2"/>
        <w:spacing w:before="240" w:after="120"/>
        <w:jc w:val="left"/>
      </w:pPr>
      <w:r>
        <w:rPr>
          <w:rFonts w:ascii="黑体" w:hAnsi="黑体" w:eastAsia="黑体"/>
          <w:b/>
          <w:color w:val="000000"/>
          <w:sz w:val="30"/>
        </w:rPr>
        <w:t xml:space="preserve">3.6 </w:t>
      </w:r>
      <w:r>
        <w:rPr>
          <w:rFonts w:hint="eastAsia" w:ascii="黑体" w:hAnsi="黑体" w:eastAsia="黑体"/>
          <w:b/>
          <w:color w:val="000000"/>
          <w:sz w:val="30"/>
        </w:rPr>
        <w:t xml:space="preserve">本章小结</w:t>
      </w:r>
    </w:p>
    <w:p>
      <w:pPr>
        <w:pStyle w:val="FirstParagraph"/>
        <w:spacing w:line="400" w:lineRule="exact"/>
        <w:ind w:firstLine="420"/>
        <w:jc w:val="both"/>
      </w:pPr>
      <w:r>
        <w:rPr>
          <w:rFonts w:hint="eastAsia" w:ascii="Times New Roman" w:hAnsi="Times New Roman" w:eastAsia="宋体"/>
          <w:color w:val="000000"/>
          <w:sz w:val="24"/>
        </w:rPr>
        <w:t xml:space="preserve">本章完成了电机到曲柄轴之间的轮系设计。两级定轴外啮合齿轮减速器总传动比为32.653，可将电机高速输出（29400RPM）匹配到15~17Hz扑翼频率范围。齿轮几何参数、啮合力和接触强度校核结果均已给出，第二级齿轮副的啮合力（</w:t>
      </w:r>
      <m:oMath>
        <m:sSub>
          <m:e>
            <m:r>
              <m:t>F</m:t>
            </m:r>
          </m:e>
          <m:sub>
            <m:r>
              <m:t>t</m:t>
            </m:r>
          </m:sub>
        </m:sSub>
        <m:r>
          <m:rPr>
            <m:sty m:val="p"/>
          </m:rPr>
          <m:t>=</m:t>
        </m:r>
        <m:r>
          <m:t>57.545</m:t>
        </m:r>
        <m:r>
          <m:rPr>
            <m:sty m:val="p"/>
          </m:rPr>
          <m:t>N</m:t>
        </m:r>
      </m:oMath>
      <w:r>
        <w:rPr>
          <w:rFonts w:hint="eastAsia" w:ascii="宋体" w:hAnsi="宋体" w:eastAsia="宋体"/>
          <w:color w:val="000000"/>
          <w:sz w:val="24"/>
        </w:rPr>
        <w:t xml:space="preserve">）显著大于第一级（</w:t>
      </w:r>
      <m:oMath>
        <m:sSub>
          <m:e>
            <m:r>
              <m:t>F</m:t>
            </m:r>
          </m:e>
          <m:sub>
            <m:r>
              <m:t>t</m:t>
            </m:r>
          </m:sub>
        </m:sSub>
        <m:r>
          <m:rPr>
            <m:sty m:val="p"/>
          </m:rPr>
          <m:t>=</m:t>
        </m:r>
        <m:r>
          <m:t>10.807</m:t>
        </m:r>
        <m:r>
          <m:rPr>
            <m:sty m:val="p"/>
          </m:rPr>
          <m:t>N</m:t>
        </m:r>
      </m:oMath>
      <w:r>
        <w:rPr>
          <w:rFonts w:hint="eastAsia" w:ascii="Times New Roman" w:hAnsi="Times New Roman" w:eastAsia="宋体"/>
          <w:color w:val="000000"/>
          <w:sz w:val="24"/>
        </w:rPr>
        <w:t xml:space="preserve">），接触强度安全裕度1.43。最终通过设计该减速器，将驱动电机的动力传递给齿轮3，进一步传递给蝴蝶的扑扇机构，使其符合蝴蝶扑翼过程中的正常频率。</w:t>
      </w:r>
    </w:p>
    <w:bookmarkEnd w:id="45"/>
    <w:bookmarkEnd w:id="46"/>
    <w:bookmarkStart w:id="71" w:name="变机架曲柄摇杆扑翼机构设计与运动分析"/>
    <w:p>
      <w:pPr>
        <w:pStyle w:val="Heading1"/>
        <w:spacing w:before="480" w:after="360"/>
        <w:jc w:val="center"/>
      </w:pPr>
      <w:r>
        <w:rPr>
          <w:rFonts w:ascii="黑体" w:hAnsi="黑体" w:eastAsia="黑体"/>
          <w:b/>
          <w:color w:val="000000"/>
          <w:sz w:val="32"/>
        </w:rPr>
        <w:t xml:space="preserve">4 </w:t>
      </w:r>
      <w:r>
        <w:rPr>
          <w:rFonts w:hint="eastAsia" w:ascii="黑体" w:hAnsi="黑体" w:eastAsia="黑体"/>
          <w:b/>
          <w:color w:val="000000"/>
          <w:sz w:val="32"/>
        </w:rPr>
        <w:t xml:space="preserve">变机架曲柄摇杆扑翼机构设计与运动分析</w:t>
      </w:r>
    </w:p>
    <w:p>
      <w:pPr>
        <w:pStyle w:val="FirstParagraph"/>
        <w:spacing w:line="400" w:lineRule="exact"/>
        <w:ind w:firstLine="420"/>
        <w:jc w:val="both"/>
      </w:pPr>
      <w:r>
        <w:rPr>
          <w:rFonts w:hint="eastAsia" w:ascii="Times New Roman" w:hAnsi="Times New Roman" w:eastAsia="宋体"/>
          <w:color w:val="000000"/>
          <w:sz w:val="24"/>
        </w:rPr>
        <w:t xml:space="preserve">本章承接第2章的运动链，详细分析曲柄摇杆如何将曲柄轴的连续旋转转化为翅膀往复扑动。本章也为第5章丝杆变机架分析提供机架长度的几何意义，为第6章气动外载计算提供摇杆运动学输入。</w:t>
      </w:r>
    </w:p>
    <w:bookmarkStart w:id="50" w:name="机构组成与自由度计算"/>
    <w:p>
      <w:pPr>
        <w:pStyle w:val="Heading2"/>
        <w:spacing w:before="240" w:after="120"/>
        <w:jc w:val="left"/>
      </w:pPr>
      <w:r>
        <w:rPr>
          <w:rFonts w:ascii="黑体" w:hAnsi="黑体" w:eastAsia="黑体"/>
          <w:b/>
          <w:color w:val="000000"/>
          <w:sz w:val="30"/>
        </w:rPr>
        <w:t xml:space="preserve">4.1 </w:t>
      </w:r>
      <w:r>
        <w:rPr>
          <w:rFonts w:hint="eastAsia" w:ascii="黑体" w:hAnsi="黑体" w:eastAsia="黑体"/>
          <w:b/>
          <w:color w:val="000000"/>
          <w:sz w:val="30"/>
        </w:rPr>
        <w:t xml:space="preserve">机构组成与自由度计算</w:t>
      </w:r>
    </w:p>
    <w:p>
      <w:pPr>
        <w:pStyle w:val="FirstParagraph"/>
        <w:spacing w:line="400" w:lineRule="exact"/>
        <w:ind w:firstLine="420"/>
        <w:jc w:val="both"/>
      </w:pPr>
      <w:r>
        <w:rPr>
          <w:rFonts w:hint="eastAsia" w:ascii="宋体" w:hAnsi="宋体" w:eastAsia="宋体"/>
          <w:color w:val="000000"/>
          <w:sz w:val="24"/>
        </w:rPr>
        <w:t xml:space="preserve">曲柄摇杆机构由曲柄、连杆、摇杆和机架组成，是平面四连杆机构。在本设计中，曲柄为主动件，连杆为二力传力构件，摇杆为翅根输出构件，机架长度由机架结构和丝杆调节座共同决定。</w:t>
      </w:r>
    </w:p>
    <w:p>
      <w:pPr>
        <w:pStyle w:val="BodyText"/>
        <w:spacing w:line="400" w:lineRule="exact"/>
        <w:ind w:firstLine="420"/>
        <w:jc w:val="both"/>
      </w:pPr>
      <w:r>
        <w:rPr>
          <w:rFonts w:hint="eastAsia" w:ascii="Times New Roman" w:hAnsi="Times New Roman" w:eastAsia="宋体"/>
          <w:color w:val="000000"/>
          <w:sz w:val="24"/>
        </w:rPr>
        <w:t xml:space="preserve">首先对机构进行自由度分析。按平面机构自由度公式（Kutzbach-Grübler公式）：</w:t>
      </w:r>
    </w:p>
    <w:p>
      <w:pPr>
        <w:pStyle w:val="BodyText"/>
        <w:spacing w:before="120" w:after="120"/>
        <w:jc w:val="center"/>
      </w:pPr>
      <w:r>
        <w:rPr>
          <w:color w:val="000000"/>
        </w:rPr>
        <w:t xml:space="preserve">$$F=3n-2P_L-P_H \tag{4-1}$$</w:t>
      </w:r>
    </w:p>
    <w:p>
      <w:pPr>
        <w:pStyle w:val="FirstParagraph"/>
        <w:spacing w:line="400" w:lineRule="exact"/>
        <w:ind w:firstLine="420"/>
        <w:jc w:val="both"/>
      </w:pPr>
      <w:r>
        <w:rPr>
          <w:rFonts w:hint="eastAsia" w:ascii="宋体" w:hAnsi="宋体" w:eastAsia="宋体"/>
          <w:color w:val="000000"/>
          <w:sz w:val="24"/>
        </w:rPr>
        <w:t xml:space="preserve">其中</w:t>
      </w:r>
      <m:oMath>
        <m:r>
          <m:t>n</m:t>
        </m:r>
      </m:oMath>
      <w:r>
        <w:rPr>
          <w:rFonts w:hint="eastAsia" w:ascii="宋体" w:hAnsi="宋体" w:eastAsia="宋体"/>
          <w:color w:val="000000"/>
          <w:sz w:val="24"/>
        </w:rPr>
        <w:t xml:space="preserve">为活动构件数，</w:t>
      </w:r>
      <m:oMath>
        <m:sSub>
          <m:e>
            <m:r>
              <m:t>P</m:t>
            </m:r>
          </m:e>
          <m:sub>
            <m:r>
              <m:t>L</m:t>
            </m:r>
          </m:sub>
        </m:sSub>
      </m:oMath>
      <w:r>
        <w:rPr>
          <w:rFonts w:hint="eastAsia" w:ascii="宋体" w:hAnsi="宋体" w:eastAsia="宋体"/>
          <w:color w:val="000000"/>
          <w:sz w:val="24"/>
        </w:rPr>
        <w:t xml:space="preserve">为低副数，</w:t>
      </w:r>
      <m:oMath>
        <m:sSub>
          <m:e>
            <m:r>
              <m:t>P</m:t>
            </m:r>
          </m:e>
          <m:sub>
            <m:r>
              <m:t>H</m:t>
            </m:r>
          </m:sub>
        </m:sSub>
      </m:oMath>
      <w:r>
        <w:rPr>
          <w:rFonts w:hint="eastAsia" w:ascii="Times New Roman" w:hAnsi="Times New Roman" w:eastAsia="宋体"/>
          <w:color w:val="000000"/>
          <w:sz w:val="24"/>
        </w:rPr>
        <w:t xml:space="preserve">为高副数。本机构中：活动构件为曲柄、连杆、摇杆共3个（</w:t>
      </w:r>
      <m:oMath>
        <m:r>
          <m:t>n</m:t>
        </m:r>
        <m:r>
          <m:rPr>
            <m:sty m:val="p"/>
          </m:rPr>
          <m:t>=</m:t>
        </m:r>
        <m:r>
          <m:t>3</m:t>
        </m:r>
      </m:oMath>
      <w:r>
        <w:rPr>
          <w:rFonts w:hint="eastAsia" w:ascii="Times New Roman" w:hAnsi="Times New Roman" w:eastAsia="宋体"/>
          <w:color w:val="000000"/>
          <w:sz w:val="24"/>
        </w:rPr>
        <w:t xml:space="preserve">）；A、B、P1、P2四处均为转动副，共4个低副（</w:t>
      </w:r>
      <m:oMath>
        <m:sSub>
          <m:e>
            <m:r>
              <m:t>P</m:t>
            </m:r>
          </m:e>
          <m:sub>
            <m:r>
              <m:t>L</m:t>
            </m:r>
          </m:sub>
        </m:sSub>
        <m:r>
          <m:rPr>
            <m:sty m:val="p"/>
          </m:rPr>
          <m:t>=</m:t>
        </m:r>
        <m:r>
          <m:t>4</m:t>
        </m:r>
      </m:oMath>
      <w:r>
        <w:rPr>
          <w:rFonts w:hint="eastAsia" w:ascii="宋体" w:hAnsi="宋体" w:eastAsia="宋体"/>
          <w:color w:val="000000"/>
          <w:sz w:val="24"/>
        </w:rPr>
        <w:t xml:space="preserve">）；无高副（</w:t>
      </w:r>
      <m:oMath>
        <m:sSub>
          <m:e>
            <m:r>
              <m:t>P</m:t>
            </m:r>
          </m:e>
          <m:sub>
            <m:r>
              <m:t>H</m:t>
            </m:r>
          </m:sub>
        </m:sSub>
        <m:r>
          <m:rPr>
            <m:sty m:val="p"/>
          </m:rPr>
          <m:t>=</m:t>
        </m:r>
        <m:r>
          <m:t>0</m:t>
        </m:r>
      </m:oMath>
      <w:r>
        <w:rPr>
          <w:rFonts w:hint="eastAsia" w:ascii="宋体" w:hAnsi="宋体" w:eastAsia="宋体"/>
          <w:color w:val="000000"/>
          <w:sz w:val="24"/>
        </w:rPr>
        <w:t xml:space="preserve">）。代入计算：</w:t>
      </w:r>
    </w:p>
    <w:p>
      <w:pPr>
        <w:pStyle w:val="BodyText"/>
      </w:pPr>
      <m:oMathPara>
        <m:oMathParaPr>
          <m:jc m:val="center"/>
        </m:oMathParaPr>
        <m:oMath>
          <m:r>
            <m:t>F</m:t>
          </m:r>
          <m:r>
            <m:rPr>
              <m:sty m:val="p"/>
            </m:rPr>
            <m:t>=</m:t>
          </m:r>
          <m:r>
            <m:t>3</m:t>
          </m:r>
          <m:r>
            <m:rPr>
              <m:sty m:val="p"/>
            </m:rPr>
            <m:t>×</m:t>
          </m:r>
          <m:r>
            <m:t>3</m:t>
          </m:r>
          <m:r>
            <m:rPr>
              <m:sty m:val="p"/>
            </m:rPr>
            <m:t>−</m:t>
          </m:r>
          <m:r>
            <m:t>2</m:t>
          </m:r>
          <m:r>
            <m:rPr>
              <m:sty m:val="p"/>
            </m:rPr>
            <m:t>×</m:t>
          </m:r>
          <m:r>
            <m:t>4</m:t>
          </m:r>
          <m:r>
            <m:rPr>
              <m:sty m:val="p"/>
            </m:rPr>
            <m:t>−</m:t>
          </m:r>
          <m:r>
            <m:t>0</m:t>
          </m:r>
          <m:r>
            <m:rPr>
              <m:sty m:val="p"/>
            </m:rPr>
            <m:t>=</m:t>
          </m:r>
          <m:r>
            <m:t>1</m:t>
          </m:r>
        </m:oMath>
      </m:oMathPara>
    </w:p>
    <w:p>
      <w:pPr>
        <w:pStyle w:val="FirstParagraph"/>
        <w:spacing w:line="400" w:lineRule="exact"/>
        <w:ind w:firstLine="420"/>
        <w:jc w:val="both"/>
      </w:pPr>
      <w:r>
        <w:rPr>
          <w:rFonts w:hint="eastAsia" w:ascii="Times New Roman" w:hAnsi="Times New Roman" w:eastAsia="宋体"/>
          <w:color w:val="000000"/>
          <w:sz w:val="24"/>
        </w:rPr>
        <w:t xml:space="preserve">机构自由度为1，表明只需一个原动件（曲柄连续旋转）即可确定整个机构的运动，为单自由度系统。</w:t>
      </w:r>
    </w:p>
    <w:p>
      <w:pPr>
        <w:pStyle w:val="CaptionedFigure"/>
      </w:pPr>
      <w:r>
        <w:rPr>
          <w:color w:val="000000"/>
        </w:rPr>
        <w:drawing>
          <wp:inline>
            <wp:extent cx="5040000" cy="4930093"/>
            <wp:effectExtent b="0" l="0" r="0" t="0"/>
            <wp:docPr descr="曲柄摇杆机构几何尺寸图" title="" id="48" name="Picture"/>
            <a:graphic>
              <a:graphicData uri="http://schemas.openxmlformats.org/drawingml/2006/picture">
                <pic:pic>
                  <pic:nvPicPr>
                    <pic:cNvPr descr="D:\code\Butterfly\output\figures\mechanism\曲柄摇杆几何尺寸图.png" id="49" name="Picture"/>
                    <pic:cNvPicPr>
                      <a:picLocks noChangeArrowheads="1" noChangeAspect="1"/>
                    </pic:cNvPicPr>
                  </pic:nvPicPr>
                  <pic:blipFill>
                    <a:blip r:embed="rId47"/>
                    <a:stretch>
                      <a:fillRect/>
                    </a:stretch>
                  </pic:blipFill>
                  <pic:spPr bwMode="auto">
                    <a:xfrm>
                      <a:off x="0" y="0"/>
                      <a:ext cx="5334000" cy="5217682"/>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曲柄摇杆机构几何尺寸图</w:t>
      </w:r>
    </w:p>
    <w:p>
      <w:pPr>
        <w:pStyle w:val="BodyText"/>
        <w:spacing w:before="120" w:after="120"/>
        <w:jc w:val="center"/>
      </w:pPr>
      <w:r>
        <w:rPr>
          <w:rFonts w:hint="eastAsia" w:ascii="宋体" w:hAnsi="宋体" w:eastAsia="宋体"/>
          <w:color w:val="000000"/>
          <w:sz w:val="21"/>
        </w:rPr>
        <w:t xml:space="preserve">图4-1</w:t>
      </w:r>
      <w:r>
        <w:rPr>
          <w:rFonts w:ascii="宋体" w:hAnsi="宋体" w:eastAsia="宋体"/>
          <w:color w:val="000000"/>
          <w:sz w:val="21"/>
        </w:rPr>
        <w:t xml:space="preserve"> </w:t>
      </w:r>
      <w:r>
        <w:rPr>
          <w:rFonts w:hint="eastAsia" w:ascii="宋体" w:hAnsi="宋体" w:eastAsia="宋体"/>
          <w:color w:val="000000"/>
          <w:sz w:val="21"/>
        </w:rPr>
        <w:t xml:space="preserve">曲柄摇杆机构几何尺寸图</w:t>
      </w:r>
    </w:p>
    <w:bookmarkEnd w:id="50"/>
    <w:bookmarkStart w:id="51" w:name="坐标系定义与机构参数"/>
    <w:p>
      <w:pPr>
        <w:pStyle w:val="Heading2"/>
        <w:spacing w:before="240" w:after="120"/>
        <w:jc w:val="left"/>
      </w:pPr>
      <w:r>
        <w:rPr>
          <w:rFonts w:ascii="黑体" w:hAnsi="黑体" w:eastAsia="黑体"/>
          <w:b/>
          <w:color w:val="000000"/>
          <w:sz w:val="30"/>
        </w:rPr>
        <w:t xml:space="preserve">4.2 </w:t>
      </w:r>
      <w:r>
        <w:rPr>
          <w:rFonts w:hint="eastAsia" w:ascii="黑体" w:hAnsi="黑体" w:eastAsia="黑体"/>
          <w:b/>
          <w:color w:val="000000"/>
          <w:sz w:val="30"/>
        </w:rPr>
        <w:t xml:space="preserve">坐标系定义与机构参数</w:t>
      </w:r>
    </w:p>
    <w:p>
      <w:pPr>
        <w:pStyle w:val="FirstParagraph"/>
        <w:spacing w:line="400" w:lineRule="exact"/>
        <w:ind w:firstLine="420"/>
        <w:jc w:val="both"/>
      </w:pPr>
      <w:r>
        <w:rPr>
          <w:rFonts w:hint="eastAsia" w:ascii="宋体" w:hAnsi="宋体" w:eastAsia="宋体"/>
          <w:color w:val="000000"/>
          <w:sz w:val="24"/>
        </w:rPr>
        <w:t xml:space="preserve">根据项目代码</w:t>
      </w:r>
      <w:r>
        <w:rPr>
          <w:rStyle w:val="VerbatimChar"/>
          <w:rFonts w:ascii="Times New Roman" w:hAnsi="Times New Roman" w:eastAsia="宋体"/>
          <w:color w:val="000000"/>
          <w:sz w:val="24"/>
        </w:rPr>
        <w:t xml:space="preserve">src/struct/mechanism.py</w:t>
      </w:r>
      <w:r>
        <w:rPr>
          <w:rFonts w:hint="eastAsia" w:ascii="Times New Roman" w:hAnsi="Times New Roman" w:eastAsia="宋体"/>
          <w:color w:val="000000"/>
          <w:sz w:val="24"/>
        </w:rPr>
        <w:t xml:space="preserve">中的定义，机构坐标系的建立方式如下：以过A点的竖直虚线为</w:t>
      </w:r>
      <m:oMath>
        <m:r>
          <m:t>y</m:t>
        </m:r>
      </m:oMath>
      <w:r>
        <w:rPr>
          <w:rFonts w:hint="eastAsia" w:ascii="Times New Roman" w:hAnsi="Times New Roman" w:eastAsia="宋体"/>
          <w:color w:val="000000"/>
          <w:sz w:val="24"/>
        </w:rPr>
        <w:t xml:space="preserve">轴，以过B点（曲柄圆心）的水平轴为</w:t>
      </w:r>
      <m:oMath>
        <m:r>
          <m:t>x</m:t>
        </m:r>
      </m:oMath>
      <w:r>
        <w:rPr>
          <w:rFonts w:hint="eastAsia" w:ascii="宋体" w:hAnsi="宋体" w:eastAsia="宋体"/>
          <w:color w:val="000000"/>
          <w:sz w:val="24"/>
        </w:rPr>
        <w:t xml:space="preserve">轴，原点</w:t>
      </w:r>
      <m:oMath>
        <m:r>
          <m:t>O</m:t>
        </m:r>
      </m:oMath>
      <w:r>
        <w:rPr>
          <w:rFonts w:hint="eastAsia" w:ascii="宋体" w:hAnsi="宋体" w:eastAsia="宋体"/>
          <w:color w:val="000000"/>
          <w:sz w:val="24"/>
        </w:rPr>
        <w:t xml:space="preserve">为两轴交点。因此各固定点坐标为：</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on"/>
        </w:trPr>
        <w:tc>
          <w:tcPr/>
          <w:p>
            <w:pPr>
              <w:pStyle w:val="Compact"/>
              <w:jc w:val="center"/>
            </w:pPr>
            <w:r>
              <w:rPr>
                <w:rFonts w:hint="eastAsia" w:ascii="Times New Roman" w:hAnsi="Times New Roman" w:eastAsia="宋体"/>
                <w:color w:val="000000"/>
                <w:sz w:val="21"/>
              </w:rPr>
              <w:t xml:space="preserve">点</w:t>
            </w:r>
          </w:p>
        </w:tc>
        <w:tc>
          <w:tcPr/>
          <w:p>
            <w:pPr>
              <w:pStyle w:val="Compact"/>
              <w:jc w:val="center"/>
            </w:pPr>
            <w:r>
              <w:rPr>
                <w:rFonts w:hint="eastAsia" w:ascii="Times New Roman" w:hAnsi="Times New Roman" w:eastAsia="宋体"/>
                <w:color w:val="000000"/>
                <w:sz w:val="21"/>
              </w:rPr>
              <w:t xml:space="preserve">坐标</w:t>
            </w:r>
          </w:p>
        </w:tc>
        <w:tc>
          <w:tcPr/>
          <w:p>
            <w:pPr>
              <w:pStyle w:val="Compact"/>
              <w:jc w:val="center"/>
            </w:pPr>
            <w:r>
              <w:rPr>
                <w:rFonts w:hint="eastAsia" w:ascii="Times New Roman" w:hAnsi="Times New Roman" w:eastAsia="宋体"/>
                <w:color w:val="000000"/>
                <w:sz w:val="21"/>
              </w:rPr>
              <w:t xml:space="preserve">含义</w:t>
            </w:r>
          </w:p>
        </w:tc>
      </w:tr>
      <w:tr>
        <w:tc>
          <w:tcPr>
            <w:tcBorders>
              <w:bottom w:val="single" w:sz="4" w:space="0" w:color="000000"/>
            </w:tcBorders>
          </w:tcPr>
          <w:p>
            <w:pPr>
              <w:pStyle w:val="Compact"/>
              <w:jc w:val="center"/>
            </w:pPr>
            <w:r>
              <w:rPr>
                <w:rFonts w:ascii="Times New Roman" w:hAnsi="Times New Roman" w:eastAsia="宋体"/>
                <w:color w:val="000000"/>
                <w:sz w:val="21"/>
              </w:rPr>
              <w:t xml:space="preserve">A</w:t>
            </w:r>
          </w:p>
        </w:tc>
        <w:tc>
          <w:tcPr>
            <w:tcBorders>
              <w:bottom w:val="single" w:sz="4" w:space="0" w:color="000000"/>
            </w:tcBorders>
          </w:tcPr>
          <w:p>
            <w:pPr>
              <w:pStyle w:val="Compact"/>
              <w:jc w:val="center"/>
            </w:pPr>
            <m:oMath>
              <m:r>
                <m:rPr>
                  <m:sty m:val="p"/>
                </m:rPr>
                <m:t>(</m:t>
              </m:r>
              <m:r>
                <m:t>0</m:t>
              </m:r>
              <m:r>
                <m:rPr>
                  <m:sty m:val="p"/>
                </m:rPr>
                <m:t>,</m:t>
              </m:r>
              <m:r>
                <m:t>a</m:t>
              </m:r>
              <m:r>
                <m:rPr>
                  <m:sty m:val="p"/>
                </m:rPr>
                <m:t>)</m:t>
              </m:r>
            </m:oMath>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翅膀转轴，摇杆AP2的固定铰链</w:t>
            </w:r>
          </w:p>
        </w:tc>
      </w:tr>
      <w:tr>
        <w:tc>
          <w:tcPr/>
          <w:p>
            <w:pPr>
              <w:pStyle w:val="Compact"/>
              <w:jc w:val="center"/>
            </w:pPr>
            <w:r>
              <w:rPr>
                <w:rFonts w:ascii="Times New Roman" w:hAnsi="Times New Roman" w:eastAsia="宋体"/>
                <w:color w:val="000000"/>
                <w:sz w:val="21"/>
              </w:rPr>
              <w:t xml:space="preserve">B</w:t>
            </w:r>
          </w:p>
        </w:tc>
        <w:tc>
          <w:tcPr/>
          <w:p>
            <w:pPr>
              <w:pStyle w:val="Compact"/>
              <w:jc w:val="center"/>
            </w:pPr>
            <m:oMath>
              <m:r>
                <m:rPr>
                  <m:sty m:val="p"/>
                </m:rPr>
                <m:t>(</m:t>
              </m:r>
              <m:r>
                <m:t>b</m:t>
              </m:r>
              <m:r>
                <m:rPr>
                  <m:sty m:val="p"/>
                </m:rPr>
                <m:t>,</m:t>
              </m:r>
              <m:r>
                <m:t>0</m:t>
              </m:r>
              <m:r>
                <m:rPr>
                  <m:sty m:val="p"/>
                </m:rPr>
                <m:t>)</m:t>
              </m:r>
            </m:oMath>
          </w:p>
        </w:tc>
        <w:tc>
          <w:tcPr/>
          <w:p>
            <w:pPr>
              <w:pStyle w:val="Compact"/>
              <w:jc w:val="center"/>
            </w:pPr>
            <w:r>
              <w:rPr>
                <w:rFonts w:hint="eastAsia" w:ascii="Times New Roman" w:hAnsi="Times New Roman" w:eastAsia="宋体"/>
                <w:color w:val="000000"/>
                <w:sz w:val="21"/>
              </w:rPr>
              <w:t xml:space="preserve">曲柄BP1的固定转轴</w:t>
            </w:r>
          </w:p>
        </w:tc>
      </w:tr>
      <w:tr>
        <w:tc>
          <w:tcPr/>
          <w:p>
            <w:pPr>
              <w:pStyle w:val="Compact"/>
              <w:jc w:val="center"/>
            </w:pPr>
            <w:r>
              <w:rPr>
                <w:rFonts w:ascii="Times New Roman" w:hAnsi="Times New Roman" w:eastAsia="宋体"/>
                <w:color w:val="000000"/>
                <w:sz w:val="21"/>
              </w:rPr>
              <w:t xml:space="preserve">P1</w:t>
            </w:r>
          </w:p>
        </w:tc>
        <w:tc>
          <w:tcPr/>
          <w:p>
            <w:pPr>
              <w:pStyle w:val="Compact"/>
              <w:jc w:val="center"/>
            </w:pPr>
            <m:oMath>
              <m:r>
                <m:t>B</m:t>
              </m:r>
              <m:r>
                <m:rPr>
                  <m:sty m:val="p"/>
                </m:rPr>
                <m:t>+</m:t>
              </m:r>
              <m:r>
                <m:t>R</m:t>
              </m:r>
              <m:r>
                <m:rPr>
                  <m:sty m:val="p"/>
                </m:rPr>
                <m:t>(</m:t>
              </m:r>
              <m:r>
                <m:rPr>
                  <m:sty m:val="p"/>
                </m:rPr>
                <m:t>cos</m:t>
              </m:r>
              <m:r>
                <m:t>θ</m:t>
              </m:r>
              <m:r>
                <m:rPr>
                  <m:sty m:val="p"/>
                </m:rPr>
                <m:t>,</m:t>
              </m:r>
              <m:r>
                <m:rPr>
                  <m:sty m:val="p"/>
                </m:rPr>
                <m:t>sin</m:t>
              </m:r>
              <m:r>
                <m:t>θ</m:t>
              </m:r>
              <m:r>
                <m:rPr>
                  <m:sty m:val="p"/>
                </m:rPr>
                <m:t>)</m:t>
              </m:r>
            </m:oMath>
          </w:p>
        </w:tc>
        <w:tc>
          <w:tcPr/>
          <w:p>
            <w:pPr>
              <w:pStyle w:val="Compact"/>
              <w:jc w:val="center"/>
            </w:pPr>
            <w:r>
              <w:rPr>
                <w:rFonts w:hint="eastAsia" w:ascii="Times New Roman" w:hAnsi="Times New Roman" w:eastAsia="宋体"/>
                <w:color w:val="000000"/>
                <w:sz w:val="21"/>
              </w:rPr>
              <w:t xml:space="preserve">曲柄端点（主动点）</w:t>
            </w:r>
          </w:p>
        </w:tc>
      </w:tr>
      <w:tr>
        <w:tc>
          <w:tcPr/>
          <w:p>
            <w:pPr>
              <w:pStyle w:val="Compact"/>
              <w:jc w:val="center"/>
            </w:pPr>
            <w:r>
              <w:rPr>
                <w:rFonts w:ascii="Times New Roman" w:hAnsi="Times New Roman" w:eastAsia="宋体"/>
                <w:color w:val="000000"/>
                <w:sz w:val="21"/>
              </w:rPr>
              <w:t xml:space="preserve">P2</w:t>
            </w:r>
          </w:p>
        </w:tc>
        <w:tc>
          <w:tcPr/>
          <w:p>
            <w:pPr>
              <w:pStyle w:val="Compact"/>
              <w:jc w:val="center"/>
            </w:pPr>
            <w:r>
              <w:rPr>
                <w:rFonts w:hint="eastAsia" w:ascii="Times New Roman" w:hAnsi="Times New Roman" w:eastAsia="宋体"/>
                <w:color w:val="000000"/>
                <w:sz w:val="21"/>
              </w:rPr>
              <w:t xml:space="preserve">由几何约束求解</w:t>
            </w:r>
          </w:p>
        </w:tc>
        <w:tc>
          <w:tcPr/>
          <w:p>
            <w:pPr>
              <w:pStyle w:val="Compact"/>
              <w:jc w:val="center"/>
            </w:pPr>
            <w:r>
              <w:rPr>
                <w:rFonts w:hint="eastAsia" w:ascii="Times New Roman" w:hAnsi="Times New Roman" w:eastAsia="宋体"/>
                <w:color w:val="000000"/>
                <w:sz w:val="21"/>
              </w:rPr>
              <w:t xml:space="preserve">摇杆端点，连杆与摇杆铰接点</w:t>
            </w:r>
          </w:p>
        </w:tc>
      </w:tr>
    </w:tbl>
    <w:p>
      <w:pPr>
        <w:pStyle w:val="BodyText"/>
        <w:spacing w:line="400" w:lineRule="exact"/>
        <w:ind w:firstLine="420"/>
        <w:jc w:val="both"/>
      </w:pPr>
      <w:r>
        <w:rPr>
          <w:rFonts w:hint="eastAsia" w:ascii="宋体" w:hAnsi="宋体" w:eastAsia="宋体"/>
          <w:color w:val="000000"/>
          <w:sz w:val="24"/>
        </w:rPr>
        <w:t xml:space="preserve">翅膀转角</w:t>
      </w:r>
      <m:oMath>
        <m:r>
          <m:t>φ</m:t>
        </m:r>
      </m:oMath>
      <w:r>
        <w:rPr>
          <w:rFonts w:hint="eastAsia" w:ascii="宋体" w:hAnsi="宋体" w:eastAsia="宋体"/>
          <w:color w:val="000000"/>
          <w:sz w:val="24"/>
        </w:rPr>
        <w:t xml:space="preserve">定义为向量</w:t>
      </w:r>
      <m:oMath>
        <m:acc>
          <m:accPr>
            <m:chr m:val="⃗"/>
          </m:accPr>
          <m:e>
            <m:r>
              <m:t>A</m:t>
            </m:r>
            <m:sSub>
              <m:e>
                <m:r>
                  <m:t>P</m:t>
                </m:r>
              </m:e>
              <m:sub>
                <m:r>
                  <m:t>2</m:t>
                </m:r>
              </m:sub>
            </m:sSub>
          </m:e>
        </m:acc>
      </m:oMath>
      <w:r>
        <w:rPr>
          <w:rFonts w:hint="eastAsia" w:ascii="宋体" w:hAnsi="宋体" w:eastAsia="宋体"/>
          <w:color w:val="000000"/>
          <w:sz w:val="24"/>
        </w:rPr>
        <w:t xml:space="preserve">与</w:t>
      </w:r>
      <m:oMath>
        <m:r>
          <m:rPr>
            <m:sty m:val="p"/>
          </m:rPr>
          <m:t>+</m:t>
        </m:r>
        <m:r>
          <m:t>x</m:t>
        </m:r>
      </m:oMath>
      <w:r>
        <w:rPr>
          <w:rFonts w:hint="eastAsia" w:ascii="宋体" w:hAnsi="宋体" w:eastAsia="宋体"/>
          <w:color w:val="000000"/>
          <w:sz w:val="24"/>
        </w:rPr>
        <w:t xml:space="preserve">轴的夹角，向上为正，向下为负。</w:t>
      </w:r>
    </w:p>
    <w:p>
      <w:pPr>
        <w:pStyle w:val="BodyText"/>
        <w:spacing w:line="400" w:lineRule="exact"/>
        <w:ind w:firstLine="420"/>
        <w:jc w:val="both"/>
      </w:pPr>
      <w:r>
        <w:rPr>
          <w:rFonts w:hint="eastAsia" w:ascii="宋体" w:hAnsi="宋体" w:eastAsia="宋体"/>
          <w:color w:val="000000"/>
          <w:sz w:val="24"/>
        </w:rPr>
        <w:t xml:space="preserve">各机构参数的含义及取值如下：</w:t>
      </w:r>
    </w:p>
    <w:p>
      <w:pPr>
        <w:pStyle w:val="BodyText"/>
        <w:spacing w:before="120" w:after="120"/>
        <w:jc w:val="center"/>
      </w:pPr>
      <w:r>
        <w:rPr>
          <w:rFonts w:hint="eastAsia" w:ascii="宋体" w:hAnsi="宋体" w:eastAsia="宋体"/>
          <w:color w:val="000000"/>
          <w:sz w:val="21"/>
        </w:rPr>
        <w:t xml:space="preserve">表4-1</w:t>
      </w:r>
      <w:r>
        <w:rPr>
          <w:rFonts w:ascii="宋体" w:hAnsi="宋体" w:eastAsia="宋体"/>
          <w:color w:val="000000"/>
          <w:sz w:val="21"/>
        </w:rPr>
        <w:t xml:space="preserve"> </w:t>
      </w:r>
      <w:r>
        <w:rPr>
          <w:rFonts w:hint="eastAsia" w:ascii="宋体" w:hAnsi="宋体" w:eastAsia="宋体"/>
          <w:color w:val="000000"/>
          <w:sz w:val="21"/>
        </w:rPr>
        <w:t xml:space="preserve">曲柄摇杆四连杆机构参数</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宋体"/>
                <w:color w:val="000000"/>
                <w:sz w:val="21"/>
              </w:rPr>
              <w:t xml:space="preserve">参数</w:t>
            </w:r>
          </w:p>
        </w:tc>
        <w:tc>
          <w:tcPr/>
          <w:p>
            <w:pPr>
              <w:pStyle w:val="Compact"/>
              <w:jc w:val="center"/>
            </w:pPr>
            <w:r>
              <w:rPr>
                <w:rFonts w:hint="eastAsia" w:ascii="Times New Roman" w:hAnsi="Times New Roman" w:eastAsia="宋体"/>
                <w:color w:val="000000"/>
                <w:sz w:val="21"/>
              </w:rPr>
              <w:t xml:space="preserve">符号</w:t>
            </w:r>
          </w:p>
        </w:tc>
        <w:tc>
          <w:tcPr/>
          <w:p>
            <w:pPr>
              <w:pStyle w:val="Compact"/>
              <w:jc w:val="center"/>
            </w:pPr>
            <w:r>
              <w:rPr>
                <w:rFonts w:hint="eastAsia" w:ascii="Times New Roman" w:hAnsi="Times New Roman" w:eastAsia="宋体"/>
                <w:color w:val="000000"/>
                <w:sz w:val="21"/>
              </w:rPr>
              <w:t xml:space="preserve">数值</w:t>
            </w:r>
          </w:p>
        </w:tc>
        <w:tc>
          <w:tcPr/>
          <w:p>
            <w:pPr>
              <w:pStyle w:val="Compact"/>
              <w:jc w:val="center"/>
            </w:pPr>
            <w:r>
              <w:rPr>
                <w:rFonts w:hint="eastAsia" w:ascii="Times New Roman" w:hAnsi="Times New Roman" w:eastAsia="宋体"/>
                <w:color w:val="000000"/>
                <w:sz w:val="21"/>
              </w:rPr>
              <w:t xml:space="preserve">单位</w:t>
            </w:r>
          </w:p>
        </w:tc>
        <w:tc>
          <w:tcPr/>
          <w:p>
            <w:pPr>
              <w:pStyle w:val="Compact"/>
              <w:jc w:val="center"/>
            </w:pPr>
            <w:r>
              <w:rPr>
                <w:rFonts w:hint="eastAsia" w:ascii="Times New Roman" w:hAnsi="Times New Roman" w:eastAsia="宋体"/>
                <w:color w:val="000000"/>
                <w:sz w:val="21"/>
              </w:rPr>
              <w:t xml:space="preserve">含义</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摇杆转轴高度</w:t>
            </w:r>
          </w:p>
        </w:tc>
        <w:tc>
          <w:tcPr>
            <w:tcBorders>
              <w:bottom w:val="single" w:sz="4" w:space="0" w:color="000000"/>
            </w:tcBorders>
          </w:tcPr>
          <w:p>
            <w:pPr>
              <w:pStyle w:val="Compact"/>
              <w:jc w:val="center"/>
            </w:pPr>
            <m:oMath>
              <m:r>
                <m:t>a</m:t>
              </m:r>
            </m:oMath>
          </w:p>
        </w:tc>
        <w:tc>
          <w:tcPr>
            <w:tcBorders>
              <w:bottom w:val="single" w:sz="4" w:space="0" w:color="000000"/>
            </w:tcBorders>
          </w:tcPr>
          <w:p>
            <w:pPr>
              <w:pStyle w:val="Compact"/>
              <w:jc w:val="center"/>
            </w:pPr>
            <w:r>
              <w:rPr>
                <w:rFonts w:ascii="Times New Roman" w:hAnsi="Times New Roman" w:eastAsia="宋体"/>
                <w:color w:val="000000"/>
                <w:sz w:val="21"/>
              </w:rPr>
              <w:t xml:space="preserve">6.0</w:t>
            </w:r>
          </w:p>
        </w:tc>
        <w:tc>
          <w:tcPr>
            <w:tcBorders>
              <w:bottom w:val="single" w:sz="4" w:space="0" w:color="000000"/>
            </w:tcBorders>
          </w:tcPr>
          <w:p>
            <w:pPr>
              <w:pStyle w:val="Compact"/>
              <w:jc w:val="center"/>
            </w:pPr>
            <w:r>
              <w:rPr>
                <w:rFonts w:ascii="Times New Roman" w:hAnsi="Times New Roman" w:eastAsia="宋体"/>
                <w:color w:val="000000"/>
                <w:sz w:val="21"/>
              </w:rPr>
              <w:t xml:space="preserve">mm</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A点</w:t>
            </w:r>
            <m:oMath>
              <m:r>
                <m:t>y</m:t>
              </m:r>
            </m:oMath>
            <w:r>
              <w:rPr>
                <w:rFonts w:hint="eastAsia" w:ascii="Times New Roman" w:hAnsi="Times New Roman" w:eastAsia="宋体"/>
                <w:color w:val="000000"/>
                <w:sz w:val="21"/>
              </w:rPr>
              <w:t xml:space="preserve">坐标</w:t>
            </w:r>
          </w:p>
        </w:tc>
      </w:tr>
      <w:tr>
        <w:tc>
          <w:tcPr/>
          <w:p>
            <w:pPr>
              <w:pStyle w:val="Compact"/>
              <w:jc w:val="center"/>
            </w:pPr>
            <w:r>
              <w:rPr>
                <w:rFonts w:hint="eastAsia" w:ascii="Times New Roman" w:hAnsi="Times New Roman" w:eastAsia="宋体"/>
                <w:color w:val="000000"/>
                <w:sz w:val="21"/>
              </w:rPr>
              <w:t xml:space="preserve">曲柄轴水平位置</w:t>
            </w:r>
          </w:p>
        </w:tc>
        <w:tc>
          <w:tcPr/>
          <w:p>
            <w:pPr>
              <w:pStyle w:val="Compact"/>
              <w:jc w:val="center"/>
            </w:pPr>
            <m:oMath>
              <m:r>
                <m:t>b</m:t>
              </m:r>
            </m:oMath>
          </w:p>
        </w:tc>
        <w:tc>
          <w:tcPr/>
          <w:p>
            <w:pPr>
              <w:pStyle w:val="Compact"/>
              <w:jc w:val="center"/>
            </w:pPr>
            <w:r>
              <w:rPr>
                <w:rFonts w:ascii="Times New Roman" w:hAnsi="Times New Roman" w:eastAsia="宋体"/>
                <w:color w:val="000000"/>
                <w:sz w:val="21"/>
              </w:rPr>
              <w:t xml:space="preserve">6.97</w:t>
            </w:r>
          </w:p>
        </w:tc>
        <w:tc>
          <w:tcPr/>
          <w:p>
            <w:pPr>
              <w:pStyle w:val="Compact"/>
              <w:jc w:val="center"/>
            </w:pPr>
            <w:r>
              <w:rPr>
                <w:rFonts w:ascii="Times New Roman" w:hAnsi="Times New Roman" w:eastAsia="宋体"/>
                <w:color w:val="000000"/>
                <w:sz w:val="21"/>
              </w:rPr>
              <w:t xml:space="preserve">mm</w:t>
            </w:r>
          </w:p>
        </w:tc>
        <w:tc>
          <w:tcPr/>
          <w:p>
            <w:pPr>
              <w:pStyle w:val="Compact"/>
              <w:jc w:val="center"/>
            </w:pPr>
            <w:r>
              <w:rPr>
                <w:rFonts w:hint="eastAsia" w:ascii="Times New Roman" w:hAnsi="Times New Roman" w:eastAsia="宋体"/>
                <w:color w:val="000000"/>
                <w:sz w:val="21"/>
              </w:rPr>
              <w:t xml:space="preserve">B点</w:t>
            </w:r>
            <m:oMath>
              <m:r>
                <m:t>x</m:t>
              </m:r>
            </m:oMath>
            <w:r>
              <w:rPr>
                <w:rFonts w:hint="eastAsia" w:ascii="Times New Roman" w:hAnsi="Times New Roman" w:eastAsia="宋体"/>
                <w:color w:val="000000"/>
                <w:sz w:val="21"/>
              </w:rPr>
              <w:t xml:space="preserve">坐标</w:t>
            </w:r>
          </w:p>
        </w:tc>
      </w:tr>
      <w:tr>
        <w:tc>
          <w:tcPr/>
          <w:p>
            <w:pPr>
              <w:pStyle w:val="Compact"/>
              <w:jc w:val="center"/>
            </w:pPr>
            <w:r>
              <w:rPr>
                <w:rFonts w:hint="eastAsia" w:ascii="Times New Roman" w:hAnsi="Times New Roman" w:eastAsia="宋体"/>
                <w:color w:val="000000"/>
                <w:sz w:val="21"/>
              </w:rPr>
              <w:t xml:space="preserve">曲柄半径</w:t>
            </w:r>
          </w:p>
        </w:tc>
        <w:tc>
          <w:tcPr/>
          <w:p>
            <w:pPr>
              <w:pStyle w:val="Compact"/>
              <w:jc w:val="center"/>
            </w:pPr>
            <m:oMath>
              <m:r>
                <m:t>R</m:t>
              </m:r>
            </m:oMath>
          </w:p>
        </w:tc>
        <w:tc>
          <w:tcPr/>
          <w:p>
            <w:pPr>
              <w:pStyle w:val="Compact"/>
              <w:jc w:val="center"/>
            </w:pPr>
            <w:r>
              <w:rPr>
                <w:rFonts w:ascii="Times New Roman" w:hAnsi="Times New Roman" w:eastAsia="宋体"/>
                <w:color w:val="000000"/>
                <w:sz w:val="21"/>
              </w:rPr>
              <w:t xml:space="preserve">2.50</w:t>
            </w:r>
          </w:p>
        </w:tc>
        <w:tc>
          <w:tcPr/>
          <w:p>
            <w:pPr>
              <w:pStyle w:val="Compact"/>
              <w:jc w:val="center"/>
            </w:pPr>
            <w:r>
              <w:rPr>
                <w:rFonts w:ascii="Times New Roman" w:hAnsi="Times New Roman" w:eastAsia="宋体"/>
                <w:color w:val="000000"/>
                <w:sz w:val="21"/>
              </w:rPr>
              <w:t xml:space="preserve">mm</w:t>
            </w:r>
          </w:p>
        </w:tc>
        <w:tc>
          <w:tcPr/>
          <w:p>
            <w:pPr>
              <w:pStyle w:val="Compact"/>
              <w:jc w:val="center"/>
            </w:pPr>
            <w:r>
              <w:rPr>
                <w:rFonts w:hint="eastAsia" w:ascii="Times New Roman" w:hAnsi="Times New Roman" w:eastAsia="宋体"/>
                <w:color w:val="000000"/>
                <w:sz w:val="21"/>
              </w:rPr>
              <w:t xml:space="preserve">BP1长度</w:t>
            </w:r>
          </w:p>
        </w:tc>
      </w:tr>
      <w:tr>
        <w:tc>
          <w:tcPr/>
          <w:p>
            <w:pPr>
              <w:pStyle w:val="Compact"/>
              <w:jc w:val="center"/>
            </w:pPr>
            <w:r>
              <w:rPr>
                <w:rFonts w:hint="eastAsia" w:ascii="Times New Roman" w:hAnsi="Times New Roman" w:eastAsia="宋体"/>
                <w:color w:val="000000"/>
                <w:sz w:val="21"/>
              </w:rPr>
              <w:t xml:space="preserve">连杆长度</w:t>
            </w:r>
          </w:p>
        </w:tc>
        <w:tc>
          <w:tcPr/>
          <w:p>
            <w:pPr>
              <w:pStyle w:val="Compact"/>
              <w:jc w:val="center"/>
            </w:pPr>
            <m:oMath>
              <m:r>
                <m:t>c</m:t>
              </m:r>
            </m:oMath>
          </w:p>
        </w:tc>
        <w:tc>
          <w:tcPr/>
          <w:p>
            <w:pPr>
              <w:pStyle w:val="Compact"/>
              <w:jc w:val="center"/>
            </w:pPr>
            <w:r>
              <w:rPr>
                <w:rFonts w:ascii="Times New Roman" w:hAnsi="Times New Roman" w:eastAsia="宋体"/>
                <w:color w:val="000000"/>
                <w:sz w:val="21"/>
              </w:rPr>
              <w:t xml:space="preserve">14.00</w:t>
            </w:r>
          </w:p>
        </w:tc>
        <w:tc>
          <w:tcPr/>
          <w:p>
            <w:pPr>
              <w:pStyle w:val="Compact"/>
              <w:jc w:val="center"/>
            </w:pPr>
            <w:r>
              <w:rPr>
                <w:rFonts w:ascii="Times New Roman" w:hAnsi="Times New Roman" w:eastAsia="宋体"/>
                <w:color w:val="000000"/>
                <w:sz w:val="21"/>
              </w:rPr>
              <w:t xml:space="preserve">mm</w:t>
            </w:r>
          </w:p>
        </w:tc>
        <w:tc>
          <w:tcPr/>
          <w:p>
            <w:pPr>
              <w:pStyle w:val="Compact"/>
              <w:jc w:val="center"/>
            </w:pPr>
            <w:r>
              <w:rPr>
                <w:rFonts w:hint="eastAsia" w:ascii="Times New Roman" w:hAnsi="Times New Roman" w:eastAsia="宋体"/>
                <w:color w:val="000000"/>
                <w:sz w:val="21"/>
              </w:rPr>
              <w:t xml:space="preserve">P1P2长度</w:t>
            </w:r>
          </w:p>
        </w:tc>
      </w:tr>
      <w:tr>
        <w:tc>
          <w:tcPr/>
          <w:p>
            <w:pPr>
              <w:pStyle w:val="Compact"/>
              <w:jc w:val="center"/>
            </w:pPr>
            <w:r>
              <w:rPr>
                <w:rFonts w:hint="eastAsia" w:ascii="Times New Roman" w:hAnsi="Times New Roman" w:eastAsia="宋体"/>
                <w:color w:val="000000"/>
                <w:sz w:val="21"/>
              </w:rPr>
              <w:t xml:space="preserve">摇杆长度</w:t>
            </w:r>
          </w:p>
        </w:tc>
        <w:tc>
          <w:tcPr/>
          <w:p>
            <w:pPr>
              <w:pStyle w:val="Compact"/>
              <w:jc w:val="center"/>
            </w:pPr>
            <m:oMath>
              <m:r>
                <m:t>l</m:t>
              </m:r>
            </m:oMath>
          </w:p>
        </w:tc>
        <w:tc>
          <w:tcPr/>
          <w:p>
            <w:pPr>
              <w:pStyle w:val="Compact"/>
              <w:jc w:val="center"/>
            </w:pPr>
            <w:r>
              <w:rPr>
                <w:rFonts w:ascii="Times New Roman" w:hAnsi="Times New Roman" w:eastAsia="宋体"/>
                <w:color w:val="000000"/>
                <w:sz w:val="21"/>
              </w:rPr>
              <w:t xml:space="preserve">8.00</w:t>
            </w:r>
          </w:p>
        </w:tc>
        <w:tc>
          <w:tcPr/>
          <w:p>
            <w:pPr>
              <w:pStyle w:val="Compact"/>
              <w:jc w:val="center"/>
            </w:pPr>
            <w:r>
              <w:rPr>
                <w:rFonts w:ascii="Times New Roman" w:hAnsi="Times New Roman" w:eastAsia="宋体"/>
                <w:color w:val="000000"/>
                <w:sz w:val="21"/>
              </w:rPr>
              <w:t xml:space="preserve">mm</w:t>
            </w:r>
          </w:p>
        </w:tc>
        <w:tc>
          <w:tcPr/>
          <w:p>
            <w:pPr>
              <w:pStyle w:val="Compact"/>
              <w:jc w:val="center"/>
            </w:pPr>
            <w:r>
              <w:rPr>
                <w:rFonts w:hint="eastAsia" w:ascii="Times New Roman" w:hAnsi="Times New Roman" w:eastAsia="宋体"/>
                <w:color w:val="000000"/>
                <w:sz w:val="21"/>
              </w:rPr>
              <w:t xml:space="preserve">AP2长度</w:t>
            </w:r>
          </w:p>
        </w:tc>
      </w:tr>
      <w:tr>
        <w:tc>
          <w:tcPr/>
          <w:p>
            <w:pPr>
              <w:pStyle w:val="Compact"/>
              <w:jc w:val="center"/>
            </w:pPr>
            <w:r>
              <w:rPr>
                <w:rFonts w:hint="eastAsia" w:ascii="Times New Roman" w:hAnsi="Times New Roman" w:eastAsia="宋体"/>
                <w:color w:val="000000"/>
                <w:sz w:val="21"/>
              </w:rPr>
              <w:t xml:space="preserve">翅膀安装偏角</w:t>
            </w:r>
          </w:p>
        </w:tc>
        <w:tc>
          <w:tcPr/>
          <w:p>
            <w:pPr>
              <w:pStyle w:val="Compact"/>
              <w:jc w:val="center"/>
            </w:pPr>
            <m:oMath>
              <m:sSub>
                <m:e>
                  <m:r>
                    <m:t>φ</m:t>
                  </m:r>
                </m:e>
                <m:sub>
                  <m:r>
                    <m:rPr>
                      <m:sty m:val="p"/>
                    </m:rPr>
                    <m:t>o</m:t>
                  </m:r>
                  <m:r>
                    <m:rPr>
                      <m:sty m:val="p"/>
                    </m:rPr>
                    <m:t>f</m:t>
                  </m:r>
                  <m:r>
                    <m:rPr>
                      <m:sty m:val="p"/>
                    </m:rPr>
                    <m:t>f</m:t>
                  </m:r>
                  <m:r>
                    <m:rPr>
                      <m:sty m:val="p"/>
                    </m:rPr>
                    <m:t>s</m:t>
                  </m:r>
                  <m:r>
                    <m:rPr>
                      <m:sty m:val="p"/>
                    </m:rPr>
                    <m:t>e</m:t>
                  </m:r>
                  <m:r>
                    <m:rPr>
                      <m:sty m:val="p"/>
                    </m:rPr>
                    <m:t>t</m:t>
                  </m:r>
                </m:sub>
              </m:sSub>
            </m:oMath>
          </w:p>
        </w:tc>
        <w:tc>
          <w:tcPr/>
          <w:p>
            <w:pPr>
              <w:pStyle w:val="Compact"/>
              <w:jc w:val="center"/>
            </w:pPr>
            <m:oMath>
              <m:r>
                <m:rPr>
                  <m:sty m:val="p"/>
                </m:rPr>
                <m:t>−</m:t>
              </m:r>
              <m:r>
                <m:t>30</m:t>
              </m:r>
            </m:oMath>
          </w:p>
        </w:tc>
        <w:tc>
          <w:tcPr/>
          <w:p>
            <w:pPr>
              <w:pStyle w:val="Compact"/>
              <w:jc w:val="center"/>
            </w:pPr>
            <w:r>
              <w:rPr>
                <w:rFonts w:ascii="Times New Roman" w:hAnsi="Times New Roman" w:eastAsia="宋体"/>
                <w:color w:val="000000"/>
                <w:sz w:val="21"/>
              </w:rPr>
              <w:t xml:space="preserve">°</w:t>
            </w:r>
          </w:p>
        </w:tc>
        <w:tc>
          <w:tcPr/>
          <w:p>
            <w:pPr>
              <w:pStyle w:val="Compact"/>
              <w:jc w:val="center"/>
            </w:pPr>
            <w:r>
              <w:rPr>
                <w:rFonts w:hint="eastAsia" w:ascii="Times New Roman" w:hAnsi="Times New Roman" w:eastAsia="宋体"/>
                <w:color w:val="000000"/>
                <w:sz w:val="21"/>
              </w:rPr>
              <w:t xml:space="preserve">补偿翅膀折弯角</w:t>
            </w:r>
          </w:p>
        </w:tc>
      </w:tr>
    </w:tbl>
    <w:p>
      <w:pPr>
        <w:pStyle w:val="BodyText"/>
        <w:spacing w:line="400" w:lineRule="exact"/>
        <w:ind w:firstLine="420"/>
        <w:jc w:val="both"/>
      </w:pPr>
      <w:r>
        <w:rPr>
          <w:rFonts w:hint="eastAsia" w:ascii="宋体" w:hAnsi="宋体" w:eastAsia="宋体"/>
          <w:color w:val="000000"/>
          <w:sz w:val="24"/>
        </w:rPr>
        <w:t xml:space="preserve">其中</w:t>
      </w:r>
      <m:oMath>
        <m:r>
          <m:t>a</m:t>
        </m:r>
      </m:oMath>
      <w:r>
        <w:rPr>
          <w:rFonts w:hint="eastAsia" w:ascii="Times New Roman" w:hAnsi="Times New Roman" w:eastAsia="宋体"/>
          <w:color w:val="000000"/>
          <w:sz w:val="24"/>
        </w:rPr>
        <w:t xml:space="preserve">表示A点高度，</w:t>
      </w:r>
      <m:oMath>
        <m:r>
          <m:t>R</m:t>
        </m:r>
      </m:oMath>
      <w:r>
        <w:rPr>
          <w:rFonts w:hint="eastAsia" w:ascii="宋体" w:hAnsi="宋体" w:eastAsia="宋体"/>
          <w:color w:val="000000"/>
          <w:sz w:val="24"/>
        </w:rPr>
        <w:t xml:space="preserve">才表示曲柄半径，这一点在后续计算中必须区分。翅膀安装偏角</w:t>
      </w:r>
      <m:oMath>
        <m:sSub>
          <m:e>
            <m:r>
              <m:t>φ</m:t>
            </m:r>
          </m:e>
          <m:sub>
            <m:r>
              <m:rPr>
                <m:sty m:val="p"/>
              </m:rPr>
              <m:t>o</m:t>
            </m:r>
            <m:r>
              <m:rPr>
                <m:sty m:val="p"/>
              </m:rPr>
              <m:t>f</m:t>
            </m:r>
            <m:r>
              <m:rPr>
                <m:sty m:val="p"/>
              </m:rPr>
              <m:t>f</m:t>
            </m:r>
            <m:r>
              <m:rPr>
                <m:sty m:val="p"/>
              </m:rPr>
              <m:t>s</m:t>
            </m:r>
            <m:r>
              <m:rPr>
                <m:sty m:val="p"/>
              </m:rPr>
              <m:t>e</m:t>
            </m:r>
            <m:r>
              <m:rPr>
                <m:sty m:val="p"/>
              </m:rPr>
              <m:t>t</m:t>
            </m:r>
          </m:sub>
        </m:sSub>
      </m:oMath>
      <w:r>
        <w:rPr>
          <w:rFonts w:hint="eastAsia" w:ascii="宋体" w:hAnsi="宋体" w:eastAsia="宋体"/>
          <w:color w:val="000000"/>
          <w:sz w:val="24"/>
        </w:rPr>
        <w:t xml:space="preserve">用于补偿翅膀折弯角度，使机构输出关于水平位置对称。</w:t>
      </w:r>
    </w:p>
    <w:bookmarkEnd w:id="51"/>
    <w:bookmarkStart w:id="52" w:name="变机架长度的结构含义"/>
    <w:p>
      <w:pPr>
        <w:pStyle w:val="Heading2"/>
        <w:spacing w:before="240" w:after="120"/>
        <w:jc w:val="left"/>
      </w:pPr>
      <w:r>
        <w:rPr>
          <w:rFonts w:ascii="黑体" w:hAnsi="黑体" w:eastAsia="黑体"/>
          <w:b/>
          <w:color w:val="000000"/>
          <w:sz w:val="30"/>
        </w:rPr>
        <w:t xml:space="preserve">4.3 </w:t>
      </w:r>
      <w:r>
        <w:rPr>
          <w:rFonts w:hint="eastAsia" w:ascii="黑体" w:hAnsi="黑体" w:eastAsia="黑体"/>
          <w:b/>
          <w:color w:val="000000"/>
          <w:sz w:val="30"/>
        </w:rPr>
        <w:t xml:space="preserve">变机架长度的结构含义</w:t>
      </w:r>
    </w:p>
    <w:p>
      <w:pPr>
        <w:pStyle w:val="FirstParagraph"/>
        <w:spacing w:line="400" w:lineRule="exact"/>
        <w:ind w:firstLine="420"/>
        <w:jc w:val="both"/>
      </w:pPr>
      <w:r>
        <w:rPr>
          <w:rFonts w:hint="eastAsia" w:ascii="Times New Roman" w:hAnsi="Times New Roman" w:eastAsia="宋体"/>
          <w:color w:val="000000"/>
          <w:sz w:val="24"/>
        </w:rPr>
        <w:t xml:space="preserve">机架长度（即A、B两固定铰链之间的距离</w:t>
      </w:r>
      <m:oMath>
        <m:sSub>
          <m:e>
            <m:r>
              <m:t>d</m:t>
            </m:r>
          </m:e>
          <m:sub>
            <m:r>
              <m:t>A</m:t>
            </m:r>
            <m:r>
              <m:t>B</m:t>
            </m:r>
          </m:sub>
        </m:sSub>
        <m:r>
          <m:rPr>
            <m:sty m:val="p"/>
          </m:rPr>
          <m:t>=</m:t>
        </m:r>
        <m:rad>
          <m:radPr>
            <m:degHide m:val="on"/>
          </m:radPr>
          <m:deg/>
          <m:e>
            <m:sSup>
              <m:e>
                <m:r>
                  <m:t>a</m:t>
                </m:r>
              </m:e>
              <m:sup>
                <m:r>
                  <m:t>2</m:t>
                </m:r>
              </m:sup>
            </m:sSup>
            <m:r>
              <m:rPr>
                <m:sty m:val="p"/>
              </m:rPr>
              <m:t>+</m:t>
            </m:r>
            <m:sSup>
              <m:e>
                <m:r>
                  <m:t>b</m:t>
                </m:r>
              </m:e>
              <m:sup>
                <m:r>
                  <m:t>2</m:t>
                </m:r>
              </m:sup>
            </m:sSup>
          </m:e>
        </m:rad>
      </m:oMath>
      <w:r>
        <w:rPr>
          <w:rFonts w:hint="eastAsia" w:ascii="宋体" w:hAnsi="宋体" w:eastAsia="宋体"/>
          <w:color w:val="000000"/>
          <w:sz w:val="24"/>
        </w:rPr>
        <w:t xml:space="preserve">）决定了曲柄端点运动圆与摇杆摆动圆之间的相对位置。当丝杆推动调节座改变</w:t>
      </w:r>
      <m:oMath>
        <m:r>
          <m:t>a</m:t>
        </m:r>
      </m:oMath>
      <w:r>
        <w:rPr>
          <w:rFonts w:hint="eastAsia" w:ascii="宋体" w:hAnsi="宋体" w:eastAsia="宋体"/>
          <w:color w:val="000000"/>
          <w:sz w:val="24"/>
        </w:rPr>
        <w:t xml:space="preserve">时，四杆的闭环几何约束发生变化，摇杆平均位置、摆幅、急回特性和压力角都会随之改变。因此</w:t>
      </w:r>
      <m:oMath>
        <m:r>
          <m:t>a</m:t>
        </m:r>
      </m:oMath>
      <w:r>
        <w:rPr>
          <w:rFonts w:hint="eastAsia" w:ascii="宋体" w:hAnsi="宋体" w:eastAsia="宋体"/>
          <w:color w:val="000000"/>
          <w:sz w:val="24"/>
        </w:rPr>
        <w:t xml:space="preserve">不只是一个尺寸参数，而是整机扑翼幅值和传力性能的机械调节量。</w:t>
      </w:r>
    </w:p>
    <w:p>
      <w:pPr>
        <w:pStyle w:val="BlockText"/>
        <w:spacing w:line="400" w:lineRule="exact"/>
        <w:ind w:firstLine="420"/>
        <w:jc w:val="both"/>
      </w:pPr>
      <w:r>
        <w:rPr>
          <w:rFonts w:hint="eastAsia" w:ascii="Times New Roman" w:hAnsi="Times New Roman" w:eastAsia="宋体"/>
          <w:color w:val="000000"/>
          <w:sz w:val="24"/>
        </w:rPr>
        <w:t xml:space="preserve">注：机构分析参考文献中采用不同的符号体系，将机架BD距离记为</w:t>
      </w:r>
      <m:oMath>
        <m:r>
          <m:t>c</m:t>
        </m:r>
      </m:oMath>
      <w:r>
        <w:rPr>
          <w:rFonts w:hint="eastAsia" w:ascii="宋体" w:hAnsi="宋体" w:eastAsia="宋体"/>
          <w:color w:val="000000"/>
          <w:sz w:val="24"/>
        </w:rPr>
        <w:t xml:space="preserve">、连杆记为</w:t>
      </w:r>
      <m:oMath>
        <m:r>
          <m:t>b</m:t>
        </m:r>
      </m:oMath>
      <w:r>
        <w:rPr>
          <w:rFonts w:hint="eastAsia" w:ascii="Times New Roman" w:hAnsi="Times New Roman" w:eastAsia="宋体"/>
          <w:color w:val="000000"/>
          <w:sz w:val="24"/>
        </w:rPr>
        <w:t xml:space="preserve">。本报告采用项目代码的符号体系（表4-1），在公式推导部分采用参考文献的符号体系时将在文中明确说明对应关系。</w:t>
      </w:r>
    </w:p>
    <w:bookmarkEnd w:id="52"/>
    <w:bookmarkStart w:id="53" w:name="解析法位置分析封闭矢量方程"/>
    <w:p>
      <w:pPr>
        <w:pStyle w:val="Heading2"/>
        <w:spacing w:before="240" w:after="120"/>
        <w:jc w:val="left"/>
      </w:pPr>
      <w:r>
        <w:rPr>
          <w:rFonts w:ascii="黑体" w:hAnsi="黑体" w:eastAsia="黑体"/>
          <w:b/>
          <w:color w:val="000000"/>
          <w:sz w:val="30"/>
        </w:rPr>
        <w:t xml:space="preserve">4.4 </w:t>
      </w:r>
      <w:r>
        <w:rPr>
          <w:rFonts w:hint="eastAsia" w:ascii="黑体" w:hAnsi="黑体" w:eastAsia="黑体"/>
          <w:b/>
          <w:color w:val="000000"/>
          <w:sz w:val="30"/>
        </w:rPr>
        <w:t xml:space="preserve">解析法位置分析——封闭矢量方程</w:t>
      </w:r>
    </w:p>
    <w:p>
      <w:pPr>
        <w:pStyle w:val="FirstParagraph"/>
        <w:spacing w:line="400" w:lineRule="exact"/>
        <w:ind w:firstLine="420"/>
        <w:jc w:val="both"/>
      </w:pPr>
      <w:r>
        <w:rPr>
          <w:rFonts w:hint="eastAsia" w:ascii="Times New Roman" w:hAnsi="Times New Roman" w:eastAsia="宋体"/>
          <w:color w:val="000000"/>
          <w:sz w:val="24"/>
        </w:rPr>
        <w:t xml:space="preserve">本设计采用解析法建立四连杆机构的运动学模型。以固定链B为坐标原点建立直角坐标系，各构件长度分别为：曲柄</w:t>
      </w:r>
      <m:oMath>
        <m:sSub>
          <m:e>
            <m:r>
              <m:t>l</m:t>
            </m:r>
          </m:e>
          <m:sub>
            <m:r>
              <m:t>1</m:t>
            </m:r>
          </m:sub>
        </m:sSub>
        <m:r>
          <m:rPr>
            <m:sty m:val="p"/>
          </m:rPr>
          <m:t>=</m:t>
        </m:r>
        <m:r>
          <m:t>R</m:t>
        </m:r>
      </m:oMath>
      <w:r>
        <w:rPr>
          <w:rFonts w:hint="eastAsia" w:ascii="Times New Roman" w:hAnsi="Times New Roman" w:eastAsia="宋体"/>
          <w:color w:val="000000"/>
          <w:sz w:val="24"/>
        </w:rPr>
        <w:t xml:space="preserve">（绕B旋转），连杆</w:t>
      </w:r>
      <m:oMath>
        <m:sSub>
          <m:e>
            <m:r>
              <m:t>l</m:t>
            </m:r>
          </m:e>
          <m:sub>
            <m:r>
              <m:t>2</m:t>
            </m:r>
          </m:sub>
        </m:sSub>
        <m:r>
          <m:rPr>
            <m:sty m:val="p"/>
          </m:rPr>
          <m:t>=</m:t>
        </m:r>
        <m:r>
          <m:t>c</m:t>
        </m:r>
      </m:oMath>
      <w:r>
        <w:rPr>
          <w:rFonts w:hint="eastAsia" w:ascii="宋体" w:hAnsi="宋体" w:eastAsia="宋体"/>
          <w:color w:val="000000"/>
          <w:sz w:val="24"/>
        </w:rPr>
        <w:t xml:space="preserve">，摇杆</w:t>
      </w:r>
      <m:oMath>
        <m:sSub>
          <m:e>
            <m:r>
              <m:t>l</m:t>
            </m:r>
          </m:e>
          <m:sub>
            <m:r>
              <m:t>3</m:t>
            </m:r>
          </m:sub>
        </m:sSub>
        <m:r>
          <m:rPr>
            <m:sty m:val="p"/>
          </m:rPr>
          <m:t>=</m:t>
        </m:r>
        <m:r>
          <m:t>l</m:t>
        </m:r>
      </m:oMath>
      <w:r>
        <w:rPr>
          <w:rFonts w:hint="eastAsia" w:ascii="Times New Roman" w:hAnsi="Times New Roman" w:eastAsia="宋体"/>
          <w:color w:val="000000"/>
          <w:sz w:val="24"/>
        </w:rPr>
        <w:t xml:space="preserve">（绕A摆动），机架BA距离为</w:t>
      </w:r>
      <m:oMath>
        <m:sSub>
          <m:e>
            <m:r>
              <m:t>d</m:t>
            </m:r>
          </m:e>
          <m:sub>
            <m:r>
              <m:t>A</m:t>
            </m:r>
            <m:r>
              <m:t>B</m:t>
            </m:r>
          </m:sub>
        </m:sSub>
      </m:oMath>
      <w:r>
        <w:rPr>
          <w:rFonts w:hint="eastAsia" w:ascii="宋体" w:hAnsi="宋体" w:eastAsia="宋体"/>
          <w:color w:val="000000"/>
          <w:sz w:val="24"/>
        </w:rPr>
        <w:t xml:space="preserve">。将各构件表示为复矢量：</w:t>
      </w:r>
    </w:p>
    <w:p>
      <w:pPr>
        <w:pStyle w:val="BodyText"/>
      </w:pPr>
      <m:oMathPara>
        <m:oMathParaPr>
          <m:jc m:val="center"/>
        </m:oMathParaPr>
        <m:oMath>
          <m:sSub>
            <m:e>
              <m:r>
                <m:t>l</m:t>
              </m:r>
            </m:e>
            <m:sub>
              <m:r>
                <m:t>1</m:t>
              </m:r>
            </m:sub>
          </m:sSub>
          <m:sSup>
            <m:e>
              <m:r>
                <m:t>e</m:t>
              </m:r>
            </m:e>
            <m:sup>
              <m:r>
                <m:t>i</m:t>
              </m:r>
              <m:sSub>
                <m:e>
                  <m:r>
                    <m:t>θ</m:t>
                  </m:r>
                </m:e>
                <m:sub>
                  <m:r>
                    <m:t>1</m:t>
                  </m:r>
                </m:sub>
              </m:sSub>
            </m:sup>
          </m:sSup>
          <m:r>
            <m:rPr>
              <m:sty m:val="p"/>
            </m:rPr>
            <m:t>+</m:t>
          </m:r>
          <m:sSub>
            <m:e>
              <m:r>
                <m:t>l</m:t>
              </m:r>
            </m:e>
            <m:sub>
              <m:r>
                <m:t>2</m:t>
              </m:r>
            </m:sub>
          </m:sSub>
          <m:sSup>
            <m:e>
              <m:r>
                <m:t>e</m:t>
              </m:r>
            </m:e>
            <m:sup>
              <m:r>
                <m:t>i</m:t>
              </m:r>
              <m:sSub>
                <m:e>
                  <m:r>
                    <m:t>θ</m:t>
                  </m:r>
                </m:e>
                <m:sub>
                  <m:r>
                    <m:t>2</m:t>
                  </m:r>
                </m:sub>
              </m:sSub>
            </m:sup>
          </m:sSup>
          <m:r>
            <m:rPr>
              <m:sty m:val="p"/>
            </m:rPr>
            <m:t>=</m:t>
          </m:r>
          <m:sSub>
            <m:e>
              <m:r>
                <m:t>d</m:t>
              </m:r>
            </m:e>
            <m:sub>
              <m:r>
                <m:t>A</m:t>
              </m:r>
              <m:r>
                <m:t>B</m:t>
              </m:r>
            </m:sub>
          </m:sSub>
          <m:r>
            <m:rPr>
              <m:sty m:val="p"/>
            </m:rPr>
            <m:t>+</m:t>
          </m:r>
          <m:sSub>
            <m:e>
              <m:r>
                <m:t>l</m:t>
              </m:r>
            </m:e>
            <m:sub>
              <m:r>
                <m:t>3</m:t>
              </m:r>
            </m:sub>
          </m:sSub>
          <m:sSup>
            <m:e>
              <m:r>
                <m:t>e</m:t>
              </m:r>
            </m:e>
            <m:sup>
              <m:r>
                <m:t>i</m:t>
              </m:r>
              <m:sSub>
                <m:e>
                  <m:r>
                    <m:t>θ</m:t>
                  </m:r>
                </m:e>
                <m:sub>
                  <m:r>
                    <m:t>3</m:t>
                  </m:r>
                </m:sub>
              </m:sSub>
            </m:sup>
          </m:sSup>
        </m:oMath>
      </m:oMathPara>
    </w:p>
    <w:p>
      <w:pPr>
        <w:pStyle w:val="FirstParagraph"/>
        <w:spacing w:line="400" w:lineRule="exact"/>
        <w:ind w:firstLine="420"/>
        <w:jc w:val="both"/>
      </w:pPr>
      <w:r>
        <w:rPr>
          <w:rFonts w:hint="eastAsia" w:ascii="宋体" w:hAnsi="宋体" w:eastAsia="宋体"/>
          <w:color w:val="000000"/>
          <w:sz w:val="24"/>
        </w:rPr>
        <w:t xml:space="preserve">写为复指数形式（欧拉公式）：</w:t>
      </w:r>
    </w:p>
    <w:p>
      <w:pPr>
        <w:pStyle w:val="BodyText"/>
      </w:pPr>
      <m:oMathPara>
        <m:oMathParaPr>
          <m:jc m:val="center"/>
        </m:oMathParaPr>
        <m:oMath>
          <m:sSub>
            <m:e>
              <m:r>
                <m:t>l</m:t>
              </m:r>
            </m:e>
            <m:sub>
              <m:r>
                <m:t>1</m:t>
              </m:r>
            </m:sub>
          </m:sSub>
          <m:r>
            <m:rPr>
              <m:sty m:val="p"/>
            </m:rPr>
            <m:t>cos</m:t>
          </m:r>
          <m:sSub>
            <m:e>
              <m:r>
                <m:t>θ</m:t>
              </m:r>
            </m:e>
            <m:sub>
              <m:r>
                <m:t>1</m:t>
              </m:r>
            </m:sub>
          </m:sSub>
          <m:r>
            <m:rPr>
              <m:sty m:val="p"/>
            </m:rPr>
            <m:t>+</m:t>
          </m:r>
          <m:sSub>
            <m:e>
              <m:r>
                <m:t>l</m:t>
              </m:r>
            </m:e>
            <m:sub>
              <m:r>
                <m:t>2</m:t>
              </m:r>
            </m:sub>
          </m:sSub>
          <m:r>
            <m:rPr>
              <m:sty m:val="p"/>
            </m:rPr>
            <m:t>cos</m:t>
          </m:r>
          <m:sSub>
            <m:e>
              <m:r>
                <m:t>θ</m:t>
              </m:r>
            </m:e>
            <m:sub>
              <m:r>
                <m:t>2</m:t>
              </m:r>
            </m:sub>
          </m:sSub>
          <m:r>
            <m:rPr>
              <m:sty m:val="p"/>
            </m:rPr>
            <m:t>=</m:t>
          </m:r>
          <m:sSub>
            <m:e>
              <m:r>
                <m:t>d</m:t>
              </m:r>
            </m:e>
            <m:sub>
              <m:r>
                <m:t>A</m:t>
              </m:r>
              <m:r>
                <m:t>B</m:t>
              </m:r>
            </m:sub>
          </m:sSub>
          <m:r>
            <m:rPr>
              <m:sty m:val="p"/>
            </m:rPr>
            <m:t>+</m:t>
          </m:r>
          <m:sSub>
            <m:e>
              <m:r>
                <m:t>l</m:t>
              </m:r>
            </m:e>
            <m:sub>
              <m:r>
                <m:t>3</m:t>
              </m:r>
            </m:sub>
          </m:sSub>
          <m:r>
            <m:rPr>
              <m:sty m:val="p"/>
            </m:rPr>
            <m:t>cos</m:t>
          </m:r>
          <m:sSub>
            <m:e>
              <m:r>
                <m:t>θ</m:t>
              </m:r>
            </m:e>
            <m:sub>
              <m:r>
                <m:t>3</m:t>
              </m:r>
            </m:sub>
          </m:sSub>
        </m:oMath>
      </m:oMathPara>
    </w:p>
    <w:p>
      <w:pPr>
        <w:pStyle w:val="FirstParagraph"/>
      </w:pPr>
      <m:oMathPara>
        <m:oMathParaPr>
          <m:jc m:val="center"/>
        </m:oMathParaPr>
        <m:oMath>
          <m:sSub>
            <m:e>
              <m:r>
                <m:t>l</m:t>
              </m:r>
            </m:e>
            <m:sub>
              <m:r>
                <m:t>1</m:t>
              </m:r>
            </m:sub>
          </m:sSub>
          <m:r>
            <m:rPr>
              <m:sty m:val="p"/>
            </m:rPr>
            <m:t>sin</m:t>
          </m:r>
          <m:sSub>
            <m:e>
              <m:r>
                <m:t>θ</m:t>
              </m:r>
            </m:e>
            <m:sub>
              <m:r>
                <m:t>1</m:t>
              </m:r>
            </m:sub>
          </m:sSub>
          <m:r>
            <m:rPr>
              <m:sty m:val="p"/>
            </m:rPr>
            <m:t>+</m:t>
          </m:r>
          <m:sSub>
            <m:e>
              <m:r>
                <m:t>l</m:t>
              </m:r>
            </m:e>
            <m:sub>
              <m:r>
                <m:t>2</m:t>
              </m:r>
            </m:sub>
          </m:sSub>
          <m:r>
            <m:rPr>
              <m:sty m:val="p"/>
            </m:rPr>
            <m:t>sin</m:t>
          </m:r>
          <m:sSub>
            <m:e>
              <m:r>
                <m:t>θ</m:t>
              </m:r>
            </m:e>
            <m:sub>
              <m:r>
                <m:t>2</m:t>
              </m:r>
            </m:sub>
          </m:sSub>
          <m:r>
            <m:rPr>
              <m:sty m:val="p"/>
            </m:rPr>
            <m:t>=</m:t>
          </m:r>
          <m:sSub>
            <m:e>
              <m:r>
                <m:t>l</m:t>
              </m:r>
            </m:e>
            <m:sub>
              <m:r>
                <m:t>3</m:t>
              </m:r>
            </m:sub>
          </m:sSub>
          <m:r>
            <m:rPr>
              <m:sty m:val="p"/>
            </m:rPr>
            <m:t>sin</m:t>
          </m:r>
          <m:sSub>
            <m:e>
              <m:r>
                <m:t>θ</m:t>
              </m:r>
            </m:e>
            <m:sub>
              <m:r>
                <m:t>3</m:t>
              </m:r>
            </m:sub>
          </m:sSub>
        </m:oMath>
      </m:oMathPara>
    </w:p>
    <w:p>
      <w:pPr>
        <w:pStyle w:val="FirstParagraph"/>
        <w:spacing w:before="120" w:after="120"/>
        <w:jc w:val="center"/>
      </w:pPr>
      <w:r>
        <w:rPr>
          <w:rFonts w:hint="eastAsia"/>
          <w:color w:val="000000"/>
        </w:rPr>
        <w:t xml:space="preserve">其中</w:t>
      </w:r>
      <m:oMath>
        <m:sSub>
          <m:e>
            <m:r>
              <m:t>θ</m:t>
            </m:r>
          </m:e>
          <m:sub>
            <m:r>
              <m:t>1</m:t>
            </m:r>
          </m:sub>
        </m:sSub>
      </m:oMath>
      <w:r>
        <w:rPr>
          <w:rFonts w:hint="eastAsia"/>
          <w:color w:val="000000"/>
        </w:rPr>
        <w:t xml:space="preserve">为曲柄转角（已知输入），</w:t>
      </w:r>
      <m:oMath>
        <m:sSub>
          <m:e>
            <m:r>
              <m:t>θ</m:t>
            </m:r>
          </m:e>
          <m:sub>
            <m:r>
              <m:t>2</m:t>
            </m:r>
          </m:sub>
        </m:sSub>
      </m:oMath>
      <w:r>
        <w:rPr>
          <w:rFonts w:hint="eastAsia"/>
          <w:color w:val="000000"/>
        </w:rPr>
        <w:t xml:space="preserve">为连杆方位角（未知），</w:t>
      </w:r>
      <m:oMath>
        <m:sSub>
          <m:e>
            <m:r>
              <m:t>θ</m:t>
            </m:r>
          </m:e>
          <m:sub>
            <m:r>
              <m:t>3</m:t>
            </m:r>
          </m:sub>
        </m:sSub>
      </m:oMath>
      <w:r>
        <w:rPr>
          <w:rFonts w:hint="eastAsia"/>
          <w:color w:val="000000"/>
        </w:rPr>
        <w:t xml:space="preserve">为摇杆转角（未知输出）。将式(4-4)和式(4-5)分别移项后平方相加，消去</w:t>
      </w:r>
      <m:oMath>
        <m:sSub>
          <m:e>
            <m:r>
              <m:t>θ</m:t>
            </m:r>
          </m:e>
          <m:sub>
            <m:r>
              <m:t>2</m:t>
            </m:r>
          </m:sub>
        </m:sSub>
      </m:oMath>
      <w:r>
        <w:rPr>
          <w:rFonts w:hint="eastAsia"/>
          <w:color w:val="000000"/>
        </w:rPr>
        <w:t xml:space="preserve">：</w:t>
      </w:r>
    </w:p>
    <w:p>
      <w:pPr>
        <w:pStyle w:val="BodyText"/>
      </w:pPr>
      <m:oMathPara>
        <m:oMathParaPr>
          <m:jc m:val="center"/>
        </m:oMathParaPr>
        <m:oMath>
          <m:r>
            <m:rPr>
              <m:sty m:val="p"/>
            </m:rPr>
            <m:t>(</m:t>
          </m:r>
          <m:sSub>
            <m:e>
              <m:r>
                <m:t>l</m:t>
              </m:r>
            </m:e>
            <m:sub>
              <m:r>
                <m:t>1</m:t>
              </m:r>
            </m:sub>
          </m:sSub>
          <m:r>
            <m:rPr>
              <m:sty m:val="p"/>
            </m:rPr>
            <m:t>cos</m:t>
          </m:r>
          <m:sSub>
            <m:e>
              <m:r>
                <m:t>θ</m:t>
              </m:r>
            </m:e>
            <m:sub>
              <m:r>
                <m:t>1</m:t>
              </m:r>
            </m:sub>
          </m:sSub>
          <m:r>
            <m:rPr>
              <m:sty m:val="p"/>
            </m:rPr>
            <m:t>−</m:t>
          </m:r>
          <m:sSub>
            <m:e>
              <m:r>
                <m:t>d</m:t>
              </m:r>
            </m:e>
            <m:sub>
              <m:r>
                <m:t>A</m:t>
              </m:r>
              <m:r>
                <m:t>B</m:t>
              </m:r>
            </m:sub>
          </m:sSub>
          <m:r>
            <m:rPr>
              <m:sty m:val="p"/>
            </m:rPr>
            <m:t>−</m:t>
          </m:r>
          <m:sSub>
            <m:e>
              <m:r>
                <m:t>l</m:t>
              </m:r>
            </m:e>
            <m:sub>
              <m:r>
                <m:t>3</m:t>
              </m:r>
            </m:sub>
          </m:sSub>
          <m:r>
            <m:rPr>
              <m:sty m:val="p"/>
            </m:rPr>
            <m:t>cos</m:t>
          </m:r>
          <m:sSub>
            <m:e>
              <m:r>
                <m:t>θ</m:t>
              </m:r>
            </m:e>
            <m:sub>
              <m:r>
                <m:t>3</m:t>
              </m:r>
            </m:sub>
          </m:sSub>
          <m:sSup>
            <m:e>
              <m:r>
                <m:rPr>
                  <m:sty m:val="p"/>
                </m:rPr>
                <m:t>)</m:t>
              </m:r>
            </m:e>
            <m:sup>
              <m:r>
                <m:t>2</m:t>
              </m:r>
            </m:sup>
          </m:sSup>
          <m:r>
            <m:rPr>
              <m:sty m:val="p"/>
            </m:rPr>
            <m:t>+</m:t>
          </m:r>
          <m:r>
            <m:rPr>
              <m:sty m:val="p"/>
            </m:rPr>
            <m:t>(</m:t>
          </m:r>
          <m:sSub>
            <m:e>
              <m:r>
                <m:t>l</m:t>
              </m:r>
            </m:e>
            <m:sub>
              <m:r>
                <m:t>1</m:t>
              </m:r>
            </m:sub>
          </m:sSub>
          <m:r>
            <m:rPr>
              <m:sty m:val="p"/>
            </m:rPr>
            <m:t>sin</m:t>
          </m:r>
          <m:sSub>
            <m:e>
              <m:r>
                <m:t>θ</m:t>
              </m:r>
            </m:e>
            <m:sub>
              <m:r>
                <m:t>1</m:t>
              </m:r>
            </m:sub>
          </m:sSub>
          <m:r>
            <m:rPr>
              <m:sty m:val="p"/>
            </m:rPr>
            <m:t>−</m:t>
          </m:r>
          <m:sSub>
            <m:e>
              <m:r>
                <m:t>l</m:t>
              </m:r>
            </m:e>
            <m:sub>
              <m:r>
                <m:t>3</m:t>
              </m:r>
            </m:sub>
          </m:sSub>
          <m:r>
            <m:rPr>
              <m:sty m:val="p"/>
            </m:rPr>
            <m:t>sin</m:t>
          </m:r>
          <m:sSub>
            <m:e>
              <m:r>
                <m:t>θ</m:t>
              </m:r>
            </m:e>
            <m:sub>
              <m:r>
                <m:t>3</m:t>
              </m:r>
            </m:sub>
          </m:sSub>
          <m:sSup>
            <m:e>
              <m:r>
                <m:rPr>
                  <m:sty m:val="p"/>
                </m:rPr>
                <m:t>)</m:t>
              </m:r>
            </m:e>
            <m:sup>
              <m:r>
                <m:t>2</m:t>
              </m:r>
            </m:sup>
          </m:sSup>
          <m:r>
            <m:rPr>
              <m:sty m:val="p"/>
            </m:rPr>
            <m:t>=</m:t>
          </m:r>
          <m:sSubSup>
            <m:e>
              <m:r>
                <m:t>l</m:t>
              </m:r>
            </m:e>
            <m:sub>
              <m:r>
                <m:t>2</m:t>
              </m:r>
            </m:sub>
            <m:sup>
              <m:r>
                <m:t>2</m:t>
              </m:r>
            </m:sup>
          </m:sSubSup>
        </m:oMath>
      </m:oMathPara>
    </w:p>
    <w:p>
      <w:pPr>
        <w:pStyle w:val="FirstParagraph"/>
        <w:spacing w:line="400" w:lineRule="exact"/>
        <w:ind w:firstLine="420"/>
        <w:jc w:val="both"/>
      </w:pPr>
      <w:r>
        <w:rPr>
          <w:rFonts w:hint="eastAsia" w:ascii="宋体" w:hAnsi="宋体" w:eastAsia="宋体"/>
          <w:color w:val="000000"/>
          <w:sz w:val="24"/>
        </w:rPr>
        <w:t xml:space="preserve">展开并整理为关于</w:t>
      </w:r>
      <m:oMath>
        <m:sSub>
          <m:e>
            <m:r>
              <m:t>θ</m:t>
            </m:r>
          </m:e>
          <m:sub>
            <m:r>
              <m:t>3</m:t>
            </m:r>
          </m:sub>
        </m:sSub>
      </m:oMath>
      <w:r>
        <w:rPr>
          <w:rFonts w:hint="eastAsia" w:ascii="宋体" w:hAnsi="宋体" w:eastAsia="宋体"/>
          <w:color w:val="000000"/>
          <w:sz w:val="24"/>
        </w:rPr>
        <w:t xml:space="preserve">的三角方程：</w:t>
      </w:r>
    </w:p>
    <w:p>
      <w:pPr>
        <w:pStyle w:val="BodyText"/>
      </w:pPr>
      <m:oMathPara>
        <m:oMathParaPr>
          <m:jc m:val="center"/>
        </m:oMathParaPr>
        <m:oMath>
          <m:r>
            <m:t>A</m:t>
          </m:r>
          <m:r>
            <m:rPr>
              <m:sty m:val="p"/>
            </m:rPr>
            <m:t>cos</m:t>
          </m:r>
          <m:sSub>
            <m:e>
              <m:r>
                <m:t>θ</m:t>
              </m:r>
            </m:e>
            <m:sub>
              <m:r>
                <m:t>3</m:t>
              </m:r>
            </m:sub>
          </m:sSub>
          <m:r>
            <m:rPr>
              <m:sty m:val="p"/>
            </m:rPr>
            <m:t>+</m:t>
          </m:r>
          <m:r>
            <m:t>B</m:t>
          </m:r>
          <m:r>
            <m:rPr>
              <m:sty m:val="p"/>
            </m:rPr>
            <m:t>sin</m:t>
          </m:r>
          <m:sSub>
            <m:e>
              <m:r>
                <m:t>θ</m:t>
              </m:r>
            </m:e>
            <m:sub>
              <m:r>
                <m:t>3</m:t>
              </m:r>
            </m:sub>
          </m:sSub>
          <m:r>
            <m:rPr>
              <m:sty m:val="p"/>
            </m:rPr>
            <m:t>+</m:t>
          </m:r>
          <m:r>
            <m:t>C</m:t>
          </m:r>
          <m:r>
            <m:rPr>
              <m:sty m:val="p"/>
            </m:rPr>
            <m:t>=</m:t>
          </m:r>
          <m:r>
            <m:t>0</m:t>
          </m:r>
        </m:oMath>
      </m:oMathPara>
    </w:p>
    <w:p>
      <w:pPr>
        <w:pStyle w:val="FirstParagraph"/>
        <w:spacing w:line="400" w:lineRule="exact"/>
        <w:ind w:firstLine="420"/>
        <w:jc w:val="both"/>
      </w:pPr>
      <w:r>
        <w:rPr>
          <w:rFonts w:hint="eastAsia" w:ascii="宋体" w:hAnsi="宋体" w:eastAsia="宋体"/>
          <w:color w:val="000000"/>
          <w:sz w:val="24"/>
        </w:rPr>
        <w:t xml:space="preserve">其中系数为：</w:t>
      </w:r>
    </w:p>
    <w:p>
      <w:pPr>
        <w:pStyle w:val="BodyText"/>
      </w:pPr>
      <m:oMathPara>
        <m:oMathParaPr>
          <m:jc m:val="center"/>
        </m:oMathParaPr>
        <m:oMath>
          <m:r>
            <m:t>A</m:t>
          </m:r>
          <m:r>
            <m:rPr>
              <m:sty m:val="p"/>
            </m:rPr>
            <m:t>=</m:t>
          </m:r>
          <m:r>
            <m:t>2</m:t>
          </m:r>
          <m:sSub>
            <m:e>
              <m:r>
                <m:t>l</m:t>
              </m:r>
            </m:e>
            <m:sub>
              <m:r>
                <m:t>3</m:t>
              </m:r>
            </m:sub>
          </m:sSub>
          <m:r>
            <m:rPr>
              <m:sty m:val="p"/>
            </m:rPr>
            <m:t>(</m:t>
          </m:r>
          <m:sSub>
            <m:e>
              <m:r>
                <m:t>d</m:t>
              </m:r>
            </m:e>
            <m:sub>
              <m:r>
                <m:t>A</m:t>
              </m:r>
              <m:r>
                <m:t>B</m:t>
              </m:r>
            </m:sub>
          </m:sSub>
          <m:r>
            <m:rPr>
              <m:sty m:val="p"/>
            </m:rPr>
            <m:t>−</m:t>
          </m:r>
          <m:sSub>
            <m:e>
              <m:r>
                <m:t>l</m:t>
              </m:r>
            </m:e>
            <m:sub>
              <m:r>
                <m:t>1</m:t>
              </m:r>
            </m:sub>
          </m:sSub>
          <m:r>
            <m:rPr>
              <m:sty m:val="p"/>
            </m:rPr>
            <m:t>cos</m:t>
          </m:r>
          <m:sSub>
            <m:e>
              <m:r>
                <m:t>θ</m:t>
              </m:r>
            </m:e>
            <m:sub>
              <m:r>
                <m:t>1</m:t>
              </m:r>
            </m:sub>
          </m:sSub>
          <m:r>
            <m:rPr>
              <m:sty m:val="p"/>
            </m:rPr>
            <m:t>)</m:t>
          </m:r>
        </m:oMath>
      </m:oMathPara>
    </w:p>
    <w:p>
      <w:pPr>
        <w:pStyle w:val="FirstParagraph"/>
      </w:pPr>
      <m:oMathPara>
        <m:oMathParaPr>
          <m:jc m:val="center"/>
        </m:oMathParaPr>
        <m:oMath>
          <m:r>
            <m:t>B</m:t>
          </m:r>
          <m:r>
            <m:rPr>
              <m:sty m:val="p"/>
            </m:rPr>
            <m:t>=</m:t>
          </m:r>
          <m:r>
            <m:rPr>
              <m:sty m:val="p"/>
            </m:rPr>
            <m:t>−</m:t>
          </m:r>
          <m:r>
            <m:t>2</m:t>
          </m:r>
          <m:sSub>
            <m:e>
              <m:r>
                <m:t>l</m:t>
              </m:r>
            </m:e>
            <m:sub>
              <m:r>
                <m:t>1</m:t>
              </m:r>
            </m:sub>
          </m:sSub>
          <m:sSub>
            <m:e>
              <m:r>
                <m:t>l</m:t>
              </m:r>
            </m:e>
            <m:sub>
              <m:r>
                <m:t>3</m:t>
              </m:r>
            </m:sub>
          </m:sSub>
          <m:r>
            <m:rPr>
              <m:sty m:val="p"/>
            </m:rPr>
            <m:t>sin</m:t>
          </m:r>
          <m:sSub>
            <m:e>
              <m:r>
                <m:t>θ</m:t>
              </m:r>
            </m:e>
            <m:sub>
              <m:r>
                <m:t>1</m:t>
              </m:r>
            </m:sub>
          </m:sSub>
        </m:oMath>
      </m:oMathPara>
    </w:p>
    <w:p>
      <w:pPr>
        <w:pStyle w:val="FirstParagraph"/>
      </w:pPr>
      <m:oMathPara>
        <m:oMathParaPr>
          <m:jc m:val="center"/>
        </m:oMathParaPr>
        <m:oMath>
          <m:r>
            <m:t>C</m:t>
          </m:r>
          <m:r>
            <m:rPr>
              <m:sty m:val="p"/>
            </m:rPr>
            <m:t>=</m:t>
          </m:r>
          <m:sSubSup>
            <m:e>
              <m:r>
                <m:t>l</m:t>
              </m:r>
            </m:e>
            <m:sub>
              <m:r>
                <m:t>1</m:t>
              </m:r>
            </m:sub>
            <m:sup>
              <m:r>
                <m:t>2</m:t>
              </m:r>
            </m:sup>
          </m:sSubSup>
          <m:r>
            <m:rPr>
              <m:sty m:val="p"/>
            </m:rPr>
            <m:t>+</m:t>
          </m:r>
          <m:sSubSup>
            <m:e>
              <m:r>
                <m:t>l</m:t>
              </m:r>
            </m:e>
            <m:sub>
              <m:r>
                <m:t>3</m:t>
              </m:r>
            </m:sub>
            <m:sup>
              <m:r>
                <m:t>2</m:t>
              </m:r>
            </m:sup>
          </m:sSubSup>
          <m:r>
            <m:rPr>
              <m:sty m:val="p"/>
            </m:rPr>
            <m:t>+</m:t>
          </m:r>
          <m:sSubSup>
            <m:e>
              <m:r>
                <m:t>d</m:t>
              </m:r>
            </m:e>
            <m:sub>
              <m:r>
                <m:t>A</m:t>
              </m:r>
              <m:r>
                <m:t>B</m:t>
              </m:r>
            </m:sub>
            <m:sup>
              <m:r>
                <m:t>2</m:t>
              </m:r>
            </m:sup>
          </m:sSubSup>
          <m:r>
            <m:rPr>
              <m:sty m:val="p"/>
            </m:rPr>
            <m:t>−</m:t>
          </m:r>
          <m:sSubSup>
            <m:e>
              <m:r>
                <m:t>l</m:t>
              </m:r>
            </m:e>
            <m:sub>
              <m:r>
                <m:t>2</m:t>
              </m:r>
            </m:sub>
            <m:sup>
              <m:r>
                <m:t>2</m:t>
              </m:r>
            </m:sup>
          </m:sSubSup>
          <m:r>
            <m:rPr>
              <m:sty m:val="p"/>
            </m:rPr>
            <m:t>−</m:t>
          </m:r>
          <m:r>
            <m:t>2</m:t>
          </m:r>
          <m:sSub>
            <m:e>
              <m:r>
                <m:t>l</m:t>
              </m:r>
            </m:e>
            <m:sub>
              <m:r>
                <m:t>1</m:t>
              </m:r>
            </m:sub>
          </m:sSub>
          <m:sSub>
            <m:e>
              <m:r>
                <m:t>d</m:t>
              </m:r>
            </m:e>
            <m:sub>
              <m:r>
                <m:t>A</m:t>
              </m:r>
              <m:r>
                <m:t>B</m:t>
              </m:r>
            </m:sub>
          </m:sSub>
          <m:r>
            <m:rPr>
              <m:sty m:val="p"/>
            </m:rPr>
            <m:t>cos</m:t>
          </m:r>
          <m:sSub>
            <m:e>
              <m:r>
                <m:t>θ</m:t>
              </m:r>
            </m:e>
            <m:sub>
              <m:r>
                <m:t>1</m:t>
              </m:r>
            </m:sub>
          </m:sSub>
        </m:oMath>
      </m:oMathPara>
    </w:p>
    <w:p>
      <w:pPr>
        <w:pStyle w:val="FirstParagraph"/>
        <w:spacing w:before="120" w:after="120"/>
        <w:jc w:val="center"/>
      </w:pPr>
      <w:r>
        <w:rPr>
          <w:rFonts w:hint="eastAsia"/>
          <w:color w:val="000000"/>
        </w:rPr>
        <w:t xml:space="preserve">式(4-7)为标准的</w:t>
      </w:r>
      <m:oMath>
        <m:r>
          <m:t>A</m:t>
        </m:r>
        <m:r>
          <m:rPr>
            <m:sty m:val="p"/>
          </m:rPr>
          <m:t>cos</m:t>
        </m:r>
        <m:r>
          <m:t>θ</m:t>
        </m:r>
        <m:r>
          <m:rPr>
            <m:sty m:val="p"/>
          </m:rPr>
          <m:t>+</m:t>
        </m:r>
        <m:r>
          <m:t>B</m:t>
        </m:r>
        <m:r>
          <m:rPr>
            <m:sty m:val="p"/>
          </m:rPr>
          <m:t>sin</m:t>
        </m:r>
        <m:r>
          <m:t>θ</m:t>
        </m:r>
        <m:r>
          <m:rPr>
            <m:sty m:val="p"/>
          </m:rPr>
          <m:t>+</m:t>
        </m:r>
        <m:r>
          <m:t>C</m:t>
        </m:r>
        <m:r>
          <m:rPr>
            <m:sty m:val="p"/>
          </m:rPr>
          <m:t>=</m:t>
        </m:r>
        <m:r>
          <m:t>0</m:t>
        </m:r>
      </m:oMath>
      <w:r>
        <w:rPr>
          <w:rFonts w:hint="eastAsia"/>
          <w:color w:val="000000"/>
        </w:rPr>
        <w:t xml:space="preserve">型三角方程。令</w:t>
      </w:r>
      <m:oMath>
        <m:sSub>
          <m:e>
            <m:r>
              <m:t>R</m:t>
            </m:r>
          </m:e>
          <m:sub>
            <m:r>
              <m:t>s</m:t>
            </m:r>
          </m:sub>
        </m:sSub>
        <m:r>
          <m:rPr>
            <m:sty m:val="p"/>
          </m:rPr>
          <m:t>=</m:t>
        </m:r>
        <m:rad>
          <m:radPr>
            <m:degHide m:val="on"/>
          </m:radPr>
          <m:deg/>
          <m:e>
            <m:sSup>
              <m:e>
                <m:r>
                  <m:t>A</m:t>
                </m:r>
              </m:e>
              <m:sup>
                <m:r>
                  <m:t>2</m:t>
                </m:r>
              </m:sup>
            </m:sSup>
            <m:r>
              <m:rPr>
                <m:sty m:val="p"/>
              </m:rPr>
              <m:t>+</m:t>
            </m:r>
            <m:sSup>
              <m:e>
                <m:r>
                  <m:t>B</m:t>
                </m:r>
              </m:e>
              <m:sup>
                <m:r>
                  <m:t>2</m:t>
                </m:r>
              </m:sup>
            </m:sSup>
          </m:e>
        </m:rad>
      </m:oMath>
      <w:r>
        <w:rPr>
          <w:rFonts w:hint="eastAsia"/>
          <w:color w:val="000000"/>
        </w:rPr>
        <w:t xml:space="preserve">，当</w:t>
      </w:r>
      <m:oMath>
        <m:r>
          <m:rPr>
            <m:sty m:val="p"/>
          </m:rPr>
          <m:t>|</m:t>
        </m:r>
        <m:r>
          <m:t>C</m:t>
        </m:r>
        <m:r>
          <m:rPr>
            <m:sty m:val="p"/>
          </m:rPr>
          <m:t>|</m:t>
        </m:r>
        <m:r>
          <m:rPr>
            <m:sty m:val="p"/>
          </m:rPr>
          <m:t>≤</m:t>
        </m:r>
        <m:sSub>
          <m:e>
            <m:r>
              <m:t>R</m:t>
            </m:r>
          </m:e>
          <m:sub>
            <m:r>
              <m:t>s</m:t>
            </m:r>
          </m:sub>
        </m:sSub>
      </m:oMath>
      <w:r>
        <w:rPr>
          <w:rFonts w:hint="eastAsia"/>
          <w:color w:val="000000"/>
        </w:rPr>
        <w:t xml:space="preserve">时方程有解：</w:t>
      </w:r>
    </w:p>
    <w:p>
      <w:pPr>
        <w:pStyle w:val="BodyText"/>
      </w:pPr>
      <m:oMathPara>
        <m:oMathParaPr>
          <m:jc m:val="center"/>
        </m:oMathParaPr>
        <m:oMath>
          <m:sSub>
            <m:e>
              <m:r>
                <m:t>θ</m:t>
              </m:r>
            </m:e>
            <m:sub>
              <m:r>
                <m:t>3</m:t>
              </m:r>
            </m:sub>
          </m:sSub>
          <m:r>
            <m:rPr>
              <m:sty m:val="p"/>
            </m:rPr>
            <m:t>=</m:t>
          </m:r>
          <m:r>
            <m:t>2</m:t>
          </m:r>
          <m:r>
            <m:rPr>
              <m:sty m:val="p"/>
            </m:rPr>
            <m:t>arctan</m:t>
          </m:r>
          <m:f>
            <m:fPr>
              <m:type m:val="bar"/>
            </m:fPr>
            <m:num>
              <m:r>
                <m:t>B</m:t>
              </m:r>
              <m:r>
                <m:rPr>
                  <m:sty m:val="p"/>
                </m:rPr>
                <m:t>±</m:t>
              </m:r>
              <m:rad>
                <m:radPr>
                  <m:degHide m:val="on"/>
                </m:radPr>
                <m:deg/>
                <m:e>
                  <m:sSup>
                    <m:e>
                      <m:r>
                        <m:t>A</m:t>
                      </m:r>
                    </m:e>
                    <m:sup>
                      <m:r>
                        <m:t>2</m:t>
                      </m:r>
                    </m:sup>
                  </m:sSup>
                  <m:r>
                    <m:rPr>
                      <m:sty m:val="p"/>
                    </m:rPr>
                    <m:t>+</m:t>
                  </m:r>
                  <m:sSup>
                    <m:e>
                      <m:r>
                        <m:t>B</m:t>
                      </m:r>
                    </m:e>
                    <m:sup>
                      <m:r>
                        <m:t>2</m:t>
                      </m:r>
                    </m:sup>
                  </m:sSup>
                  <m:r>
                    <m:rPr>
                      <m:sty m:val="p"/>
                    </m:rPr>
                    <m:t>−</m:t>
                  </m:r>
                  <m:sSup>
                    <m:e>
                      <m:r>
                        <m:t>C</m:t>
                      </m:r>
                    </m:e>
                    <m:sup>
                      <m:r>
                        <m:t>2</m:t>
                      </m:r>
                    </m:sup>
                  </m:sSup>
                </m:e>
              </m:rad>
            </m:num>
            <m:den>
              <m:r>
                <m:t>A</m:t>
              </m:r>
              <m:r>
                <m:rPr>
                  <m:sty m:val="p"/>
                </m:rPr>
                <m:t>+</m:t>
              </m:r>
              <m:r>
                <m:t>C</m:t>
              </m:r>
            </m:den>
          </m:f>
        </m:oMath>
      </m:oMathPara>
    </w:p>
    <w:p>
      <w:pPr>
        <w:pStyle w:val="FirstParagraph"/>
        <w:spacing w:line="400" w:lineRule="exact"/>
        <w:ind w:firstLine="420"/>
        <w:jc w:val="both"/>
      </w:pPr>
      <w:r>
        <w:rPr>
          <w:rFonts w:hint="eastAsia" w:ascii="宋体" w:hAnsi="宋体" w:eastAsia="宋体"/>
          <w:color w:val="000000"/>
          <w:sz w:val="24"/>
        </w:rPr>
        <w:t xml:space="preserve">两解对应机构的两种装配模式（开式链/交叉式链）。根据机构连续性，选取与初始位形一致的分支。</w:t>
      </w:r>
    </w:p>
    <w:bookmarkEnd w:id="53"/>
    <w:bookmarkStart w:id="54" w:name="解析法速度分析雅可比矩阵"/>
    <w:p>
      <w:pPr>
        <w:pStyle w:val="Heading2"/>
        <w:spacing w:before="240" w:after="120"/>
        <w:jc w:val="left"/>
      </w:pPr>
      <w:r>
        <w:rPr>
          <w:rFonts w:ascii="黑体" w:hAnsi="黑体" w:eastAsia="黑体"/>
          <w:b/>
          <w:color w:val="000000"/>
          <w:sz w:val="30"/>
        </w:rPr>
        <w:t xml:space="preserve">4.5 </w:t>
      </w:r>
      <w:r>
        <w:rPr>
          <w:rFonts w:hint="eastAsia" w:ascii="黑体" w:hAnsi="黑体" w:eastAsia="黑体"/>
          <w:b/>
          <w:color w:val="000000"/>
          <w:sz w:val="30"/>
        </w:rPr>
        <w:t xml:space="preserve">解析法速度分析——雅可比矩阵</w:t>
      </w:r>
    </w:p>
    <w:p>
      <w:pPr>
        <w:pStyle w:val="FirstParagraph"/>
        <w:spacing w:line="400" w:lineRule="exact"/>
        <w:ind w:firstLine="420"/>
        <w:jc w:val="both"/>
      </w:pPr>
      <w:r>
        <w:rPr>
          <w:rFonts w:hint="eastAsia" w:ascii="宋体" w:hAnsi="宋体" w:eastAsia="宋体"/>
          <w:color w:val="000000"/>
          <w:sz w:val="24"/>
        </w:rPr>
        <w:t xml:space="preserve">在求得位置解后，通过解析法直接求解各构件的角速度。将封闭矢量方程对时间求一阶导数：</w:t>
      </w:r>
    </w:p>
    <w:p>
      <w:pPr>
        <w:pStyle w:val="BodyText"/>
      </w:pPr>
      <m:oMathPara>
        <m:oMathParaPr>
          <m:jc m:val="center"/>
        </m:oMathParaPr>
        <m:oMath>
          <m:sSub>
            <m:e>
              <m:r>
                <m:t>l</m:t>
              </m:r>
            </m:e>
            <m:sub>
              <m:r>
                <m:t>1</m:t>
              </m:r>
            </m:sub>
          </m:sSub>
          <m:sSub>
            <m:e>
              <m:r>
                <m:t>ω</m:t>
              </m:r>
            </m:e>
            <m:sub>
              <m:r>
                <m:t>1</m:t>
              </m:r>
            </m:sub>
          </m:sSub>
          <m:sSup>
            <m:e>
              <m:r>
                <m:t>e</m:t>
              </m:r>
            </m:e>
            <m:sup>
              <m:r>
                <m:t>i</m:t>
              </m:r>
              <m:sSub>
                <m:e>
                  <m:r>
                    <m:t>θ</m:t>
                  </m:r>
                </m:e>
                <m:sub>
                  <m:r>
                    <m:t>1</m:t>
                  </m:r>
                </m:sub>
              </m:sSub>
            </m:sup>
          </m:sSup>
          <m:r>
            <m:rPr>
              <m:sty m:val="p"/>
            </m:rPr>
            <m:t>+</m:t>
          </m:r>
          <m:sSub>
            <m:e>
              <m:r>
                <m:t>l</m:t>
              </m:r>
            </m:e>
            <m:sub>
              <m:r>
                <m:t>2</m:t>
              </m:r>
            </m:sub>
          </m:sSub>
          <m:sSub>
            <m:e>
              <m:r>
                <m:t>ω</m:t>
              </m:r>
            </m:e>
            <m:sub>
              <m:r>
                <m:t>2</m:t>
              </m:r>
            </m:sub>
          </m:sSub>
          <m:sSup>
            <m:e>
              <m:r>
                <m:t>e</m:t>
              </m:r>
            </m:e>
            <m:sup>
              <m:r>
                <m:t>i</m:t>
              </m:r>
              <m:sSub>
                <m:e>
                  <m:r>
                    <m:t>θ</m:t>
                  </m:r>
                </m:e>
                <m:sub>
                  <m:r>
                    <m:t>2</m:t>
                  </m:r>
                </m:sub>
              </m:sSub>
            </m:sup>
          </m:sSup>
          <m:r>
            <m:rPr>
              <m:sty m:val="p"/>
            </m:rPr>
            <m:t>=</m:t>
          </m:r>
          <m:sSub>
            <m:e>
              <m:r>
                <m:t>l</m:t>
              </m:r>
            </m:e>
            <m:sub>
              <m:r>
                <m:t>3</m:t>
              </m:r>
            </m:sub>
          </m:sSub>
          <m:sSub>
            <m:e>
              <m:r>
                <m:t>ω</m:t>
              </m:r>
            </m:e>
            <m:sub>
              <m:r>
                <m:t>3</m:t>
              </m:r>
            </m:sub>
          </m:sSub>
          <m:sSup>
            <m:e>
              <m:r>
                <m:t>e</m:t>
              </m:r>
            </m:e>
            <m:sup>
              <m:r>
                <m:t>i</m:t>
              </m:r>
              <m:sSub>
                <m:e>
                  <m:r>
                    <m:t>θ</m:t>
                  </m:r>
                </m:e>
                <m:sub>
                  <m:r>
                    <m:t>3</m:t>
                  </m:r>
                </m:sub>
              </m:sSub>
            </m:sup>
          </m:sSup>
        </m:oMath>
      </m:oMathPara>
    </w:p>
    <w:p>
      <w:pPr>
        <w:pStyle w:val="FirstParagraph"/>
        <w:spacing w:line="400" w:lineRule="exact"/>
        <w:ind w:firstLine="420"/>
        <w:jc w:val="both"/>
      </w:pPr>
      <w:r>
        <w:rPr>
          <w:rFonts w:hint="eastAsia" w:ascii="宋体" w:hAnsi="宋体" w:eastAsia="宋体"/>
          <w:color w:val="000000"/>
          <w:sz w:val="24"/>
        </w:rPr>
        <w:t xml:space="preserve">其中</w:t>
      </w:r>
      <m:oMath>
        <m:sSub>
          <m:e>
            <m:r>
              <m:t>ω</m:t>
            </m:r>
          </m:e>
          <m:sub>
            <m:r>
              <m:t>1</m:t>
            </m:r>
          </m:sub>
        </m:sSub>
        <m:r>
          <m:rPr>
            <m:sty m:val="p"/>
          </m:rPr>
          <m:t>=</m:t>
        </m:r>
        <m:r>
          <m:rPr>
            <m:sty m:val="p"/>
          </m:rPr>
          <m:t>d</m:t>
        </m:r>
        <m:sSub>
          <m:e>
            <m:r>
              <m:t>θ</m:t>
            </m:r>
          </m:e>
          <m:sub>
            <m:r>
              <m:t>1</m:t>
            </m:r>
          </m:sub>
        </m:sSub>
        <m:r>
          <m:rPr>
            <m:sty m:val="p"/>
          </m:rPr>
          <m:t>/</m:t>
        </m:r>
        <m:r>
          <m:rPr>
            <m:sty m:val="p"/>
          </m:rPr>
          <m:t>d</m:t>
        </m:r>
        <m:r>
          <m:t>t</m:t>
        </m:r>
        <m:r>
          <m:rPr>
            <m:sty m:val="p"/>
          </m:rPr>
          <m:t>=</m:t>
        </m:r>
        <m:r>
          <m:t>2</m:t>
        </m:r>
        <m:r>
          <m:t>π</m:t>
        </m:r>
        <m:r>
          <m:t>f</m:t>
        </m:r>
      </m:oMath>
      <w:r>
        <w:rPr>
          <w:rFonts w:hint="eastAsia" w:ascii="宋体" w:hAnsi="宋体" w:eastAsia="宋体"/>
          <w:color w:val="000000"/>
          <w:sz w:val="24"/>
        </w:rPr>
        <w:t xml:space="preserve">为已知的曲柄角速度。分离实虚部并写为矩阵形式：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rPr>
                        <m:sty m:val="p"/>
                      </m:rPr>
                      <m:t>−</m:t>
                    </m:r>
                    <m:sSub>
                      <m:e>
                        <m:r>
                          <m:t>l</m:t>
                        </m:r>
                      </m:e>
                      <m:sub>
                        <m:r>
                          <m:t>2</m:t>
                        </m:r>
                      </m:sub>
                    </m:sSub>
                    <m:r>
                      <m:rPr>
                        <m:sty m:val="p"/>
                      </m:rPr>
                      <m:t>sin</m:t>
                    </m:r>
                    <m:sSub>
                      <m:e>
                        <m:r>
                          <m:t>θ</m:t>
                        </m:r>
                      </m:e>
                      <m:sub>
                        <m:r>
                          <m:t>2</m:t>
                        </m:r>
                      </m:sub>
                    </m:sSub>
                  </m:e>
                  <m:e>
                    <m:sSub>
                      <m:e>
                        <m:r>
                          <m:t>l</m:t>
                        </m:r>
                      </m:e>
                      <m:sub>
                        <m:r>
                          <m:t>3</m:t>
                        </m:r>
                      </m:sub>
                    </m:sSub>
                    <m:r>
                      <m:rPr>
                        <m:sty m:val="p"/>
                      </m:rPr>
                      <m:t>sin</m:t>
                    </m:r>
                    <m:sSub>
                      <m:e>
                        <m:r>
                          <m:t>θ</m:t>
                        </m:r>
                      </m:e>
                      <m:sub>
                        <m:r>
                          <m:t>3</m:t>
                        </m:r>
                      </m:sub>
                    </m:sSub>
                  </m:e>
                </m:mr>
                <m:mr>
                  <m:e>
                    <m:sSub>
                      <m:e>
                        <m:r>
                          <m:t>l</m:t>
                        </m:r>
                      </m:e>
                      <m:sub>
                        <m:r>
                          <m:t>2</m:t>
                        </m:r>
                      </m:sub>
                    </m:sSub>
                    <m:r>
                      <m:rPr>
                        <m:sty m:val="p"/>
                      </m:rPr>
                      <m:t>cos</m:t>
                    </m:r>
                    <m:sSub>
                      <m:e>
                        <m:r>
                          <m:t>θ</m:t>
                        </m:r>
                      </m:e>
                      <m:sub>
                        <m:r>
                          <m:t>2</m:t>
                        </m:r>
                      </m:sub>
                    </m:sSub>
                  </m:e>
                  <m:e>
                    <m:r>
                      <m:rPr>
                        <m:sty m:val="p"/>
                      </m:rPr>
                      <m:t>−</m:t>
                    </m:r>
                    <m:sSub>
                      <m:e>
                        <m:r>
                          <m:t>l</m:t>
                        </m:r>
                      </m:e>
                      <m:sub>
                        <m:r>
                          <m:t>3</m:t>
                        </m:r>
                      </m:sub>
                    </m:sSub>
                    <m:r>
                      <m:rPr>
                        <m:sty m:val="p"/>
                      </m:rPr>
                      <m:t>cos</m:t>
                    </m:r>
                    <m:sSub>
                      <m:e>
                        <m:r>
                          <m:t>θ</m:t>
                        </m:r>
                      </m:e>
                      <m:sub>
                        <m:r>
                          <m:t>3</m:t>
                        </m:r>
                      </m:sub>
                    </m:sSub>
                  </m:e>
                </m:mr>
              </m:m>
            </m:e>
          </m:d>
          <m:d>
            <m:dPr>
              <m:begChr m:val="["/>
              <m:sepChr m:val=""/>
              <m:endChr m:val="]"/>
              <m:grow/>
            </m:dPr>
            <m:e>
              <m:m>
                <m:mPr>
                  <m:baseJc m:val="center"/>
                  <m:plcHide m:val="on"/>
                  <m:mcs>
                    <m:mc>
                      <m:mcPr>
                        <m:mcJc m:val="center"/>
                        <m:count m:val="1"/>
                      </m:mcPr>
                    </m:mc>
                  </m:mcs>
                </m:mPr>
                <m:mr>
                  <m:e>
                    <m:sSub>
                      <m:e>
                        <m:r>
                          <m:t>ω</m:t>
                        </m:r>
                      </m:e>
                      <m:sub>
                        <m:r>
                          <m:t>2</m:t>
                        </m:r>
                      </m:sub>
                    </m:sSub>
                  </m:e>
                </m:mr>
                <m:mr>
                  <m:e>
                    <m:sSub>
                      <m:e>
                        <m:r>
                          <m:t>ω</m:t>
                        </m:r>
                      </m:e>
                      <m:sub>
                        <m:r>
                          <m:t>3</m:t>
                        </m:r>
                      </m:sub>
                    </m:sSub>
                  </m:e>
                </m:mr>
              </m:m>
            </m:e>
          </m:d>
          <m:r>
            <m:rPr>
              <m:sty m:val="p"/>
            </m:rPr>
            <m:t>=</m:t>
          </m:r>
          <m:d>
            <m:dPr>
              <m:begChr m:val="["/>
              <m:sepChr m:val=""/>
              <m:endChr m:val="]"/>
              <m:grow/>
            </m:dPr>
            <m:e>
              <m:m>
                <m:mPr>
                  <m:baseJc m:val="center"/>
                  <m:plcHide m:val="on"/>
                  <m:mcs>
                    <m:mc>
                      <m:mcPr>
                        <m:mcJc m:val="center"/>
                        <m:count m:val="1"/>
                      </m:mcPr>
                    </m:mc>
                  </m:mcs>
                </m:mPr>
                <m:mr>
                  <m:e>
                    <m:sSub>
                      <m:e>
                        <m:r>
                          <m:t>l</m:t>
                        </m:r>
                      </m:e>
                      <m:sub>
                        <m:r>
                          <m:t>1</m:t>
                        </m:r>
                      </m:sub>
                    </m:sSub>
                    <m:sSub>
                      <m:e>
                        <m:r>
                          <m:t>ω</m:t>
                        </m:r>
                      </m:e>
                      <m:sub>
                        <m:r>
                          <m:t>1</m:t>
                        </m:r>
                      </m:sub>
                    </m:sSub>
                    <m:r>
                      <m:rPr>
                        <m:sty m:val="p"/>
                      </m:rPr>
                      <m:t>sin</m:t>
                    </m:r>
                    <m:sSub>
                      <m:e>
                        <m:r>
                          <m:t>θ</m:t>
                        </m:r>
                      </m:e>
                      <m:sub>
                        <m:r>
                          <m:t>1</m:t>
                        </m:r>
                      </m:sub>
                    </m:sSub>
                  </m:e>
                </m:mr>
                <m:mr>
                  <m:e>
                    <m:r>
                      <m:rPr>
                        <m:sty m:val="p"/>
                      </m:rPr>
                      <m:t>−</m:t>
                    </m:r>
                    <m:sSub>
                      <m:e>
                        <m:r>
                          <m:t>l</m:t>
                        </m:r>
                      </m:e>
                      <m:sub>
                        <m:r>
                          <m:t>1</m:t>
                        </m:r>
                      </m:sub>
                    </m:sSub>
                    <m:sSub>
                      <m:e>
                        <m:r>
                          <m:t>ω</m:t>
                        </m:r>
                      </m:e>
                      <m:sub>
                        <m:r>
                          <m:t>1</m:t>
                        </m:r>
                      </m:sub>
                    </m:sSub>
                    <m:r>
                      <m:rPr>
                        <m:sty m:val="p"/>
                      </m:rPr>
                      <m:t>cos</m:t>
                    </m:r>
                    <m:sSub>
                      <m:e>
                        <m:r>
                          <m:t>θ</m:t>
                        </m:r>
                      </m:e>
                      <m:sub>
                        <m:r>
                          <m:t>1</m:t>
                        </m:r>
                      </m:sub>
                    </m:sSub>
                  </m:e>
                </m:mr>
              </m:m>
            </m:e>
          </m:d>
        </m:oMath>
      </m:oMathPara>
    </w:p>
    <w:p>
      <w:pPr>
        <w:pStyle w:val="FirstParagraph"/>
        <w:spacing w:line="400" w:lineRule="exact"/>
        <w:ind w:firstLine="420"/>
        <w:jc w:val="both"/>
      </w:pPr>
      <w:r>
        <w:rPr>
          <w:rFonts w:hint="eastAsia" w:ascii="宋体" w:hAnsi="宋体" w:eastAsia="宋体"/>
          <w:color w:val="000000"/>
          <w:sz w:val="24"/>
        </w:rPr>
        <w:t xml:space="preserve">令系数矩阵为</w:t>
      </w:r>
      <m:oMath>
        <m:r>
          <m:rPr>
            <m:sty m:val="bi"/>
          </m:rPr>
          <m:t>M</m:t>
        </m:r>
      </m:oMath>
      <w:r>
        <w:rPr>
          <w:rFonts w:hint="eastAsia" w:ascii="宋体" w:hAnsi="宋体" w:eastAsia="宋体"/>
          <w:color w:val="000000"/>
          <w:sz w:val="24"/>
        </w:rPr>
        <w:t xml:space="preserve">，则角速度列向量由矩阵求逆获得：</w:t>
      </w:r>
    </w:p>
    <w:p>
      <w:pPr>
        <w:pStyle w:val="BodyText"/>
      </w:pPr>
      <m:oMathPara>
        <m:oMathParaPr>
          <m:jc m:val="center"/>
        </m:oMathParaPr>
        <m:oMath>
          <m:r>
            <m:rPr>
              <m:sty m:val="bi"/>
            </m:rPr>
            <m:t>M</m:t>
          </m:r>
          <m:r>
            <m:rPr>
              <m:sty m:val="bi"/>
            </m:rPr>
            <m:t>ω</m:t>
          </m:r>
          <m:r>
            <m:rPr>
              <m:sty m:val="p"/>
            </m:rPr>
            <m:t>=</m:t>
          </m:r>
          <m:r>
            <m:rPr>
              <m:sty m:val="bi"/>
            </m:rPr>
            <m:t>b</m:t>
          </m:r>
          <m:r>
            <m:rPr>
              <m:sty m:val="p"/>
            </m:rPr>
            <m:t>,</m:t>
          </m:r>
          <m:r>
            <m:t>  </m:t>
          </m:r>
          <m:r>
            <m:rPr>
              <m:sty m:val="bi"/>
            </m:rPr>
            <m:t>ω</m:t>
          </m:r>
          <m:r>
            <m:rPr>
              <m:sty m:val="p"/>
            </m:rPr>
            <m:t>=</m:t>
          </m:r>
          <m:sSup>
            <m:e>
              <m:r>
                <m:rPr>
                  <m:sty m:val="bi"/>
                </m:rPr>
                <m:t>M</m:t>
              </m:r>
            </m:e>
            <m:sup>
              <m:r>
                <m:rPr>
                  <m:sty m:val="p"/>
                </m:rPr>
                <m:t>−</m:t>
              </m:r>
              <m:r>
                <m:t>1</m:t>
              </m:r>
            </m:sup>
          </m:sSup>
          <m:r>
            <m:rPr>
              <m:sty m:val="bi"/>
            </m:rPr>
            <m:t>b</m:t>
          </m:r>
        </m:oMath>
      </m:oMathPara>
    </w:p>
    <w:p>
      <w:pPr>
        <w:pStyle w:val="FirstParagraph"/>
        <w:spacing w:line="400" w:lineRule="exact"/>
        <w:ind w:firstLine="420"/>
        <w:jc w:val="both"/>
      </w:pPr>
      <w:r>
        <w:rPr>
          <w:rFonts w:hint="eastAsia" w:ascii="宋体" w:hAnsi="宋体" w:eastAsia="宋体"/>
          <w:color w:val="000000"/>
          <w:sz w:val="24"/>
        </w:rPr>
        <w:t xml:space="preserve">其中系数矩阵</w:t>
      </w:r>
      <m:oMath>
        <m:r>
          <m:rPr>
            <m:sty m:val="bi"/>
          </m:rPr>
          <m:t>M</m:t>
        </m:r>
      </m:oMath>
      <w:r>
        <w:rPr>
          <w:rFonts w:hint="eastAsia" w:ascii="宋体" w:hAnsi="宋体" w:eastAsia="宋体"/>
          <w:color w:val="000000"/>
          <w:sz w:val="24"/>
        </w:rPr>
        <w:t xml:space="preserve">的逆为：</w:t>
      </w:r>
    </w:p>
    <w:p>
      <w:pPr>
        <w:pStyle w:val="BodyText"/>
      </w:pPr>
      <m:oMathPara>
        <m:oMathParaPr>
          <m:jc m:val="center"/>
        </m:oMathParaPr>
        <m:oMath>
          <m:sSup>
            <m:e>
              <m:r>
                <m:rPr>
                  <m:sty m:val="bi"/>
                </m:rPr>
                <m:t>M</m:t>
              </m:r>
            </m:e>
            <m:sup>
              <m:r>
                <m:rPr>
                  <m:sty m:val="p"/>
                </m:rPr>
                <m:t>−</m:t>
              </m:r>
              <m:r>
                <m:t>1</m:t>
              </m:r>
            </m:sup>
          </m:sSup>
          <m:r>
            <m:rPr>
              <m:sty m:val="p"/>
            </m:rPr>
            <m:t>=</m:t>
          </m:r>
          <m:f>
            <m:fPr>
              <m:type m:val="bar"/>
            </m:fPr>
            <m:num>
              <m:r>
                <m:t>1</m:t>
              </m:r>
            </m:num>
            <m:den>
              <m:sSub>
                <m:e>
                  <m:r>
                    <m:t>l</m:t>
                  </m:r>
                </m:e>
                <m:sub>
                  <m:r>
                    <m:t>2</m:t>
                  </m:r>
                </m:sub>
              </m:sSub>
              <m:sSub>
                <m:e>
                  <m:r>
                    <m:t>l</m:t>
                  </m:r>
                </m:e>
                <m:sub>
                  <m:r>
                    <m:t>3</m:t>
                  </m:r>
                </m:sub>
              </m:sSub>
              <m:r>
                <m:rPr>
                  <m:sty m:val="p"/>
                </m:rPr>
                <m:t>sin</m:t>
              </m:r>
              <m:r>
                <m:rPr>
                  <m:sty m:val="p"/>
                </m:rPr>
                <m:t>(</m:t>
              </m:r>
              <m:sSub>
                <m:e>
                  <m:r>
                    <m:t>θ</m:t>
                  </m:r>
                </m:e>
                <m:sub>
                  <m:r>
                    <m:t>3</m:t>
                  </m:r>
                </m:sub>
              </m:sSub>
              <m:r>
                <m:rPr>
                  <m:sty m:val="p"/>
                </m:rPr>
                <m:t>−</m:t>
              </m:r>
              <m:sSub>
                <m:e>
                  <m:r>
                    <m:t>θ</m:t>
                  </m:r>
                </m:e>
                <m:sub>
                  <m:r>
                    <m:t>2</m:t>
                  </m:r>
                </m:sub>
              </m:sSub>
              <m:r>
                <m:rPr>
                  <m:sty m:val="p"/>
                </m:rPr>
                <m:t>)</m:t>
              </m:r>
            </m:den>
          </m:f>
          <m:d>
            <m:dPr>
              <m:begChr m:val="["/>
              <m:sepChr m:val=""/>
              <m:endChr m:val="]"/>
              <m:grow/>
            </m:dPr>
            <m:e>
              <m:m>
                <m:mPr>
                  <m:baseJc m:val="center"/>
                  <m:plcHide m:val="on"/>
                  <m:mcs>
                    <m:mc>
                      <m:mcPr>
                        <m:mcJc m:val="center"/>
                        <m:count m:val="1"/>
                      </m:mcPr>
                    </m:mc>
                    <m:mc>
                      <m:mcPr>
                        <m:mcJc m:val="center"/>
                        <m:count m:val="1"/>
                      </m:mcPr>
                    </m:mc>
                  </m:mcs>
                </m:mPr>
                <m:mr>
                  <m:e>
                    <m:sSub>
                      <m:e>
                        <m:r>
                          <m:t>l</m:t>
                        </m:r>
                      </m:e>
                      <m:sub>
                        <m:r>
                          <m:t>3</m:t>
                        </m:r>
                      </m:sub>
                    </m:sSub>
                    <m:r>
                      <m:rPr>
                        <m:sty m:val="p"/>
                      </m:rPr>
                      <m:t>cos</m:t>
                    </m:r>
                    <m:sSub>
                      <m:e>
                        <m:r>
                          <m:t>θ</m:t>
                        </m:r>
                      </m:e>
                      <m:sub>
                        <m:r>
                          <m:t>3</m:t>
                        </m:r>
                      </m:sub>
                    </m:sSub>
                  </m:e>
                  <m:e>
                    <m:sSub>
                      <m:e>
                        <m:r>
                          <m:t>l</m:t>
                        </m:r>
                      </m:e>
                      <m:sub>
                        <m:r>
                          <m:t>3</m:t>
                        </m:r>
                      </m:sub>
                    </m:sSub>
                    <m:r>
                      <m:rPr>
                        <m:sty m:val="p"/>
                      </m:rPr>
                      <m:t>sin</m:t>
                    </m:r>
                    <m:sSub>
                      <m:e>
                        <m:r>
                          <m:t>θ</m:t>
                        </m:r>
                      </m:e>
                      <m:sub>
                        <m:r>
                          <m:t>3</m:t>
                        </m:r>
                      </m:sub>
                    </m:sSub>
                  </m:e>
                </m:mr>
                <m:mr>
                  <m:e>
                    <m:sSub>
                      <m:e>
                        <m:r>
                          <m:t>l</m:t>
                        </m:r>
                      </m:e>
                      <m:sub>
                        <m:r>
                          <m:t>2</m:t>
                        </m:r>
                      </m:sub>
                    </m:sSub>
                    <m:r>
                      <m:rPr>
                        <m:sty m:val="p"/>
                      </m:rPr>
                      <m:t>cos</m:t>
                    </m:r>
                    <m:sSub>
                      <m:e>
                        <m:r>
                          <m:t>θ</m:t>
                        </m:r>
                      </m:e>
                      <m:sub>
                        <m:r>
                          <m:t>2</m:t>
                        </m:r>
                      </m:sub>
                    </m:sSub>
                  </m:e>
                  <m:e>
                    <m:sSub>
                      <m:e>
                        <m:r>
                          <m:t>l</m:t>
                        </m:r>
                      </m:e>
                      <m:sub>
                        <m:r>
                          <m:t>2</m:t>
                        </m:r>
                      </m:sub>
                    </m:sSub>
                    <m:r>
                      <m:rPr>
                        <m:sty m:val="p"/>
                      </m:rPr>
                      <m:t>sin</m:t>
                    </m:r>
                    <m:sSub>
                      <m:e>
                        <m:r>
                          <m:t>θ</m:t>
                        </m:r>
                      </m:e>
                      <m:sub>
                        <m:r>
                          <m:t>2</m:t>
                        </m:r>
                      </m:sub>
                    </m:sSub>
                  </m:e>
                </m:mr>
              </m:m>
            </m:e>
          </m:d>
        </m:oMath>
      </m:oMathPara>
    </w:p>
    <w:p>
      <w:pPr>
        <w:pStyle w:val="FirstParagraph"/>
        <w:spacing w:line="400" w:lineRule="exact"/>
        <w:ind w:firstLine="420"/>
        <w:jc w:val="both"/>
      </w:pPr>
      <w:r>
        <w:rPr>
          <w:rFonts w:hint="eastAsia" w:ascii="Times New Roman" w:hAnsi="Times New Roman" w:eastAsia="宋体"/>
          <w:color w:val="000000"/>
          <w:sz w:val="24"/>
        </w:rPr>
        <w:t xml:space="preserve">该解析法避免了数值微分的截断误差，尤其适合高频扑动（17Hz）下的角加速度计算。</w:t>
      </w:r>
    </w:p>
    <w:bookmarkEnd w:id="54"/>
    <w:bookmarkStart w:id="55" w:name="解析法加速度分析"/>
    <w:p>
      <w:pPr>
        <w:pStyle w:val="Heading2"/>
        <w:spacing w:before="240" w:after="120"/>
        <w:jc w:val="left"/>
      </w:pPr>
      <w:r>
        <w:rPr>
          <w:rFonts w:ascii="黑体" w:hAnsi="黑体" w:eastAsia="黑体"/>
          <w:b/>
          <w:color w:val="000000"/>
          <w:sz w:val="30"/>
        </w:rPr>
        <w:t xml:space="preserve">4.6 </w:t>
      </w:r>
      <w:r>
        <w:rPr>
          <w:rFonts w:hint="eastAsia" w:ascii="黑体" w:hAnsi="黑体" w:eastAsia="黑体"/>
          <w:b/>
          <w:color w:val="000000"/>
          <w:sz w:val="30"/>
        </w:rPr>
        <w:t xml:space="preserve">解析法加速度分析</w:t>
      </w:r>
    </w:p>
    <w:p>
      <w:pPr>
        <w:pStyle w:val="FirstParagraph"/>
        <w:spacing w:before="120" w:after="120"/>
        <w:jc w:val="center"/>
      </w:pPr>
      <w:r>
        <w:rPr>
          <w:rFonts w:hint="eastAsia"/>
          <w:color w:val="000000"/>
        </w:rPr>
        <w:t xml:space="preserve">将速度方程(4-12)再次对时间求导，得到加速度关系：</w:t>
      </w:r>
    </w:p>
    <w:p>
      <w:pPr>
        <w:pStyle w:val="BodyText"/>
      </w:pPr>
      <m:oMathPara>
        <m:oMathParaPr>
          <m:jc m:val="center"/>
        </m:oMathParaPr>
        <m:oMath>
          <m:r>
            <m:rPr>
              <m:sty m:val="bi"/>
            </m:rPr>
            <m:t>M</m:t>
          </m:r>
          <m:r>
            <m:rPr>
              <m:sty m:val="bi"/>
            </m:rPr>
            <m:t>α</m:t>
          </m:r>
          <m:r>
            <m:rPr>
              <m:sty m:val="p"/>
            </m:rPr>
            <m:t>=</m:t>
          </m:r>
          <m:r>
            <m:rPr>
              <m:sty m:val="bi"/>
            </m:rPr>
            <m:t>d</m:t>
          </m:r>
        </m:oMath>
      </m:oMathPara>
    </w:p>
    <w:p>
      <w:pPr>
        <w:pStyle w:val="FirstParagraph"/>
        <w:spacing w:line="400" w:lineRule="exact"/>
        <w:ind w:firstLine="420"/>
        <w:jc w:val="both"/>
      </w:pPr>
      <w:r>
        <w:rPr>
          <w:rFonts w:hint="eastAsia" w:ascii="宋体" w:hAnsi="宋体" w:eastAsia="宋体"/>
          <w:color w:val="000000"/>
          <w:sz w:val="24"/>
        </w:rPr>
        <w:t xml:space="preserve">其中右端项包含了哥氏加速度和向心加速度分量：</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s>
                </m:mPr>
                <m:mr>
                  <m:e>
                    <m:sSub>
                      <m:e>
                        <m:r>
                          <m:t>l</m:t>
                        </m:r>
                      </m:e>
                      <m:sub>
                        <m:r>
                          <m:t>1</m:t>
                        </m:r>
                      </m:sub>
                    </m:sSub>
                    <m:sSubSup>
                      <m:e>
                        <m:r>
                          <m:t>ω</m:t>
                        </m:r>
                      </m:e>
                      <m:sub>
                        <m:r>
                          <m:t>1</m:t>
                        </m:r>
                      </m:sub>
                      <m:sup>
                        <m:r>
                          <m:t>2</m:t>
                        </m:r>
                      </m:sup>
                    </m:sSubSup>
                    <m:r>
                      <m:rPr>
                        <m:sty m:val="p"/>
                      </m:rPr>
                      <m:t>cos</m:t>
                    </m:r>
                    <m:sSub>
                      <m:e>
                        <m:r>
                          <m:t>θ</m:t>
                        </m:r>
                      </m:e>
                      <m:sub>
                        <m:r>
                          <m:t>1</m:t>
                        </m:r>
                      </m:sub>
                    </m:sSub>
                    <m:r>
                      <m:rPr>
                        <m:sty m:val="p"/>
                      </m:rPr>
                      <m:t>−</m:t>
                    </m:r>
                    <m:sSub>
                      <m:e>
                        <m:r>
                          <m:t>l</m:t>
                        </m:r>
                      </m:e>
                      <m:sub>
                        <m:r>
                          <m:t>2</m:t>
                        </m:r>
                      </m:sub>
                    </m:sSub>
                    <m:sSubSup>
                      <m:e>
                        <m:r>
                          <m:t>ω</m:t>
                        </m:r>
                      </m:e>
                      <m:sub>
                        <m:r>
                          <m:t>2</m:t>
                        </m:r>
                      </m:sub>
                      <m:sup>
                        <m:r>
                          <m:t>2</m:t>
                        </m:r>
                      </m:sup>
                    </m:sSubSup>
                    <m:r>
                      <m:rPr>
                        <m:sty m:val="p"/>
                      </m:rPr>
                      <m:t>cos</m:t>
                    </m:r>
                    <m:sSub>
                      <m:e>
                        <m:r>
                          <m:t>θ</m:t>
                        </m:r>
                      </m:e>
                      <m:sub>
                        <m:r>
                          <m:t>2</m:t>
                        </m:r>
                      </m:sub>
                    </m:sSub>
                    <m:r>
                      <m:rPr>
                        <m:sty m:val="p"/>
                      </m:rPr>
                      <m:t>+</m:t>
                    </m:r>
                    <m:sSub>
                      <m:e>
                        <m:r>
                          <m:t>l</m:t>
                        </m:r>
                      </m:e>
                      <m:sub>
                        <m:r>
                          <m:t>3</m:t>
                        </m:r>
                      </m:sub>
                    </m:sSub>
                    <m:sSubSup>
                      <m:e>
                        <m:r>
                          <m:t>ω</m:t>
                        </m:r>
                      </m:e>
                      <m:sub>
                        <m:r>
                          <m:t>3</m:t>
                        </m:r>
                      </m:sub>
                      <m:sup>
                        <m:r>
                          <m:t>2</m:t>
                        </m:r>
                      </m:sup>
                    </m:sSubSup>
                    <m:r>
                      <m:rPr>
                        <m:sty m:val="p"/>
                      </m:rPr>
                      <m:t>cos</m:t>
                    </m:r>
                    <m:sSub>
                      <m:e>
                        <m:r>
                          <m:t>θ</m:t>
                        </m:r>
                      </m:e>
                      <m:sub>
                        <m:r>
                          <m:t>3</m:t>
                        </m:r>
                      </m:sub>
                    </m:sSub>
                  </m:e>
                </m:mr>
                <m:mr>
                  <m:e>
                    <m:sSub>
                      <m:e>
                        <m:r>
                          <m:t>l</m:t>
                        </m:r>
                      </m:e>
                      <m:sub>
                        <m:r>
                          <m:t>1</m:t>
                        </m:r>
                      </m:sub>
                    </m:sSub>
                    <m:sSubSup>
                      <m:e>
                        <m:r>
                          <m:t>ω</m:t>
                        </m:r>
                      </m:e>
                      <m:sub>
                        <m:r>
                          <m:t>1</m:t>
                        </m:r>
                      </m:sub>
                      <m:sup>
                        <m:r>
                          <m:t>2</m:t>
                        </m:r>
                      </m:sup>
                    </m:sSubSup>
                    <m:r>
                      <m:rPr>
                        <m:sty m:val="p"/>
                      </m:rPr>
                      <m:t>sin</m:t>
                    </m:r>
                    <m:sSub>
                      <m:e>
                        <m:r>
                          <m:t>θ</m:t>
                        </m:r>
                      </m:e>
                      <m:sub>
                        <m:r>
                          <m:t>1</m:t>
                        </m:r>
                      </m:sub>
                    </m:sSub>
                    <m:r>
                      <m:rPr>
                        <m:sty m:val="p"/>
                      </m:rPr>
                      <m:t>−</m:t>
                    </m:r>
                    <m:sSub>
                      <m:e>
                        <m:r>
                          <m:t>l</m:t>
                        </m:r>
                      </m:e>
                      <m:sub>
                        <m:r>
                          <m:t>2</m:t>
                        </m:r>
                      </m:sub>
                    </m:sSub>
                    <m:sSubSup>
                      <m:e>
                        <m:r>
                          <m:t>ω</m:t>
                        </m:r>
                      </m:e>
                      <m:sub>
                        <m:r>
                          <m:t>2</m:t>
                        </m:r>
                      </m:sub>
                      <m:sup>
                        <m:r>
                          <m:t>2</m:t>
                        </m:r>
                      </m:sup>
                    </m:sSubSup>
                    <m:r>
                      <m:rPr>
                        <m:sty m:val="p"/>
                      </m:rPr>
                      <m:t>sin</m:t>
                    </m:r>
                    <m:sSub>
                      <m:e>
                        <m:r>
                          <m:t>θ</m:t>
                        </m:r>
                      </m:e>
                      <m:sub>
                        <m:r>
                          <m:t>2</m:t>
                        </m:r>
                      </m:sub>
                    </m:sSub>
                    <m:r>
                      <m:rPr>
                        <m:sty m:val="p"/>
                      </m:rPr>
                      <m:t>+</m:t>
                    </m:r>
                    <m:sSub>
                      <m:e>
                        <m:r>
                          <m:t>l</m:t>
                        </m:r>
                      </m:e>
                      <m:sub>
                        <m:r>
                          <m:t>3</m:t>
                        </m:r>
                      </m:sub>
                    </m:sSub>
                    <m:sSubSup>
                      <m:e>
                        <m:r>
                          <m:t>ω</m:t>
                        </m:r>
                      </m:e>
                      <m:sub>
                        <m:r>
                          <m:t>3</m:t>
                        </m:r>
                      </m:sub>
                      <m:sup>
                        <m:r>
                          <m:t>2</m:t>
                        </m:r>
                      </m:sup>
                    </m:sSubSup>
                    <m:r>
                      <m:rPr>
                        <m:sty m:val="p"/>
                      </m:rPr>
                      <m:t>sin</m:t>
                    </m:r>
                    <m:sSub>
                      <m:e>
                        <m:r>
                          <m:t>θ</m:t>
                        </m:r>
                      </m:e>
                      <m:sub>
                        <m:r>
                          <m:t>3</m:t>
                        </m:r>
                      </m:sub>
                    </m:sSub>
                  </m:e>
                </m:mr>
              </m:m>
            </m:e>
          </m:d>
        </m:oMath>
      </m:oMathPara>
    </w:p>
    <w:p>
      <w:pPr>
        <w:pStyle w:val="FirstParagraph"/>
        <w:spacing w:line="400" w:lineRule="exact"/>
        <w:ind w:firstLine="420"/>
        <w:jc w:val="both"/>
      </w:pPr>
      <w:r>
        <w:rPr>
          <w:rFonts w:hint="eastAsia" w:ascii="宋体" w:hAnsi="宋体" w:eastAsia="宋体"/>
          <w:color w:val="000000"/>
          <w:sz w:val="24"/>
        </w:rPr>
        <w:t xml:space="preserve">角加速度同样通过矩阵求逆获得：</w:t>
      </w:r>
    </w:p>
    <w:p>
      <w:pPr>
        <w:pStyle w:val="BodyText"/>
      </w:pPr>
      <m:oMathPara>
        <m:oMathParaPr>
          <m:jc m:val="center"/>
        </m:oMathParaPr>
        <m:oMath>
          <m:r>
            <m:rPr>
              <m:sty m:val="bi"/>
            </m:rPr>
            <m:t>α</m:t>
          </m:r>
          <m:r>
            <m:rPr>
              <m:sty m:val="p"/>
            </m:rPr>
            <m:t>=</m:t>
          </m:r>
          <m:sSup>
            <m:e>
              <m:r>
                <m:rPr>
                  <m:sty m:val="bi"/>
                </m:rPr>
                <m:t>M</m:t>
              </m:r>
            </m:e>
            <m:sup>
              <m:r>
                <m:rPr>
                  <m:sty m:val="p"/>
                </m:rPr>
                <m:t>−</m:t>
              </m:r>
              <m:r>
                <m:t>1</m:t>
              </m:r>
            </m:sup>
          </m:sSup>
          <m:r>
            <m:rPr>
              <m:sty m:val="bi"/>
            </m:rPr>
            <m:t>d</m:t>
          </m:r>
        </m:oMath>
      </m:oMathPara>
    </w:p>
    <w:p>
      <w:pPr>
        <w:pStyle w:val="FirstParagraph"/>
        <w:spacing w:line="400" w:lineRule="exact"/>
        <w:ind w:firstLine="420"/>
        <w:jc w:val="both"/>
      </w:pPr>
      <w:r>
        <w:rPr>
          <w:rFonts w:hint="eastAsia" w:ascii="宋体" w:hAnsi="宋体" w:eastAsia="宋体"/>
          <w:color w:val="000000"/>
          <w:sz w:val="24"/>
        </w:rPr>
        <w:t xml:space="preserve">加速度矩阵</w:t>
      </w:r>
      <m:oMath>
        <m:r>
          <m:rPr>
            <m:sty m:val="bi"/>
          </m:rPr>
          <m:t>M</m:t>
        </m:r>
      </m:oMath>
      <w:r>
        <w:rPr>
          <w:rFonts w:hint="eastAsia" w:ascii="宋体" w:hAnsi="宋体" w:eastAsia="宋体"/>
          <w:color w:val="000000"/>
          <w:sz w:val="24"/>
        </w:rPr>
        <w:t xml:space="preserve">与速度分析完全相同，无需重新求逆。摇杆角加速度</w:t>
      </w:r>
      <m:oMath>
        <m:sSub>
          <m:e>
            <m:r>
              <m:t>α</m:t>
            </m:r>
          </m:e>
          <m:sub>
            <m:r>
              <m:t>3</m:t>
            </m:r>
          </m:sub>
        </m:sSub>
      </m:oMath>
      <w:r>
        <w:rPr>
          <w:rFonts w:hint="eastAsia" w:ascii="宋体" w:hAnsi="宋体" w:eastAsia="宋体"/>
          <w:color w:val="000000"/>
          <w:sz w:val="24"/>
        </w:rPr>
        <w:t xml:space="preserve">直接用于后续的翅膀气动力计算。解析法的优势在于：位置、速度、加速度三阶段共用同一系数矩阵</w:t>
      </w:r>
      <m:oMath>
        <m:r>
          <m:rPr>
            <m:sty m:val="bi"/>
          </m:rPr>
          <m:t>M</m:t>
        </m:r>
      </m:oMath>
      <w:r>
        <w:rPr>
          <w:rFonts w:hint="eastAsia" w:ascii="宋体" w:hAnsi="宋体" w:eastAsia="宋体"/>
          <w:color w:val="000000"/>
          <w:sz w:val="24"/>
        </w:rPr>
        <w:t xml:space="preserve">，仅需一次矩阵求逆，计算效率高。</w:t>
      </w:r>
    </w:p>
    <w:bookmarkEnd w:id="55"/>
    <w:bookmarkStart w:id="62" w:name="运动学计算结果"/>
    <w:p>
      <w:pPr>
        <w:pStyle w:val="Heading2"/>
        <w:spacing w:before="240" w:after="120"/>
        <w:jc w:val="left"/>
      </w:pPr>
      <w:r>
        <w:rPr>
          <w:rFonts w:ascii="黑体" w:hAnsi="黑体" w:eastAsia="黑体"/>
          <w:b/>
          <w:color w:val="000000"/>
          <w:sz w:val="30"/>
        </w:rPr>
        <w:t xml:space="preserve">4.7 </w:t>
      </w:r>
      <w:r>
        <w:rPr>
          <w:rFonts w:hint="eastAsia" w:ascii="黑体" w:hAnsi="黑体" w:eastAsia="黑体"/>
          <w:b/>
          <w:color w:val="000000"/>
          <w:sz w:val="30"/>
        </w:rPr>
        <w:t xml:space="preserve">运动学计算结果</w:t>
      </w:r>
    </w:p>
    <w:p>
      <w:pPr>
        <w:pStyle w:val="FirstParagraph"/>
        <w:spacing w:line="400" w:lineRule="exact"/>
        <w:ind w:firstLine="420"/>
        <w:jc w:val="both"/>
      </w:pPr>
      <w:r>
        <w:rPr>
          <w:rFonts w:hint="eastAsia" w:ascii="宋体" w:hAnsi="宋体" w:eastAsia="宋体"/>
          <w:color w:val="000000"/>
          <w:sz w:val="24"/>
        </w:rPr>
        <w:t xml:space="preserve">在</w:t>
      </w:r>
      <m:oMath>
        <m:r>
          <m:t>f</m:t>
        </m:r>
        <m:r>
          <m:rPr>
            <m:sty m:val="p"/>
          </m:rPr>
          <m:t>=</m:t>
        </m:r>
        <m:r>
          <m:t>17</m:t>
        </m:r>
        <m:r>
          <m:rPr>
            <m:sty m:val="p"/>
          </m:rPr>
          <m:t>H</m:t>
        </m:r>
        <m:r>
          <m:rPr>
            <m:sty m:val="p"/>
          </m:rPr>
          <m:t>z</m:t>
        </m:r>
      </m:oMath>
      <w:r>
        <w:rPr>
          <w:rFonts w:hint="eastAsia" w:ascii="宋体" w:hAnsi="宋体" w:eastAsia="宋体"/>
          <w:color w:val="000000"/>
          <w:sz w:val="24"/>
        </w:rPr>
        <w:t xml:space="preserve">、摇杆转轴高度</w:t>
      </w:r>
      <m:oMath>
        <m:r>
          <m:t>a</m:t>
        </m:r>
        <m:r>
          <m:rPr>
            <m:sty m:val="p"/>
          </m:rPr>
          <m:t>=</m:t>
        </m:r>
        <m:r>
          <m:t>6.0</m:t>
        </m:r>
        <m:r>
          <m:rPr>
            <m:sty m:val="p"/>
          </m:rPr>
          <m:t>m</m:t>
        </m:r>
        <m:r>
          <m:rPr>
            <m:sty m:val="p"/>
          </m:rPr>
          <m:t>m</m:t>
        </m:r>
      </m:oMath>
      <w:r>
        <w:rPr>
          <w:rFonts w:hint="eastAsia" w:ascii="宋体" w:hAnsi="宋体" w:eastAsia="宋体"/>
          <w:color w:val="000000"/>
          <w:sz w:val="24"/>
        </w:rPr>
        <w:t xml:space="preserve">、曲柄半径</w:t>
      </w:r>
      <m:oMath>
        <m:r>
          <m:t>R</m:t>
        </m:r>
        <m:r>
          <m:rPr>
            <m:sty m:val="p"/>
          </m:rPr>
          <m:t>=</m:t>
        </m:r>
        <m:r>
          <m:t>2.50</m:t>
        </m:r>
        <m:r>
          <m:rPr>
            <m:sty m:val="p"/>
          </m:rPr>
          <m:t>m</m:t>
        </m:r>
        <m:r>
          <m:rPr>
            <m:sty m:val="p"/>
          </m:rPr>
          <m:t>m</m:t>
        </m:r>
      </m:oMath>
      <w:r>
        <w:rPr>
          <w:rFonts w:hint="eastAsia" w:ascii="宋体" w:hAnsi="宋体" w:eastAsia="宋体"/>
          <w:color w:val="000000"/>
          <w:sz w:val="24"/>
        </w:rPr>
        <w:t xml:space="preserve">的参数下，机构运动学计算结果如下：</w:t>
      </w:r>
    </w:p>
    <w:p>
      <w:pPr>
        <w:pStyle w:val="BodyText"/>
        <w:spacing w:before="120" w:after="120"/>
        <w:jc w:val="center"/>
      </w:pPr>
      <w:r>
        <w:rPr>
          <w:rFonts w:hint="eastAsia" w:ascii="宋体" w:hAnsi="宋体" w:eastAsia="宋体"/>
          <w:color w:val="000000"/>
          <w:sz w:val="21"/>
        </w:rPr>
        <w:t xml:space="preserve">表4-2</w:t>
      </w:r>
      <w:r>
        <w:rPr>
          <w:rFonts w:ascii="宋体" w:hAnsi="宋体" w:eastAsia="宋体"/>
          <w:color w:val="000000"/>
          <w:sz w:val="21"/>
        </w:rPr>
        <w:t xml:space="preserve"> </w:t>
      </w:r>
      <w:r>
        <w:rPr>
          <w:rFonts w:hint="eastAsia" w:ascii="宋体" w:hAnsi="宋体" w:eastAsia="宋体"/>
          <w:color w:val="000000"/>
          <w:sz w:val="21"/>
        </w:rPr>
        <w:t xml:space="preserve">机构运动学计算结果（</w:t>
      </w:r>
      <m:oMath>
        <m:r>
          <m:t>f</m:t>
        </m:r>
        <m:r>
          <m:rPr>
            <m:sty m:val="p"/>
          </m:rPr>
          <m:t>=</m:t>
        </m:r>
        <m:r>
          <m:t>17</m:t>
        </m:r>
        <m:r>
          <m:rPr>
            <m:sty m:val="p"/>
          </m:rPr>
          <m:t>H</m:t>
        </m:r>
        <m:r>
          <m:rPr>
            <m:sty m:val="p"/>
          </m:rPr>
          <m:t>z</m:t>
        </m:r>
      </m:oMath>
      <w:r>
        <w:rPr>
          <w:rFonts w:hint="eastAsia" w:ascii="宋体" w:hAnsi="宋体" w:eastAsia="宋体"/>
          <w:color w:val="000000"/>
          <w:sz w:val="21"/>
        </w:rPr>
        <w:t xml:space="preserve">，</w:t>
      </w:r>
      <m:oMath>
        <m:r>
          <m:t>a</m:t>
        </m:r>
        <m:r>
          <m:rPr>
            <m:sty m:val="p"/>
          </m:rPr>
          <m:t>=</m:t>
        </m:r>
        <m:r>
          <m:t>6.0</m:t>
        </m:r>
        <m:r>
          <m:rPr>
            <m:sty m:val="p"/>
          </m:rPr>
          <m:t>m</m:t>
        </m:r>
        <m:r>
          <m:rPr>
            <m:sty m:val="p"/>
          </m:rPr>
          <m:t>m</m:t>
        </m:r>
      </m:oMath>
      <w:r>
        <w:rPr>
          <w:rFonts w:hint="eastAsia" w:ascii="宋体" w:hAnsi="宋体" w:eastAsia="宋体"/>
          <w:color w:val="000000"/>
          <w:sz w:val="21"/>
        </w:rPr>
        <w:t xml:space="preserve">，</w:t>
      </w:r>
      <m:oMath>
        <m:r>
          <m:t>R</m:t>
        </m:r>
        <m:r>
          <m:rPr>
            <m:sty m:val="p"/>
          </m:rPr>
          <m:t>=</m:t>
        </m:r>
        <m:r>
          <m:t>2.50</m:t>
        </m:r>
        <m:r>
          <m:rPr>
            <m:sty m:val="p"/>
          </m:rPr>
          <m:t>m</m:t>
        </m:r>
        <m:r>
          <m:rPr>
            <m:sty m:val="p"/>
          </m:rPr>
          <m:t>m</m:t>
        </m:r>
      </m:oMath>
      <w:r>
        <w:rPr>
          <w:rFonts w:hint="eastAsia" w:ascii="宋体" w:hAnsi="宋体" w:eastAsia="宋体"/>
          <w:color w:val="000000"/>
          <w:sz w:val="21"/>
        </w:rPr>
        <w:t xml:space="preserve">）</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667"/>
        <w:gridCol w:w="2084"/>
        <w:gridCol w:w="2084"/>
        <w:gridCol w:w="2084"/>
      </w:tblGrid>
      <w:tr>
        <w:trPr>
          <w:tblHeader w:val="on"/>
        </w:trPr>
        <w:tc>
          <w:tcPr/>
          <w:p>
            <w:pPr>
              <w:pStyle w:val="Compact"/>
              <w:jc w:val="center"/>
            </w:pPr>
            <w:r>
              <w:rPr>
                <w:rFonts w:hint="eastAsia" w:ascii="Times New Roman" w:hAnsi="Times New Roman" w:eastAsia="宋体"/>
                <w:color w:val="000000"/>
                <w:sz w:val="21"/>
              </w:rPr>
              <w:t xml:space="preserve">运动学参数</w:t>
            </w:r>
          </w:p>
        </w:tc>
        <w:tc>
          <w:tcPr/>
          <w:p>
            <w:pPr>
              <w:pStyle w:val="Compact"/>
              <w:jc w:val="center"/>
            </w:pPr>
            <w:r>
              <w:rPr>
                <w:rFonts w:hint="eastAsia" w:ascii="Times New Roman" w:hAnsi="Times New Roman" w:eastAsia="宋体"/>
                <w:color w:val="000000"/>
                <w:sz w:val="21"/>
              </w:rPr>
              <w:t xml:space="preserve">符号</w:t>
            </w:r>
          </w:p>
        </w:tc>
        <w:tc>
          <w:tcPr/>
          <w:p>
            <w:pPr>
              <w:pStyle w:val="Compact"/>
              <w:jc w:val="center"/>
            </w:pPr>
            <w:r>
              <w:rPr>
                <w:rFonts w:hint="eastAsia" w:ascii="Times New Roman" w:hAnsi="Times New Roman" w:eastAsia="宋体"/>
                <w:color w:val="000000"/>
                <w:sz w:val="21"/>
              </w:rPr>
              <w:t xml:space="preserve">数值</w:t>
            </w:r>
          </w:p>
        </w:tc>
        <w:tc>
          <w:tcPr/>
          <w:p>
            <w:pPr>
              <w:pStyle w:val="Compact"/>
              <w:jc w:val="center"/>
            </w:pPr>
            <w:r>
              <w:rPr>
                <w:rFonts w:hint="eastAsia" w:ascii="Times New Roman" w:hAnsi="Times New Roman" w:eastAsia="宋体"/>
                <w:color w:val="000000"/>
                <w:sz w:val="21"/>
              </w:rPr>
              <w:t xml:space="preserve">单位</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摇杆摆幅</w:t>
            </w:r>
          </w:p>
        </w:tc>
        <w:tc>
          <w:tcPr>
            <w:tcBorders>
              <w:bottom w:val="single" w:sz="4" w:space="0" w:color="000000"/>
            </w:tcBorders>
          </w:tcPr>
          <w:p>
            <w:pPr>
              <w:pStyle w:val="Compact"/>
              <w:jc w:val="center"/>
            </w:pPr>
            <w:r>
              <w:rPr>
                <w:rFonts w:ascii="Times New Roman" w:hAnsi="Times New Roman" w:eastAsia="宋体"/>
                <w:color w:val="000000"/>
                <w:sz w:val="21"/>
              </w:rPr>
              <w:t xml:space="preserve">—</w:t>
            </w:r>
          </w:p>
        </w:tc>
        <w:tc>
          <w:tcPr>
            <w:tcBorders>
              <w:bottom w:val="single" w:sz="4" w:space="0" w:color="000000"/>
            </w:tcBorders>
          </w:tcPr>
          <w:p>
            <w:pPr>
              <w:pStyle w:val="Compact"/>
              <w:jc w:val="center"/>
            </w:pPr>
            <m:oMath>
              <m:r>
                <m:rPr>
                  <m:sty m:val="p"/>
                </m:rPr>
                <m:t>±</m:t>
              </m:r>
              <m:r>
                <m:t>22.2</m:t>
              </m:r>
            </m:oMath>
          </w:p>
        </w:tc>
        <w:tc>
          <w:tcPr>
            <w:tcBorders>
              <w:bottom w:val="single" w:sz="4" w:space="0" w:color="000000"/>
            </w:tcBorders>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总摆幅</w:t>
            </w:r>
          </w:p>
        </w:tc>
        <w:tc>
          <w:tcPr/>
          <w:p>
            <w:pPr>
              <w:pStyle w:val="Compact"/>
              <w:jc w:val="center"/>
            </w:pPr>
            <w:r>
              <w:rPr>
                <w:rFonts w:ascii="Times New Roman" w:hAnsi="Times New Roman" w:eastAsia="宋体"/>
                <w:color w:val="000000"/>
                <w:sz w:val="21"/>
              </w:rPr>
              <w:t xml:space="preserve">—</w:t>
            </w:r>
          </w:p>
        </w:tc>
        <w:tc>
          <w:tcPr/>
          <w:p>
            <w:pPr>
              <w:pStyle w:val="Compact"/>
              <w:jc w:val="center"/>
            </w:pPr>
            <w:r>
              <w:rPr>
                <w:rFonts w:ascii="Times New Roman" w:hAnsi="Times New Roman" w:eastAsia="宋体"/>
                <w:color w:val="000000"/>
                <w:sz w:val="21"/>
              </w:rPr>
              <w:t xml:space="preserve">44.4</w:t>
            </w:r>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翅膀拍动范围（含offset）</w:t>
            </w:r>
          </w:p>
        </w:tc>
        <w:tc>
          <w:tcPr/>
          <w:p>
            <w:pPr>
              <w:pStyle w:val="Compact"/>
              <w:jc w:val="center"/>
            </w:pPr>
            <w:r>
              <w:rPr>
                <w:rFonts w:ascii="Times New Roman" w:hAnsi="Times New Roman" w:eastAsia="宋体"/>
                <w:color w:val="000000"/>
                <w:sz w:val="21"/>
              </w:rPr>
              <w:t xml:space="preserve">—</w:t>
            </w:r>
          </w:p>
        </w:tc>
        <w:tc>
          <w:tcPr/>
          <w:p>
            <w:pPr>
              <w:pStyle w:val="Compact"/>
              <w:jc w:val="center"/>
            </w:pPr>
            <m:oMath>
              <m:r>
                <m:rPr>
                  <m:sty m:val="p"/>
                </m:rPr>
                <m:t>[</m:t>
              </m:r>
              <m:r>
                <m:rPr>
                  <m:sty m:val="p"/>
                </m:rPr>
                <m:t>−</m:t>
              </m:r>
              <m:r>
                <m:t>52.2</m:t>
              </m:r>
              <m:r>
                <m:rPr>
                  <m:sty m:val="p"/>
                </m:rPr>
                <m:t>,</m:t>
              </m:r>
              <m:r>
                <m:rPr>
                  <m:sty m:val="p"/>
                </m:rPr>
                <m:t>−</m:t>
              </m:r>
              <m:r>
                <m:t>7.8</m:t>
              </m:r>
              <m:r>
                <m:rPr>
                  <m:sty m:val="p"/>
                </m:rPr>
                <m:t>]</m:t>
              </m:r>
            </m:oMath>
          </w:p>
        </w:tc>
        <w:tc>
          <w:tcPr/>
          <w:p>
            <w:pPr>
              <w:pStyle w:val="Compact"/>
              <w:jc w:val="center"/>
            </w:pPr>
            <w:r>
              <w:rPr>
                <w:rFonts w:ascii="Times New Roman" w:hAnsi="Times New Roman" w:eastAsia="宋体"/>
                <w:color w:val="000000"/>
                <w:sz w:val="21"/>
              </w:rPr>
              <w:t xml:space="preserve">°</w:t>
            </w:r>
          </w:p>
        </w:tc>
      </w:tr>
      <w:tr>
        <w:tc>
          <w:tcPr/>
          <w:p>
            <w:pPr>
              <w:pStyle w:val="Compact"/>
              <w:jc w:val="center"/>
            </w:pPr>
            <w:r>
              <w:rPr>
                <w:rFonts w:hint="eastAsia" w:ascii="Times New Roman" w:hAnsi="Times New Roman" w:eastAsia="宋体"/>
                <w:color w:val="000000"/>
                <w:sz w:val="21"/>
              </w:rPr>
              <w:t xml:space="preserve">最大角速度</w:t>
            </w:r>
          </w:p>
        </w:tc>
        <w:tc>
          <w:tcPr/>
          <w:p>
            <w:pPr>
              <w:pStyle w:val="Compact"/>
              <w:jc w:val="center"/>
            </w:pPr>
            <m:oMath>
              <m:sSub>
                <m:e>
                  <m:acc>
                    <m:accPr>
                      <m:chr m:val="̇"/>
                    </m:accPr>
                    <m:e>
                      <m:r>
                        <m:t>φ</m:t>
                      </m:r>
                    </m:e>
                  </m:acc>
                </m:e>
                <m:sub>
                  <m:r>
                    <m:rPr>
                      <m:sty m:val="p"/>
                    </m:rPr>
                    <m:t>m</m:t>
                  </m:r>
                  <m:r>
                    <m:rPr>
                      <m:sty m:val="p"/>
                    </m:rPr>
                    <m:t>a</m:t>
                  </m:r>
                  <m:r>
                    <m:rPr>
                      <m:sty m:val="p"/>
                    </m:rPr>
                    <m:t>x</m:t>
                  </m:r>
                </m:sub>
              </m:sSub>
            </m:oMath>
          </w:p>
        </w:tc>
        <w:tc>
          <w:tcPr/>
          <w:p>
            <w:pPr>
              <w:pStyle w:val="Compact"/>
              <w:jc w:val="center"/>
            </w:pPr>
            <m:oMath>
              <m:r>
                <m:rPr>
                  <m:sty m:val="p"/>
                </m:rPr>
                <m:t>∼</m:t>
              </m:r>
              <m:r>
                <m:t>41.3</m:t>
              </m:r>
            </m:oMath>
          </w:p>
        </w:tc>
        <w:tc>
          <w:tcPr/>
          <w:p>
            <w:pPr>
              <w:pStyle w:val="Compact"/>
              <w:jc w:val="center"/>
            </w:pPr>
            <w:r>
              <w:rPr>
                <w:rFonts w:ascii="Times New Roman" w:hAnsi="Times New Roman" w:eastAsia="宋体"/>
                <w:color w:val="000000"/>
                <w:sz w:val="21"/>
              </w:rPr>
              <w:t xml:space="preserve">rad/s</w:t>
            </w:r>
          </w:p>
        </w:tc>
      </w:tr>
      <w:tr>
        <w:tc>
          <w:tcPr/>
          <w:p>
            <w:pPr>
              <w:pStyle w:val="Compact"/>
              <w:jc w:val="center"/>
            </w:pPr>
            <w:r>
              <w:rPr>
                <w:rFonts w:hint="eastAsia" w:ascii="Times New Roman" w:hAnsi="Times New Roman" w:eastAsia="宋体"/>
                <w:color w:val="000000"/>
                <w:sz w:val="21"/>
              </w:rPr>
              <w:t xml:space="preserve">最大角加速度</w:t>
            </w:r>
          </w:p>
        </w:tc>
        <w:tc>
          <w:tcPr/>
          <w:p>
            <w:pPr>
              <w:pStyle w:val="Compact"/>
              <w:jc w:val="center"/>
            </w:pPr>
            <m:oMath>
              <m:sSub>
                <m:e>
                  <m:acc>
                    <m:accPr>
                      <m:chr m:val="̈"/>
                    </m:accPr>
                    <m:e>
                      <m:r>
                        <m:t>φ</m:t>
                      </m:r>
                    </m:e>
                  </m:acc>
                </m:e>
                <m:sub>
                  <m:r>
                    <m:rPr>
                      <m:sty m:val="p"/>
                    </m:rPr>
                    <m:t>m</m:t>
                  </m:r>
                  <m:r>
                    <m:rPr>
                      <m:sty m:val="p"/>
                    </m:rPr>
                    <m:t>a</m:t>
                  </m:r>
                  <m:r>
                    <m:rPr>
                      <m:sty m:val="p"/>
                    </m:rPr>
                    <m:t>x</m:t>
                  </m:r>
                </m:sub>
              </m:sSub>
            </m:oMath>
          </w:p>
        </w:tc>
        <w:tc>
          <w:tcPr/>
          <w:p>
            <w:pPr>
              <w:pStyle w:val="Compact"/>
              <w:jc w:val="center"/>
            </w:pPr>
            <m:oMath>
              <m:r>
                <m:rPr>
                  <m:sty m:val="p"/>
                </m:rPr>
                <m:t>∼</m:t>
              </m:r>
              <m:r>
                <m:t>5730</m:t>
              </m:r>
            </m:oMath>
          </w:p>
        </w:tc>
        <w:tc>
          <w:tcPr/>
          <w:p>
            <w:pPr>
              <w:pStyle w:val="Compact"/>
              <w:jc w:val="center"/>
            </w:pPr>
            <w:r>
              <w:rPr>
                <w:rFonts w:ascii="Times New Roman" w:hAnsi="Times New Roman" w:eastAsia="宋体"/>
                <w:color w:val="000000"/>
                <w:sz w:val="21"/>
              </w:rPr>
              <w:t xml:space="preserve">rad/s²</w:t>
            </w:r>
          </w:p>
        </w:tc>
      </w:tr>
      <w:tr>
        <w:tc>
          <w:tcPr/>
          <w:p>
            <w:pPr>
              <w:pStyle w:val="Compact"/>
              <w:jc w:val="center"/>
            </w:pPr>
            <w:r>
              <w:rPr>
                <w:rFonts w:hint="eastAsia" w:ascii="Times New Roman" w:hAnsi="Times New Roman" w:eastAsia="宋体"/>
                <w:color w:val="000000"/>
                <w:sz w:val="21"/>
              </w:rPr>
              <w:t xml:space="preserve">下拍平均角速度</w:t>
            </w:r>
          </w:p>
        </w:tc>
        <w:tc>
          <w:tcPr/>
          <w:p>
            <w:pPr>
              <w:pStyle w:val="Compact"/>
              <w:jc w:val="center"/>
            </w:pPr>
            <m:oMath>
              <m:sSub>
                <m:e>
                  <m:acc>
                    <m:accPr>
                      <m:chr m:val="‾"/>
                    </m:accPr>
                    <m:e>
                      <m:acc>
                        <m:accPr>
                          <m:chr m:val="̇"/>
                        </m:accPr>
                        <m:e>
                          <m:r>
                            <m:t>φ</m:t>
                          </m:r>
                        </m:e>
                      </m:acc>
                    </m:e>
                  </m:acc>
                </m:e>
                <m:sub>
                  <m:r>
                    <m:rPr>
                      <m:sty m:val="p"/>
                    </m:rPr>
                    <m:t>d</m:t>
                  </m:r>
                  <m:r>
                    <m:rPr>
                      <m:sty m:val="p"/>
                    </m:rPr>
                    <m:t>o</m:t>
                  </m:r>
                  <m:r>
                    <m:rPr>
                      <m:sty m:val="p"/>
                    </m:rPr>
                    <m:t>w</m:t>
                  </m:r>
                  <m:r>
                    <m:rPr>
                      <m:sty m:val="p"/>
                    </m:rPr>
                    <m:t>n</m:t>
                  </m:r>
                </m:sub>
              </m:sSub>
            </m:oMath>
          </w:p>
        </w:tc>
        <w:tc>
          <w:tcPr/>
          <w:p>
            <w:pPr>
              <w:pStyle w:val="Compact"/>
              <w:jc w:val="center"/>
            </w:pPr>
            <m:oMath>
              <m:r>
                <m:rPr>
                  <m:sty m:val="p"/>
                </m:rPr>
                <m:t>∼</m:t>
              </m:r>
              <m:r>
                <m:t>21.2</m:t>
              </m:r>
            </m:oMath>
          </w:p>
        </w:tc>
        <w:tc>
          <w:tcPr/>
          <w:p>
            <w:pPr>
              <w:pStyle w:val="Compact"/>
              <w:jc w:val="center"/>
            </w:pPr>
            <w:r>
              <w:rPr>
                <w:rFonts w:ascii="Times New Roman" w:hAnsi="Times New Roman" w:eastAsia="宋体"/>
                <w:color w:val="000000"/>
                <w:sz w:val="21"/>
              </w:rPr>
              <w:t xml:space="preserve">rad/s</w:t>
            </w:r>
          </w:p>
        </w:tc>
      </w:tr>
      <w:tr>
        <w:tc>
          <w:tcPr/>
          <w:p>
            <w:pPr>
              <w:pStyle w:val="Compact"/>
              <w:jc w:val="center"/>
            </w:pPr>
            <w:r>
              <w:rPr>
                <w:rFonts w:hint="eastAsia" w:ascii="Times New Roman" w:hAnsi="Times New Roman" w:eastAsia="宋体"/>
                <w:color w:val="000000"/>
                <w:sz w:val="21"/>
              </w:rPr>
              <w:t xml:space="preserve">上拍平均角速度</w:t>
            </w:r>
          </w:p>
        </w:tc>
        <w:tc>
          <w:tcPr/>
          <w:p>
            <w:pPr>
              <w:pStyle w:val="Compact"/>
              <w:jc w:val="center"/>
            </w:pPr>
            <m:oMath>
              <m:sSub>
                <m:e>
                  <m:acc>
                    <m:accPr>
                      <m:chr m:val="‾"/>
                    </m:accPr>
                    <m:e>
                      <m:acc>
                        <m:accPr>
                          <m:chr m:val="̇"/>
                        </m:accPr>
                        <m:e>
                          <m:r>
                            <m:t>φ</m:t>
                          </m:r>
                        </m:e>
                      </m:acc>
                    </m:e>
                  </m:acc>
                </m:e>
                <m:sub>
                  <m:r>
                    <m:rPr>
                      <m:sty m:val="p"/>
                    </m:rPr>
                    <m:t>u</m:t>
                  </m:r>
                  <m:r>
                    <m:rPr>
                      <m:sty m:val="p"/>
                    </m:rPr>
                    <m:t>p</m:t>
                  </m:r>
                </m:sub>
              </m:sSub>
            </m:oMath>
          </w:p>
        </w:tc>
        <w:tc>
          <w:tcPr/>
          <w:p>
            <w:pPr>
              <w:pStyle w:val="Compact"/>
              <w:jc w:val="center"/>
            </w:pPr>
            <m:oMath>
              <m:r>
                <m:rPr>
                  <m:sty m:val="p"/>
                </m:rPr>
                <m:t>∼</m:t>
              </m:r>
              <m:r>
                <m:t>34.6</m:t>
              </m:r>
            </m:oMath>
          </w:p>
        </w:tc>
        <w:tc>
          <w:tcPr/>
          <w:p>
            <w:pPr>
              <w:pStyle w:val="Compact"/>
              <w:jc w:val="center"/>
            </w:pPr>
            <w:r>
              <w:rPr>
                <w:rFonts w:ascii="Times New Roman" w:hAnsi="Times New Roman" w:eastAsia="宋体"/>
                <w:color w:val="000000"/>
                <w:sz w:val="21"/>
              </w:rPr>
              <w:t xml:space="preserve">rad/s</w:t>
            </w:r>
          </w:p>
        </w:tc>
      </w:tr>
    </w:tbl>
    <w:p>
      <w:pPr>
        <w:pStyle w:val="BodyText"/>
        <w:spacing w:line="400" w:lineRule="exact"/>
        <w:ind w:firstLine="420"/>
        <w:jc w:val="both"/>
      </w:pPr>
      <w:r>
        <w:rPr>
          <w:rFonts w:hint="eastAsia" w:ascii="Times New Roman" w:hAnsi="Times New Roman" w:eastAsia="宋体"/>
          <w:color w:val="000000"/>
          <w:sz w:val="24"/>
        </w:rPr>
        <w:t xml:space="preserve">角速度呈非对称分布：下拍平均角速度约21.2rad/s，上拍平均角速度约34.6rad/s，上拍平均角速度为下拍的1.63倍。这一非对称性源自四连杆机构的急回特性（行程速比系数</w:t>
      </w:r>
      <m:oMath>
        <m:r>
          <m:t>K</m:t>
        </m:r>
        <m:r>
          <m:rPr>
            <m:sty m:val="p"/>
          </m:rPr>
          <m:t>&gt;</m:t>
        </m:r>
        <m:r>
          <m:t>1</m:t>
        </m:r>
      </m:oMath>
      <w:r>
        <w:rPr>
          <w:rFonts w:hint="eastAsia" w:ascii="宋体" w:hAnsi="宋体" w:eastAsia="宋体"/>
          <w:color w:val="000000"/>
          <w:sz w:val="24"/>
        </w:rPr>
        <w:t xml:space="preserve">），使得下拍（产生主要升力的阶段）持续时间更长，有利于提高平均升力。</w:t>
      </w:r>
    </w:p>
    <w:p>
      <w:pPr>
        <w:pStyle w:val="CaptionedFigure"/>
      </w:pPr>
      <w:r>
        <w:rPr>
          <w:color w:val="000000"/>
        </w:rPr>
        <w:drawing>
          <wp:inline>
            <wp:extent cx="4977008" cy="3348624"/>
            <wp:effectExtent b="0" l="0" r="0" t="0"/>
            <wp:docPr descr="四连杆机构运动学分析" title="" id="57" name="Picture"/>
            <a:graphic>
              <a:graphicData uri="http://schemas.openxmlformats.org/drawingml/2006/picture">
                <pic:pic>
                  <pic:nvPicPr>
                    <pic:cNvPr descr="D:\code\Butterfly\output\figures\mechanism\运动学分析.png" id="58" name="Picture"/>
                    <pic:cNvPicPr>
                      <a:picLocks noChangeArrowheads="1" noChangeAspect="1"/>
                    </pic:cNvPicPr>
                  </pic:nvPicPr>
                  <pic:blipFill>
                    <a:blip r:embed="rId56"/>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四连杆机构运动学分析</w:t>
      </w:r>
    </w:p>
    <w:p>
      <w:pPr>
        <w:pStyle w:val="BodyText"/>
        <w:spacing w:before="120" w:after="120"/>
        <w:jc w:val="center"/>
      </w:pPr>
      <w:r>
        <w:rPr>
          <w:rFonts w:hint="eastAsia" w:ascii="宋体" w:hAnsi="宋体" w:eastAsia="宋体"/>
          <w:color w:val="000000"/>
          <w:sz w:val="21"/>
        </w:rPr>
        <w:t xml:space="preserve">图4-2</w:t>
      </w:r>
      <w:r>
        <w:rPr>
          <w:rFonts w:ascii="宋体" w:hAnsi="宋体" w:eastAsia="宋体"/>
          <w:color w:val="000000"/>
          <w:sz w:val="21"/>
        </w:rPr>
        <w:t xml:space="preserve"> </w:t>
      </w:r>
      <w:r>
        <w:rPr>
          <w:rFonts w:hint="eastAsia" w:ascii="宋体" w:hAnsi="宋体" w:eastAsia="宋体"/>
          <w:color w:val="000000"/>
          <w:sz w:val="21"/>
        </w:rPr>
        <w:t xml:space="preserve">四连杆机构运动学分析（摇杆摆角</w:t>
      </w:r>
      <m:oMath>
        <m:r>
          <m:t>φ</m:t>
        </m:r>
      </m:oMath>
      <w:r>
        <w:rPr>
          <w:rFonts w:hint="eastAsia" w:ascii="宋体" w:hAnsi="宋体" w:eastAsia="宋体"/>
          <w:color w:val="000000"/>
          <w:sz w:val="21"/>
        </w:rPr>
        <w:t xml:space="preserve">、角速度</w:t>
      </w:r>
      <m:oMath>
        <m:acc>
          <m:accPr>
            <m:chr m:val="̇"/>
          </m:accPr>
          <m:e>
            <m:r>
              <m:t>φ</m:t>
            </m:r>
          </m:e>
        </m:acc>
      </m:oMath>
      <w:r>
        <w:rPr>
          <w:rFonts w:hint="eastAsia" w:ascii="宋体" w:hAnsi="宋体" w:eastAsia="宋体"/>
          <w:color w:val="000000"/>
          <w:sz w:val="21"/>
        </w:rPr>
        <w:t xml:space="preserve">、角加速度</w:t>
      </w:r>
      <m:oMath>
        <m:acc>
          <m:accPr>
            <m:chr m:val="̈"/>
          </m:accPr>
          <m:e>
            <m:r>
              <m:t>φ</m:t>
            </m:r>
          </m:e>
        </m:acc>
      </m:oMath>
      <w:r>
        <w:rPr>
          <w:rFonts w:hint="eastAsia" w:ascii="宋体" w:hAnsi="宋体" w:eastAsia="宋体"/>
          <w:color w:val="000000"/>
          <w:sz w:val="21"/>
        </w:rPr>
        <w:t xml:space="preserve">）</w:t>
      </w:r>
    </w:p>
    <w:p>
      <w:pPr>
        <w:pStyle w:val="CaptionedFigure"/>
      </w:pPr>
      <w:r>
        <w:rPr>
          <w:color w:val="000000"/>
        </w:rPr>
        <w:drawing>
          <wp:inline>
            <wp:extent cx="4977008" cy="3348624"/>
            <wp:effectExtent b="0" l="0" r="0" t="0"/>
            <wp:docPr descr="曲柄摇杆机构多姿态位形图" title="" id="60" name="Picture"/>
            <a:graphic>
              <a:graphicData uri="http://schemas.openxmlformats.org/drawingml/2006/picture">
                <pic:pic>
                  <pic:nvPicPr>
                    <pic:cNvPr descr="D:\code\Butterfly\output\figures\mechanism\多姿态位形图.png" id="61" name="Picture"/>
                    <pic:cNvPicPr>
                      <a:picLocks noChangeArrowheads="1" noChangeAspect="1"/>
                    </pic:cNvPicPr>
                  </pic:nvPicPr>
                  <pic:blipFill>
                    <a:blip r:embed="rId59"/>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曲柄摇杆机构多姿态位形图</w:t>
      </w:r>
    </w:p>
    <w:p>
      <w:pPr>
        <w:pStyle w:val="BodyText"/>
        <w:spacing w:before="120" w:after="120"/>
        <w:jc w:val="center"/>
      </w:pPr>
      <w:r>
        <w:rPr>
          <w:rFonts w:hint="eastAsia" w:ascii="宋体" w:hAnsi="宋体" w:eastAsia="宋体"/>
          <w:color w:val="000000"/>
          <w:sz w:val="21"/>
        </w:rPr>
        <w:t xml:space="preserve">图4-3</w:t>
      </w:r>
      <w:r>
        <w:rPr>
          <w:rFonts w:ascii="宋体" w:hAnsi="宋体" w:eastAsia="宋体"/>
          <w:color w:val="000000"/>
          <w:sz w:val="21"/>
        </w:rPr>
        <w:t xml:space="preserve"> </w:t>
      </w:r>
      <w:r>
        <w:rPr>
          <w:rFonts w:hint="eastAsia" w:ascii="宋体" w:hAnsi="宋体" w:eastAsia="宋体"/>
          <w:color w:val="000000"/>
          <w:sz w:val="21"/>
        </w:rPr>
        <w:t xml:space="preserve">曲柄摇杆机构多姿态位形图</w:t>
      </w:r>
    </w:p>
    <w:bookmarkEnd w:id="62"/>
    <w:bookmarkStart w:id="63" w:name="急回特性与压力角分析"/>
    <w:p>
      <w:pPr>
        <w:pStyle w:val="Heading2"/>
        <w:spacing w:before="240" w:after="120"/>
        <w:jc w:val="left"/>
      </w:pPr>
      <w:r>
        <w:rPr>
          <w:rFonts w:ascii="黑体" w:hAnsi="黑体" w:eastAsia="黑体"/>
          <w:b/>
          <w:color w:val="000000"/>
          <w:sz w:val="30"/>
        </w:rPr>
        <w:t xml:space="preserve">4.8 </w:t>
      </w:r>
      <w:r>
        <w:rPr>
          <w:rFonts w:hint="eastAsia" w:ascii="黑体" w:hAnsi="黑体" w:eastAsia="黑体"/>
          <w:b/>
          <w:color w:val="000000"/>
          <w:sz w:val="30"/>
        </w:rPr>
        <w:t xml:space="preserve">急回特性与压力角分析</w:t>
      </w:r>
    </w:p>
    <w:p>
      <w:pPr>
        <w:pStyle w:val="FirstParagraph"/>
        <w:spacing w:line="400" w:lineRule="exact"/>
        <w:ind w:firstLine="420"/>
        <w:jc w:val="both"/>
      </w:pPr>
      <w:r>
        <w:rPr>
          <w:rFonts w:hint="eastAsia" w:ascii="宋体" w:hAnsi="宋体" w:eastAsia="宋体"/>
          <w:color w:val="000000"/>
          <w:sz w:val="24"/>
        </w:rPr>
        <w:t xml:space="preserve">四连杆机构的急回特性是指在曲柄等速旋转条件下，摇杆在工作行程（下拍）和空回行程（上拍）的平均速度不相等。急回程度用行程速比系数</w:t>
      </w:r>
      <m:oMath>
        <m:r>
          <m:t>K</m:t>
        </m:r>
      </m:oMath>
      <w:r>
        <w:rPr>
          <w:rFonts w:hint="eastAsia" w:ascii="宋体" w:hAnsi="宋体" w:eastAsia="宋体"/>
          <w:color w:val="000000"/>
          <w:sz w:val="24"/>
        </w:rPr>
        <w:t xml:space="preserve">衡量。</w:t>
      </w:r>
    </w:p>
    <w:p>
      <w:pPr>
        <w:pStyle w:val="BodyText"/>
        <w:spacing w:line="400" w:lineRule="exact"/>
        <w:ind w:firstLine="420"/>
        <w:jc w:val="both"/>
      </w:pPr>
      <w:r>
        <w:rPr>
          <w:rFonts w:hint="eastAsia" w:ascii="宋体" w:hAnsi="宋体" w:eastAsia="宋体"/>
          <w:color w:val="000000"/>
          <w:sz w:val="24"/>
        </w:rPr>
        <w:t xml:space="preserve">摇杆在两极限位置</w:t>
      </w:r>
      <m:oMath>
        <m:sSub>
          <m:e>
            <m:r>
              <m:t>φ</m:t>
            </m:r>
          </m:e>
          <m:sub>
            <m:r>
              <m:rPr>
                <m:sty m:val="p"/>
              </m:rPr>
              <m:t>m</m:t>
            </m:r>
            <m:r>
              <m:rPr>
                <m:sty m:val="p"/>
              </m:rPr>
              <m:t>i</m:t>
            </m:r>
            <m:r>
              <m:rPr>
                <m:sty m:val="p"/>
              </m:rPr>
              <m:t>n</m:t>
            </m:r>
          </m:sub>
        </m:sSub>
      </m:oMath>
      <w:r>
        <w:rPr>
          <w:rFonts w:hint="eastAsia" w:ascii="宋体" w:hAnsi="宋体" w:eastAsia="宋体"/>
          <w:color w:val="000000"/>
          <w:sz w:val="24"/>
        </w:rPr>
        <w:t xml:space="preserve">和</w:t>
      </w:r>
      <m:oMath>
        <m:sSub>
          <m:e>
            <m:r>
              <m:t>φ</m:t>
            </m:r>
          </m:e>
          <m:sub>
            <m:r>
              <m:rPr>
                <m:sty m:val="p"/>
              </m:rPr>
              <m:t>m</m:t>
            </m:r>
            <m:r>
              <m:rPr>
                <m:sty m:val="p"/>
              </m:rPr>
              <m:t>a</m:t>
            </m:r>
            <m:r>
              <m:rPr>
                <m:sty m:val="p"/>
              </m:rPr>
              <m:t>x</m:t>
            </m:r>
          </m:sub>
        </m:sSub>
      </m:oMath>
      <w:r>
        <w:rPr>
          <w:rFonts w:hint="eastAsia" w:ascii="宋体" w:hAnsi="宋体" w:eastAsia="宋体"/>
          <w:color w:val="000000"/>
          <w:sz w:val="24"/>
        </w:rPr>
        <w:t xml:space="preserve">之间摆动，对应的曲柄转角差为</w:t>
      </w:r>
      <m:oMath>
        <m:sSub>
          <m:e>
            <m:r>
              <m:t>θ</m:t>
            </m:r>
          </m:e>
          <m:sub>
            <m:r>
              <m:t>12</m:t>
            </m:r>
          </m:sub>
        </m:sSub>
      </m:oMath>
      <w:r>
        <w:rPr>
          <w:rFonts w:hint="eastAsia" w:ascii="宋体" w:hAnsi="宋体" w:eastAsia="宋体"/>
          <w:color w:val="000000"/>
          <w:sz w:val="24"/>
        </w:rPr>
        <w:t xml:space="preserve">和</w:t>
      </w:r>
      <m:oMath>
        <m:sSubSup>
          <m:e>
            <m:r>
              <m:t>θ</m:t>
            </m:r>
          </m:e>
          <m:sub>
            <m:r>
              <m:t>12</m:t>
            </m:r>
          </m:sub>
          <m:sup>
            <m:r>
              <m:rPr>
                <m:sty m:val="p"/>
              </m:rPr>
              <m:t>′</m:t>
            </m:r>
          </m:sup>
        </m:sSubSup>
      </m:oMath>
      <w:r>
        <w:rPr>
          <w:rFonts w:hint="eastAsia" w:ascii="宋体" w:hAnsi="宋体" w:eastAsia="宋体"/>
          <w:color w:val="000000"/>
          <w:sz w:val="24"/>
        </w:rPr>
        <w:t xml:space="preserve">（</w:t>
      </w:r>
      <m:oMath>
        <m:sSub>
          <m:e>
            <m:r>
              <m:t>θ</m:t>
            </m:r>
          </m:e>
          <m:sub>
            <m:r>
              <m:t>12</m:t>
            </m:r>
          </m:sub>
        </m:sSub>
        <m:r>
          <m:rPr>
            <m:sty m:val="p"/>
          </m:rPr>
          <m:t>+</m:t>
        </m:r>
        <m:sSubSup>
          <m:e>
            <m:r>
              <m:t>θ</m:t>
            </m:r>
          </m:e>
          <m:sub>
            <m:r>
              <m:t>12</m:t>
            </m:r>
          </m:sub>
          <m:sup>
            <m:r>
              <m:rPr>
                <m:sty m:val="p"/>
              </m:rPr>
              <m:t>′</m:t>
            </m:r>
          </m:sup>
        </m:sSubSup>
        <m:r>
          <m:rPr>
            <m:sty m:val="p"/>
          </m:rPr>
          <m:t>=</m:t>
        </m:r>
        <m:r>
          <m:t>360</m:t>
        </m:r>
        <m:r>
          <m:rPr>
            <m:sty m:val="p"/>
          </m:rPr>
          <m:t>°</m:t>
        </m:r>
      </m:oMath>
      <w:r>
        <w:rPr>
          <w:rFonts w:hint="eastAsia" w:ascii="宋体" w:hAnsi="宋体" w:eastAsia="宋体"/>
          <w:color w:val="000000"/>
          <w:sz w:val="24"/>
        </w:rPr>
        <w:t xml:space="preserve">）。极位夹角</w:t>
      </w:r>
      <m:oMath>
        <m:r>
          <m:t>θ</m:t>
        </m:r>
      </m:oMath>
      <w:r>
        <w:rPr>
          <w:rFonts w:hint="eastAsia" w:ascii="Times New Roman" w:hAnsi="Times New Roman" w:eastAsia="宋体"/>
          <w:color w:val="000000"/>
          <w:sz w:val="24"/>
        </w:rPr>
        <w:t xml:space="preserve">为曲柄在极限位置间的夹角与180°的偏差：</w:t>
      </w:r>
    </w:p>
    <w:p>
      <w:pPr>
        <w:pStyle w:val="BodyText"/>
      </w:pPr>
      <m:oMathPara>
        <m:oMathParaPr>
          <m:jc m:val="center"/>
        </m:oMathParaPr>
        <m:oMath>
          <m:r>
            <m:t>θ</m:t>
          </m:r>
          <m:r>
            <m:rPr>
              <m:sty m:val="p"/>
            </m:rPr>
            <m:t>=</m:t>
          </m:r>
          <m:r>
            <m:t>180</m:t>
          </m:r>
          <m:r>
            <m:rPr>
              <m:sty m:val="p"/>
            </m:rPr>
            <m:t>°</m:t>
          </m:r>
          <m:r>
            <m:rPr>
              <m:sty m:val="p"/>
            </m:rPr>
            <m:t>⋅</m:t>
          </m:r>
          <m:f>
            <m:fPr>
              <m:type m:val="bar"/>
            </m:fPr>
            <m:num>
              <m:r>
                <m:t>K</m:t>
              </m:r>
              <m:r>
                <m:rPr>
                  <m:sty m:val="p"/>
                </m:rPr>
                <m:t>−</m:t>
              </m:r>
              <m:r>
                <m:t>1</m:t>
              </m:r>
            </m:num>
            <m:den>
              <m:r>
                <m:t>K</m:t>
              </m:r>
              <m:r>
                <m:rPr>
                  <m:sty m:val="p"/>
                </m:rPr>
                <m:t>+</m:t>
              </m:r>
              <m:r>
                <m:t>1</m:t>
              </m:r>
            </m:den>
          </m:f>
        </m:oMath>
      </m:oMathPara>
    </w:p>
    <w:p>
      <w:pPr>
        <w:pStyle w:val="FirstParagraph"/>
      </w:pPr>
      <m:oMathPara>
        <m:oMathParaPr>
          <m:jc m:val="center"/>
        </m:oMathParaPr>
        <m:oMath>
          <m:r>
            <m:t>K</m:t>
          </m:r>
          <m:r>
            <m:rPr>
              <m:sty m:val="p"/>
            </m:rPr>
            <m:t>=</m:t>
          </m:r>
          <m:f>
            <m:fPr>
              <m:type m:val="bar"/>
            </m:fPr>
            <m:num>
              <m:r>
                <m:t>180</m:t>
              </m:r>
              <m:r>
                <m:rPr>
                  <m:sty m:val="p"/>
                </m:rPr>
                <m:t>°</m:t>
              </m:r>
              <m:r>
                <m:rPr>
                  <m:sty m:val="p"/>
                </m:rPr>
                <m:t>+</m:t>
              </m:r>
              <m:r>
                <m:t>θ</m:t>
              </m:r>
            </m:num>
            <m:den>
              <m:r>
                <m:t>180</m:t>
              </m:r>
              <m:r>
                <m:rPr>
                  <m:sty m:val="p"/>
                </m:rPr>
                <m:t>°</m:t>
              </m:r>
              <m:r>
                <m:rPr>
                  <m:sty m:val="p"/>
                </m:rPr>
                <m:t>−</m:t>
              </m:r>
              <m:r>
                <m:t>θ</m:t>
              </m:r>
            </m:den>
          </m:f>
        </m:oMath>
      </m:oMathPara>
    </w:p>
    <w:p>
      <w:pPr>
        <w:pStyle w:val="FirstParagraph"/>
        <w:spacing w:line="400" w:lineRule="exact"/>
        <w:ind w:firstLine="420"/>
        <w:jc w:val="both"/>
      </w:pPr>
      <w:r>
        <w:rPr>
          <w:rFonts w:hint="eastAsia" w:ascii="宋体" w:hAnsi="宋体" w:eastAsia="宋体"/>
          <w:color w:val="000000"/>
          <w:sz w:val="24"/>
        </w:rPr>
        <w:t xml:space="preserve">本设计参数下，极位夹角</w:t>
      </w:r>
      <m:oMath>
        <m:r>
          <m:t>θ</m:t>
        </m:r>
      </m:oMath>
      <w:r>
        <w:rPr>
          <w:rFonts w:hint="eastAsia" w:ascii="Times New Roman" w:hAnsi="Times New Roman" w:eastAsia="宋体"/>
          <w:color w:val="000000"/>
          <w:sz w:val="24"/>
        </w:rPr>
        <w:t xml:space="preserve">约25.7°，行程速比系数</w:t>
      </w:r>
      <m:oMath>
        <m:r>
          <m:t>K</m:t>
        </m:r>
      </m:oMath>
      <w:r>
        <w:rPr>
          <w:rFonts w:hint="eastAsia" w:ascii="Times New Roman" w:hAnsi="Times New Roman" w:eastAsia="宋体"/>
          <w:color w:val="000000"/>
          <w:sz w:val="24"/>
        </w:rPr>
        <w:t xml:space="preserve">约1.33。下拍（工作行程）时间占比为</w:t>
      </w:r>
      <m:oMath>
        <m:r>
          <m:t>K</m:t>
        </m:r>
        <m:r>
          <m:rPr>
            <m:sty m:val="p"/>
          </m:rPr>
          <m:t>/</m:t>
        </m:r>
        <m:r>
          <m:rPr>
            <m:sty m:val="p"/>
          </m:rPr>
          <m:t>(</m:t>
        </m:r>
        <m:r>
          <m:t>1</m:t>
        </m:r>
        <m:r>
          <m:rPr>
            <m:sty m:val="p"/>
          </m:rPr>
          <m:t>+</m:t>
        </m:r>
        <m:r>
          <m:t>K</m:t>
        </m:r>
        <m:r>
          <m:rPr>
            <m:sty m:val="p"/>
          </m:rPr>
          <m:t>)</m:t>
        </m:r>
        <m:r>
          <m:rPr>
            <m:sty m:val="p"/>
          </m:rPr>
          <m:t>=</m:t>
        </m:r>
        <m:r>
          <m:t>57</m:t>
        </m:r>
        <m:r>
          <m:rPr>
            <m:sty m:val="p"/>
          </m:rPr>
          <m:t>%</m:t>
        </m:r>
      </m:oMath>
      <w:r>
        <w:rPr>
          <w:rFonts w:hint="eastAsia" w:ascii="宋体" w:hAnsi="宋体" w:eastAsia="宋体"/>
          <w:color w:val="000000"/>
          <w:sz w:val="24"/>
        </w:rPr>
        <w:t xml:space="preserve">，上拍（空回行程）时间占比为</w:t>
      </w:r>
      <m:oMath>
        <m:r>
          <m:t>1</m:t>
        </m:r>
        <m:r>
          <m:rPr>
            <m:sty m:val="p"/>
          </m:rPr>
          <m:t>/</m:t>
        </m:r>
        <m:r>
          <m:rPr>
            <m:sty m:val="p"/>
          </m:rPr>
          <m:t>(</m:t>
        </m:r>
        <m:r>
          <m:t>1</m:t>
        </m:r>
        <m:r>
          <m:rPr>
            <m:sty m:val="p"/>
          </m:rPr>
          <m:t>+</m:t>
        </m:r>
        <m:r>
          <m:t>K</m:t>
        </m:r>
        <m:r>
          <m:rPr>
            <m:sty m:val="p"/>
          </m:rPr>
          <m:t>)</m:t>
        </m:r>
        <m:r>
          <m:rPr>
            <m:sty m:val="p"/>
          </m:rPr>
          <m:t>=</m:t>
        </m:r>
        <m:r>
          <m:t>43</m:t>
        </m:r>
        <m:r>
          <m:rPr>
            <m:sty m:val="p"/>
          </m:rPr>
          <m:t>%</m:t>
        </m:r>
      </m:oMath>
      <w:r>
        <w:rPr>
          <w:rFonts w:hint="eastAsia" w:ascii="Times New Roman" w:hAnsi="Times New Roman" w:eastAsia="宋体"/>
          <w:color w:val="000000"/>
          <w:sz w:val="24"/>
        </w:rPr>
        <w:t xml:space="preserve">，与凤蝶实测数据（下拍60%、上拍40%）吻合良好。</w:t>
      </w:r>
    </w:p>
    <w:p>
      <w:pPr>
        <w:pStyle w:val="BodyText"/>
        <w:spacing w:line="400" w:lineRule="exact"/>
        <w:ind w:firstLine="420"/>
        <w:jc w:val="both"/>
      </w:pPr>
      <w:r>
        <w:rPr>
          <w:rFonts w:hint="eastAsia" w:ascii="宋体" w:hAnsi="宋体" w:eastAsia="宋体"/>
          <w:color w:val="000000"/>
          <w:sz w:val="24"/>
        </w:rPr>
        <w:t xml:space="preserve">压力角</w:t>
      </w:r>
      <m:oMath>
        <m:sSub>
          <m:e>
            <m:r>
              <m:t>α</m:t>
            </m:r>
          </m:e>
          <m:sub>
            <m:r>
              <m:t>p</m:t>
            </m:r>
          </m:sub>
        </m:sSub>
      </m:oMath>
      <w:r>
        <w:rPr>
          <w:rFonts w:hint="eastAsia" w:ascii="宋体" w:hAnsi="宋体" w:eastAsia="宋体"/>
          <w:color w:val="000000"/>
          <w:sz w:val="24"/>
        </w:rPr>
        <w:t xml:space="preserve">定义为摇杆方向与连杆方向之间的夹角，其大小直接影响机构的传力效率：</w:t>
      </w:r>
    </w:p>
    <w:p>
      <w:pPr>
        <w:pStyle w:val="BodyText"/>
      </w:pPr>
      <m:oMathPara>
        <m:oMathParaPr>
          <m:jc m:val="center"/>
        </m:oMathParaPr>
        <m:oMath>
          <m:sSub>
            <m:e>
              <m:r>
                <m:t>α</m:t>
              </m:r>
            </m:e>
            <m:sub>
              <m:r>
                <m:t>p</m:t>
              </m:r>
            </m:sub>
          </m:sSub>
          <m:r>
            <m:rPr>
              <m:sty m:val="p"/>
            </m:rPr>
            <m:t>=</m:t>
          </m:r>
          <m:r>
            <m:rPr>
              <m:sty m:val="p"/>
            </m:rPr>
            <m:t>∠</m:t>
          </m:r>
          <m:r>
            <m:rPr>
              <m:sty m:val="p"/>
            </m:rPr>
            <m:t>(</m:t>
          </m:r>
          <m:acc>
            <m:accPr>
              <m:chr m:val="⃗"/>
            </m:accPr>
            <m:e>
              <m:r>
                <m:t>A</m:t>
              </m:r>
              <m:sSub>
                <m:e>
                  <m:r>
                    <m:t>P</m:t>
                  </m:r>
                </m:e>
                <m:sub>
                  <m:r>
                    <m:t>2</m:t>
                  </m:r>
                </m:sub>
              </m:sSub>
            </m:e>
          </m:acc>
          <m:r>
            <m:rPr>
              <m:sty m:val="p"/>
            </m:rPr>
            <m:t>,</m:t>
          </m:r>
          <m:acc>
            <m:accPr>
              <m:chr m:val="⃗"/>
            </m:accPr>
            <m:e>
              <m:sSub>
                <m:e>
                  <m:r>
                    <m:t>P</m:t>
                  </m:r>
                </m:e>
                <m:sub>
                  <m:r>
                    <m:t>1</m:t>
                  </m:r>
                </m:sub>
              </m:sSub>
              <m:sSub>
                <m:e>
                  <m:r>
                    <m:t>P</m:t>
                  </m:r>
                </m:e>
                <m:sub>
                  <m:r>
                    <m:t>2</m:t>
                  </m:r>
                </m:sub>
              </m:sSub>
            </m:e>
          </m:acc>
          <m:r>
            <m:rPr>
              <m:sty m:val="p"/>
            </m:rPr>
            <m:t>)</m:t>
          </m:r>
        </m:oMath>
      </m:oMathPara>
    </w:p>
    <w:p>
      <w:pPr>
        <w:pStyle w:val="FirstParagraph"/>
        <w:spacing w:line="400" w:lineRule="exact"/>
        <w:ind w:firstLine="420"/>
        <w:jc w:val="both"/>
      </w:pPr>
      <w:r>
        <w:rPr>
          <w:rFonts w:hint="eastAsia" w:ascii="宋体" w:hAnsi="宋体" w:eastAsia="宋体"/>
          <w:color w:val="000000"/>
          <w:sz w:val="24"/>
        </w:rPr>
        <w:t xml:space="preserve">传动角</w:t>
      </w:r>
      <m:oMath>
        <m:r>
          <m:t>γ</m:t>
        </m:r>
        <m:r>
          <m:rPr>
            <m:sty m:val="p"/>
          </m:rPr>
          <m:t>=</m:t>
        </m:r>
        <m:r>
          <m:t>90</m:t>
        </m:r>
        <m:r>
          <m:rPr>
            <m:sty m:val="p"/>
          </m:rPr>
          <m:t>°</m:t>
        </m:r>
        <m:r>
          <m:rPr>
            <m:sty m:val="p"/>
          </m:rPr>
          <m:t>−</m:t>
        </m:r>
        <m:sSub>
          <m:e>
            <m:r>
              <m:t>α</m:t>
            </m:r>
          </m:e>
          <m:sub>
            <m:r>
              <m:t>p</m:t>
            </m:r>
          </m:sub>
        </m:sSub>
      </m:oMath>
      <w:r>
        <w:rPr>
          <w:rFonts w:hint="eastAsia" w:ascii="Times New Roman" w:hAnsi="Times New Roman" w:eastAsia="宋体"/>
          <w:color w:val="000000"/>
          <w:sz w:val="24"/>
        </w:rPr>
        <w:t xml:space="preserve">。曲柄摇杆机构设计准则要求最大压力角不超过50°（最小传动角不低于40°）。本设计中，最大压力角约42°，最小传动角约48°，满足设计要求。</w:t>
      </w:r>
    </w:p>
    <w:bookmarkEnd w:id="63"/>
    <w:bookmarkStart w:id="69" w:name="曲柄摇杆受力分析"/>
    <w:p>
      <w:pPr>
        <w:pStyle w:val="Heading2"/>
        <w:spacing w:before="240" w:after="120"/>
        <w:jc w:val="left"/>
      </w:pPr>
      <w:r>
        <w:rPr>
          <w:rFonts w:ascii="黑体" w:hAnsi="黑体" w:eastAsia="黑体"/>
          <w:b/>
          <w:color w:val="000000"/>
          <w:sz w:val="30"/>
        </w:rPr>
        <w:t xml:space="preserve">4.9 </w:t>
      </w:r>
      <w:r>
        <w:rPr>
          <w:rFonts w:hint="eastAsia" w:ascii="黑体" w:hAnsi="黑体" w:eastAsia="黑体"/>
          <w:b/>
          <w:color w:val="000000"/>
          <w:sz w:val="30"/>
        </w:rPr>
        <w:t xml:space="preserve">曲柄摇杆受力分析</w:t>
      </w:r>
    </w:p>
    <w:bookmarkStart w:id="64" w:name="摇杆力分解主矢与主矩"/>
    <w:p>
      <w:pPr>
        <w:pStyle w:val="Heading3"/>
        <w:spacing w:before="120" w:after="60"/>
        <w:jc w:val="left"/>
      </w:pPr>
      <w:r>
        <w:rPr>
          <w:rFonts w:ascii="黑体" w:hAnsi="黑体" w:eastAsia="黑体"/>
          <w:b/>
          <w:color w:val="000000"/>
          <w:sz w:val="28"/>
        </w:rPr>
        <w:t xml:space="preserve">4.9.1 </w:t>
      </w:r>
      <w:r>
        <w:rPr>
          <w:rFonts w:hint="eastAsia" w:ascii="黑体" w:hAnsi="黑体" w:eastAsia="黑体"/>
          <w:b/>
          <w:color w:val="000000"/>
          <w:sz w:val="28"/>
        </w:rPr>
        <w:t xml:space="preserve">摇杆力分解——主矢与主矩</w:t>
      </w:r>
    </w:p>
    <w:p>
      <w:pPr>
        <w:pStyle w:val="FirstParagraph"/>
        <w:spacing w:line="400" w:lineRule="exact"/>
        <w:ind w:firstLine="420"/>
        <w:jc w:val="both"/>
      </w:pPr>
      <w:r>
        <w:rPr>
          <w:rFonts w:hint="eastAsia" w:ascii="宋体" w:hAnsi="宋体" w:eastAsia="宋体"/>
          <w:color w:val="000000"/>
          <w:sz w:val="24"/>
        </w:rPr>
        <w:t xml:space="preserve">摇杆是直接驱动翅膀的构件，承受来自翅膀的气动反力。为进行机构受力分析，需将作用在翅膀上的分布气动力等效为作用在摇杆铰链处的主矢和主矩。</w:t>
      </w:r>
    </w:p>
    <w:p>
      <w:pPr>
        <w:pStyle w:val="BodyText"/>
        <w:spacing w:line="400" w:lineRule="exact"/>
        <w:ind w:firstLine="420"/>
        <w:jc w:val="both"/>
      </w:pPr>
      <w:r>
        <w:rPr>
          <w:rFonts w:hint="eastAsia" w:ascii="宋体" w:hAnsi="宋体" w:eastAsia="宋体"/>
          <w:color w:val="000000"/>
          <w:sz w:val="24"/>
        </w:rPr>
        <w:t xml:space="preserve">设翅膀在体轴系中的气动合力为</w:t>
      </w:r>
      <m:oMath>
        <m:sSub>
          <m:e>
            <m:r>
              <m:rPr>
                <m:sty m:val="bi"/>
              </m:rPr>
              <m:t>F</m:t>
            </m:r>
          </m:e>
          <m:sub>
            <m:r>
              <m:rPr>
                <m:sty m:val="p"/>
              </m:rPr>
              <m:t>b</m:t>
            </m:r>
            <m:r>
              <m:rPr>
                <m:sty m:val="p"/>
              </m:rPr>
              <m:t>o</m:t>
            </m:r>
            <m:r>
              <m:rPr>
                <m:sty m:val="p"/>
              </m:rPr>
              <m:t>d</m:t>
            </m:r>
            <m:r>
              <m:rPr>
                <m:sty m:val="p"/>
              </m:rPr>
              <m:t>y</m:t>
            </m:r>
          </m:sub>
        </m:sSub>
        <m:r>
          <m:rPr>
            <m:sty m:val="p"/>
          </m:rPr>
          <m:t>=</m:t>
        </m:r>
        <m:r>
          <m:rPr>
            <m:sty m:val="p"/>
          </m:rPr>
          <m:t>(</m:t>
        </m:r>
        <m:sSub>
          <m:e>
            <m:r>
              <m:t>F</m:t>
            </m:r>
          </m:e>
          <m:sub>
            <m:r>
              <m:t>x</m:t>
            </m:r>
          </m:sub>
        </m:sSub>
        <m:r>
          <m:rPr>
            <m:sty m:val="p"/>
          </m:rPr>
          <m:t>,</m:t>
        </m:r>
        <m:r>
          <m:t>0</m:t>
        </m:r>
        <m:r>
          <m:rPr>
            <m:sty m:val="p"/>
          </m:rPr>
          <m:t>,</m:t>
        </m:r>
        <m:sSub>
          <m:e>
            <m:r>
              <m:t>F</m:t>
            </m:r>
          </m:e>
          <m:sub>
            <m:r>
              <m:t>z</m:t>
            </m:r>
          </m:sub>
        </m:sSub>
        <m:sSup>
          <m:e>
            <m:r>
              <m:rPr>
                <m:sty m:val="p"/>
              </m:rPr>
              <m:t>)</m:t>
            </m:r>
          </m:e>
          <m:sup>
            <m:r>
              <m:rPr>
                <m:sty m:val="p"/>
              </m:rPr>
              <m:t>T</m:t>
            </m:r>
          </m:sup>
        </m:sSup>
      </m:oMath>
      <w:r>
        <w:rPr>
          <w:rFonts w:hint="eastAsia" w:ascii="宋体" w:hAnsi="宋体" w:eastAsia="宋体"/>
          <w:color w:val="000000"/>
          <w:sz w:val="24"/>
        </w:rPr>
        <w:t xml:space="preserve">（由于对称性，</w:t>
      </w:r>
      <m:oMath>
        <m:r>
          <m:t>Y</m:t>
        </m:r>
      </m:oMath>
      <w:r>
        <w:rPr>
          <w:rFonts w:hint="eastAsia" w:ascii="宋体" w:hAnsi="宋体" w:eastAsia="宋体"/>
          <w:color w:val="000000"/>
          <w:sz w:val="24"/>
        </w:rPr>
        <w:t xml:space="preserve">向分量为零），气动中心（压心）位置为</w:t>
      </w:r>
      <m:oMath>
        <m:sSub>
          <m:e>
            <m:r>
              <m:rPr>
                <m:sty m:val="bi"/>
              </m:rPr>
              <m:t>r</m:t>
            </m:r>
          </m:e>
          <m:sub>
            <m:r>
              <m:rPr>
                <m:sty m:val="p"/>
              </m:rPr>
              <m:t>C</m:t>
            </m:r>
            <m:r>
              <m:rPr>
                <m:sty m:val="p"/>
              </m:rPr>
              <m:t>o</m:t>
            </m:r>
            <m:r>
              <m:rPr>
                <m:sty m:val="p"/>
              </m:rPr>
              <m:t>P</m:t>
            </m:r>
          </m:sub>
        </m:sSub>
      </m:oMath>
      <w:r>
        <w:rPr>
          <w:rFonts w:hint="eastAsia" w:ascii="宋体" w:hAnsi="宋体" w:eastAsia="宋体"/>
          <w:color w:val="000000"/>
          <w:sz w:val="24"/>
        </w:rPr>
        <w:t xml:space="preserve">。摇杆固定铰链在体轴系中的位置为</w:t>
      </w:r>
      <m:oMath>
        <m:sSub>
          <m:e>
            <m:r>
              <m:rPr>
                <m:sty m:val="bi"/>
              </m:rPr>
              <m:t>r</m:t>
            </m:r>
          </m:e>
          <m:sub>
            <m:r>
              <m:t>A</m:t>
            </m:r>
          </m:sub>
        </m:sSub>
        <m:r>
          <m:rPr>
            <m:sty m:val="p"/>
          </m:rPr>
          <m:t>=</m:t>
        </m:r>
        <m:r>
          <m:rPr>
            <m:sty m:val="p"/>
          </m:rPr>
          <m:t>(</m:t>
        </m:r>
        <m:sSub>
          <m:e>
            <m:r>
              <m:t>x</m:t>
            </m:r>
          </m:e>
          <m:sub>
            <m:r>
              <m:rPr>
                <m:sty m:val="p"/>
              </m:rPr>
              <m:t>w</m:t>
            </m:r>
            <m:r>
              <m:rPr>
                <m:sty m:val="p"/>
              </m:rPr>
              <m:t>i</m:t>
            </m:r>
            <m:r>
              <m:rPr>
                <m:sty m:val="p"/>
              </m:rPr>
              <m:t>n</m:t>
            </m:r>
            <m:r>
              <m:rPr>
                <m:sty m:val="p"/>
              </m:rPr>
              <m:t>g</m:t>
            </m:r>
          </m:sub>
        </m:sSub>
        <m:r>
          <m:rPr>
            <m:sty m:val="p"/>
          </m:rPr>
          <m:t>,</m:t>
        </m:r>
        <m:sSub>
          <m:e>
            <m:r>
              <m:t>y</m:t>
            </m:r>
          </m:e>
          <m:sub>
            <m:r>
              <m:rPr>
                <m:sty m:val="p"/>
              </m:rPr>
              <m:t>h</m:t>
            </m:r>
            <m:r>
              <m:rPr>
                <m:sty m:val="p"/>
              </m:rPr>
              <m:t>i</m:t>
            </m:r>
            <m:r>
              <m:rPr>
                <m:sty m:val="p"/>
              </m:rPr>
              <m:t>n</m:t>
            </m:r>
            <m:r>
              <m:rPr>
                <m:sty m:val="p"/>
              </m:rPr>
              <m:t>g</m:t>
            </m:r>
            <m:r>
              <m:rPr>
                <m:sty m:val="p"/>
              </m:rPr>
              <m:t>e</m:t>
            </m:r>
          </m:sub>
        </m:sSub>
        <m:r>
          <m:rPr>
            <m:sty m:val="p"/>
          </m:rPr>
          <m:t>,</m:t>
        </m:r>
        <m:sSub>
          <m:e>
            <m:r>
              <m:t>z</m:t>
            </m:r>
          </m:e>
          <m:sub>
            <m:r>
              <m:rPr>
                <m:sty m:val="p"/>
              </m:rPr>
              <m:t>h</m:t>
            </m:r>
            <m:r>
              <m:rPr>
                <m:sty m:val="p"/>
              </m:rPr>
              <m:t>i</m:t>
            </m:r>
            <m:r>
              <m:rPr>
                <m:sty m:val="p"/>
              </m:rPr>
              <m:t>n</m:t>
            </m:r>
            <m:r>
              <m:rPr>
                <m:sty m:val="p"/>
              </m:rPr>
              <m:t>g</m:t>
            </m:r>
            <m:r>
              <m:rPr>
                <m:sty m:val="p"/>
              </m:rPr>
              <m:t>e</m:t>
            </m:r>
          </m:sub>
        </m:sSub>
        <m:sSup>
          <m:e>
            <m:r>
              <m:rPr>
                <m:sty m:val="p"/>
              </m:rPr>
              <m:t>)</m:t>
            </m:r>
          </m:e>
          <m:sup>
            <m:r>
              <m:rPr>
                <m:sty m:val="p"/>
              </m:rPr>
              <m:t>T</m:t>
            </m:r>
          </m:sup>
        </m:sSup>
      </m:oMath>
      <w:r>
        <w:rPr>
          <w:rFonts w:ascii="宋体" w:hAnsi="宋体" w:eastAsia="宋体"/>
          <w:color w:val="000000"/>
          <w:sz w:val="24"/>
        </w:rPr>
        <w:t xml:space="preserve">。</w:t>
      </w:r>
    </w:p>
    <w:p>
      <w:pPr>
        <w:pStyle w:val="BodyText"/>
        <w:spacing w:line="400" w:lineRule="exact"/>
        <w:ind w:firstLine="420"/>
        <w:jc w:val="both"/>
      </w:pPr>
      <w:r>
        <w:rPr>
          <w:rFonts w:hint="eastAsia" w:ascii="宋体" w:hAnsi="宋体" w:eastAsia="宋体"/>
          <w:color w:val="000000"/>
          <w:sz w:val="24"/>
        </w:rPr>
        <w:t xml:space="preserve">首先计算摇杆的瞬时方向矢量。去除安装偏角后的机构角为：</w:t>
      </w:r>
    </w:p>
    <w:p>
      <w:pPr>
        <w:pStyle w:val="BodyText"/>
      </w:pPr>
      <m:oMathPara>
        <m:oMathParaPr>
          <m:jc m:val="center"/>
        </m:oMathParaPr>
        <m:oMath>
          <m:sSub>
            <m:e>
              <m:r>
                <m:t>φ</m:t>
              </m:r>
            </m:e>
            <m:sub>
              <m:r>
                <m:t>0</m:t>
              </m:r>
            </m:sub>
          </m:sSub>
          <m:r>
            <m:rPr>
              <m:sty m:val="p"/>
            </m:rPr>
            <m:t>=</m:t>
          </m:r>
          <m:r>
            <m:t>φ</m:t>
          </m:r>
          <m:r>
            <m:rPr>
              <m:sty m:val="p"/>
            </m:rPr>
            <m:t>−</m:t>
          </m:r>
          <m:sSub>
            <m:e>
              <m:r>
                <m:t>φ</m:t>
              </m:r>
            </m:e>
            <m:sub>
              <m:r>
                <m:rPr>
                  <m:sty m:val="p"/>
                </m:rPr>
                <m:t>o</m:t>
              </m:r>
              <m:r>
                <m:rPr>
                  <m:sty m:val="p"/>
                </m:rPr>
                <m:t>f</m:t>
              </m:r>
              <m:r>
                <m:rPr>
                  <m:sty m:val="p"/>
                </m:rPr>
                <m:t>f</m:t>
              </m:r>
              <m:r>
                <m:rPr>
                  <m:sty m:val="p"/>
                </m:rPr>
                <m:t>s</m:t>
              </m:r>
              <m:r>
                <m:rPr>
                  <m:sty m:val="p"/>
                </m:rPr>
                <m:t>e</m:t>
              </m:r>
              <m:r>
                <m:rPr>
                  <m:sty m:val="p"/>
                </m:rPr>
                <m:t>t</m:t>
              </m:r>
            </m:sub>
          </m:sSub>
        </m:oMath>
      </m:oMathPara>
    </w:p>
    <w:p>
      <w:pPr>
        <w:pStyle w:val="FirstParagraph"/>
        <w:spacing w:line="400" w:lineRule="exact"/>
        <w:ind w:firstLine="420"/>
        <w:jc w:val="both"/>
      </w:pPr>
      <w:r>
        <w:rPr>
          <w:rFonts w:hint="eastAsia" w:ascii="宋体" w:hAnsi="宋体" w:eastAsia="宋体"/>
          <w:color w:val="000000"/>
          <w:sz w:val="24"/>
        </w:rPr>
        <w:t xml:space="preserve">摇杆方向单位矢量（在体轴</w:t>
      </w:r>
      <m:oMath>
        <m:r>
          <m:t>X</m:t>
        </m:r>
        <m:r>
          <m:t>Z</m:t>
        </m:r>
      </m:oMath>
      <w:r>
        <w:rPr>
          <w:rFonts w:hint="eastAsia" w:ascii="宋体" w:hAnsi="宋体" w:eastAsia="宋体"/>
          <w:color w:val="000000"/>
          <w:sz w:val="24"/>
        </w:rPr>
        <w:t xml:space="preserve">平面内）：</w:t>
      </w:r>
    </w:p>
    <w:p>
      <w:pPr>
        <w:pStyle w:val="BodyText"/>
      </w:pPr>
      <m:oMathPara>
        <m:oMathParaPr>
          <m:jc m:val="center"/>
        </m:oMathParaPr>
        <m:oMath>
          <m:sSub>
            <m:e>
              <m:r>
                <m:rPr>
                  <m:sty m:val="bi"/>
                </m:rPr>
                <m:t>e</m:t>
              </m:r>
            </m:e>
            <m:sub>
              <m:r>
                <m:rPr>
                  <m:sty m:val="p"/>
                </m:rPr>
                <m:t>r</m:t>
              </m:r>
              <m:r>
                <m:rPr>
                  <m:sty m:val="p"/>
                </m:rPr>
                <m:t>o</m:t>
              </m:r>
              <m:r>
                <m:rPr>
                  <m:sty m:val="p"/>
                </m:rPr>
                <m:t>c</m:t>
              </m:r>
              <m:r>
                <m:rPr>
                  <m:sty m:val="p"/>
                </m:rPr>
                <m:t>k</m:t>
              </m:r>
              <m:r>
                <m:rPr>
                  <m:sty m:val="p"/>
                </m:rPr>
                <m:t>e</m:t>
              </m:r>
              <m:r>
                <m:rPr>
                  <m:sty m:val="p"/>
                </m:rPr>
                <m:t>r</m:t>
              </m:r>
            </m:sub>
          </m:sSub>
          <m:r>
            <m:rPr>
              <m:sty m:val="p"/>
            </m:rPr>
            <m:t>=</m:t>
          </m:r>
          <m:r>
            <m:rPr>
              <m:sty m:val="p"/>
            </m:rPr>
            <m:t>(</m:t>
          </m:r>
          <m:r>
            <m:rPr>
              <m:sty m:val="p"/>
            </m:rPr>
            <m:t>cos</m:t>
          </m:r>
          <m:sSub>
            <m:e>
              <m:r>
                <m:t>φ</m:t>
              </m:r>
            </m:e>
            <m:sub>
              <m:r>
                <m:t>0</m:t>
              </m:r>
            </m:sub>
          </m:sSub>
          <m:r>
            <m:rPr>
              <m:sty m:val="p"/>
            </m:rPr>
            <m:t>,</m:t>
          </m:r>
          <m:r>
            <m:rPr>
              <m:sty m:val="p"/>
            </m:rPr>
            <m:t>sin</m:t>
          </m:r>
          <m:sSub>
            <m:e>
              <m:r>
                <m:t>φ</m:t>
              </m:r>
            </m:e>
            <m:sub>
              <m:r>
                <m:t>0</m:t>
              </m:r>
            </m:sub>
          </m:sSub>
          <m:sSup>
            <m:e>
              <m:r>
                <m:rPr>
                  <m:sty m:val="p"/>
                </m:rPr>
                <m:t>)</m:t>
              </m:r>
            </m:e>
            <m:sup>
              <m:r>
                <m:rPr>
                  <m:sty m:val="p"/>
                </m:rPr>
                <m:t>T</m:t>
              </m:r>
            </m:sup>
          </m:sSup>
        </m:oMath>
      </m:oMathPara>
    </w:p>
    <w:p>
      <w:pPr>
        <w:pStyle w:val="FirstParagraph"/>
        <w:spacing w:line="400" w:lineRule="exact"/>
        <w:ind w:firstLine="420"/>
        <w:jc w:val="both"/>
      </w:pPr>
      <w:r>
        <w:rPr>
          <w:rFonts w:hint="eastAsia" w:ascii="宋体" w:hAnsi="宋体" w:eastAsia="宋体"/>
          <w:color w:val="000000"/>
          <w:sz w:val="24"/>
        </w:rPr>
        <w:t xml:space="preserve">气动合力沿摇杆方向的分量（通过连杆传递至曲柄的有效力）：</w:t>
      </w:r>
    </w:p>
    <w:p>
      <w:pPr>
        <w:pStyle w:val="BodyText"/>
      </w:pPr>
      <m:oMathPara>
        <m:oMathParaPr>
          <m:jc m:val="center"/>
        </m:oMathParaPr>
        <m:oMath>
          <m:sSub>
            <m:e>
              <m:r>
                <m:t>F</m:t>
              </m:r>
            </m:e>
            <m:sub>
              <m:r>
                <m:rPr>
                  <m:sty m:val="p"/>
                </m:rPr>
                <m:t>r</m:t>
              </m:r>
              <m:r>
                <m:rPr>
                  <m:sty m:val="p"/>
                </m:rPr>
                <m:t>o</m:t>
              </m:r>
              <m:r>
                <m:rPr>
                  <m:sty m:val="p"/>
                </m:rPr>
                <m:t>c</m:t>
              </m:r>
              <m:r>
                <m:rPr>
                  <m:sty m:val="p"/>
                </m:rPr>
                <m:t>k</m:t>
              </m:r>
              <m:r>
                <m:rPr>
                  <m:sty m:val="p"/>
                </m:rPr>
                <m:t>e</m:t>
              </m:r>
              <m:r>
                <m:rPr>
                  <m:sty m:val="p"/>
                </m:rPr>
                <m:t>r</m:t>
              </m:r>
            </m:sub>
          </m:sSub>
          <m:r>
            <m:rPr>
              <m:sty m:val="p"/>
            </m:rPr>
            <m:t>=</m:t>
          </m:r>
          <m:sSub>
            <m:e>
              <m:r>
                <m:rPr>
                  <m:sty m:val="bi"/>
                </m:rPr>
                <m:t>F</m:t>
              </m:r>
            </m:e>
            <m:sub>
              <m:r>
                <m:rPr>
                  <m:sty m:val="p"/>
                </m:rPr>
                <m:t>b</m:t>
              </m:r>
              <m:r>
                <m:rPr>
                  <m:sty m:val="p"/>
                </m:rPr>
                <m:t>o</m:t>
              </m:r>
              <m:r>
                <m:rPr>
                  <m:sty m:val="p"/>
                </m:rPr>
                <m:t>d</m:t>
              </m:r>
              <m:r>
                <m:rPr>
                  <m:sty m:val="p"/>
                </m:rPr>
                <m:t>y</m:t>
              </m:r>
            </m:sub>
          </m:sSub>
          <m:r>
            <m:rPr>
              <m:sty m:val="p"/>
            </m:rPr>
            <m:t>⋅</m:t>
          </m:r>
          <m:sSub>
            <m:e>
              <m:r>
                <m:rPr>
                  <m:sty m:val="bi"/>
                </m:rPr>
                <m:t>e</m:t>
              </m:r>
            </m:e>
            <m:sub>
              <m:r>
                <m:rPr>
                  <m:sty m:val="p"/>
                </m:rPr>
                <m:t>r</m:t>
              </m:r>
              <m:r>
                <m:rPr>
                  <m:sty m:val="p"/>
                </m:rPr>
                <m:t>o</m:t>
              </m:r>
              <m:r>
                <m:rPr>
                  <m:sty m:val="p"/>
                </m:rPr>
                <m:t>c</m:t>
              </m:r>
              <m:r>
                <m:rPr>
                  <m:sty m:val="p"/>
                </m:rPr>
                <m:t>k</m:t>
              </m:r>
              <m:r>
                <m:rPr>
                  <m:sty m:val="p"/>
                </m:rPr>
                <m:t>e</m:t>
              </m:r>
              <m:r>
                <m:rPr>
                  <m:sty m:val="p"/>
                </m:rPr>
                <m:t>r</m:t>
              </m:r>
            </m:sub>
          </m:sSub>
        </m:oMath>
      </m:oMathPara>
    </w:p>
    <w:p>
      <w:pPr>
        <w:pStyle w:val="FirstParagraph"/>
        <w:spacing w:line="400" w:lineRule="exact"/>
        <w:ind w:firstLine="420"/>
        <w:jc w:val="both"/>
      </w:pPr>
      <w:r>
        <w:rPr>
          <w:rFonts w:hint="eastAsia" w:ascii="宋体" w:hAnsi="宋体" w:eastAsia="宋体"/>
          <w:color w:val="000000"/>
          <w:sz w:val="24"/>
        </w:rPr>
        <w:t xml:space="preserve">摇杆主矢（沿摇杆方向的有效分力）：</w:t>
      </w:r>
    </w:p>
    <w:p>
      <w:pPr>
        <w:pStyle w:val="BodyText"/>
      </w:pPr>
      <m:oMathPara>
        <m:oMathParaPr>
          <m:jc m:val="center"/>
        </m:oMathParaPr>
        <m:oMath>
          <m:sSub>
            <m:e>
              <m:r>
                <m:rPr>
                  <m:sty m:val="bi"/>
                </m:rPr>
                <m:t>F</m:t>
              </m:r>
            </m:e>
            <m:sub>
              <m:r>
                <m:rPr>
                  <m:sty m:val="p"/>
                </m:rPr>
                <m:t>r</m:t>
              </m:r>
              <m:r>
                <m:rPr>
                  <m:sty m:val="p"/>
                </m:rPr>
                <m:t>o</m:t>
              </m:r>
              <m:r>
                <m:rPr>
                  <m:sty m:val="p"/>
                </m:rPr>
                <m:t>c</m:t>
              </m:r>
              <m:r>
                <m:rPr>
                  <m:sty m:val="p"/>
                </m:rPr>
                <m:t>k</m:t>
              </m:r>
              <m:r>
                <m:rPr>
                  <m:sty m:val="p"/>
                </m:rPr>
                <m:t>e</m:t>
              </m:r>
              <m:r>
                <m:rPr>
                  <m:sty m:val="p"/>
                </m:rPr>
                <m:t>r</m:t>
              </m:r>
            </m:sub>
          </m:sSub>
          <m:r>
            <m:rPr>
              <m:sty m:val="p"/>
            </m:rPr>
            <m:t>=</m:t>
          </m:r>
          <m:sSub>
            <m:e>
              <m:r>
                <m:t>F</m:t>
              </m:r>
            </m:e>
            <m:sub>
              <m:r>
                <m:rPr>
                  <m:sty m:val="p"/>
                </m:rPr>
                <m:t>r</m:t>
              </m:r>
              <m:r>
                <m:rPr>
                  <m:sty m:val="p"/>
                </m:rPr>
                <m:t>o</m:t>
              </m:r>
              <m:r>
                <m:rPr>
                  <m:sty m:val="p"/>
                </m:rPr>
                <m:t>c</m:t>
              </m:r>
              <m:r>
                <m:rPr>
                  <m:sty m:val="p"/>
                </m:rPr>
                <m:t>k</m:t>
              </m:r>
              <m:r>
                <m:rPr>
                  <m:sty m:val="p"/>
                </m:rPr>
                <m:t>e</m:t>
              </m:r>
              <m:r>
                <m:rPr>
                  <m:sty m:val="p"/>
                </m:rPr>
                <m:t>r</m:t>
              </m:r>
            </m:sub>
          </m:sSub>
          <m:r>
            <m:rPr>
              <m:sty m:val="p"/>
            </m:rPr>
            <m:t>⋅</m:t>
          </m:r>
          <m:sSub>
            <m:e>
              <m:r>
                <m:rPr>
                  <m:sty m:val="bi"/>
                </m:rPr>
                <m:t>e</m:t>
              </m:r>
            </m:e>
            <m:sub>
              <m:r>
                <m:rPr>
                  <m:sty m:val="p"/>
                </m:rPr>
                <m:t>r</m:t>
              </m:r>
              <m:r>
                <m:rPr>
                  <m:sty m:val="p"/>
                </m:rPr>
                <m:t>o</m:t>
              </m:r>
              <m:r>
                <m:rPr>
                  <m:sty m:val="p"/>
                </m:rPr>
                <m:t>c</m:t>
              </m:r>
              <m:r>
                <m:rPr>
                  <m:sty m:val="p"/>
                </m:rPr>
                <m:t>k</m:t>
              </m:r>
              <m:r>
                <m:rPr>
                  <m:sty m:val="p"/>
                </m:rPr>
                <m:t>e</m:t>
              </m:r>
              <m:r>
                <m:rPr>
                  <m:sty m:val="p"/>
                </m:rPr>
                <m:t>r</m:t>
              </m:r>
            </m:sub>
          </m:sSub>
        </m:oMath>
      </m:oMathPara>
    </w:p>
    <w:p>
      <w:pPr>
        <w:pStyle w:val="FirstParagraph"/>
        <w:spacing w:line="400" w:lineRule="exact"/>
        <w:ind w:firstLine="420"/>
        <w:jc w:val="both"/>
      </w:pPr>
      <w:r>
        <w:rPr>
          <w:rFonts w:hint="eastAsia" w:ascii="宋体" w:hAnsi="宋体" w:eastAsia="宋体"/>
          <w:color w:val="000000"/>
          <w:sz w:val="24"/>
        </w:rPr>
        <w:t xml:space="preserve">对摇杆铰链</w:t>
      </w:r>
      <m:oMath>
        <m:r>
          <m:t>A</m:t>
        </m:r>
      </m:oMath>
      <w:r>
        <w:rPr>
          <w:rFonts w:hint="eastAsia" w:ascii="宋体" w:hAnsi="宋体" w:eastAsia="宋体"/>
          <w:color w:val="000000"/>
          <w:sz w:val="24"/>
        </w:rPr>
        <w:t xml:space="preserve">的主矩——以铰链为参考点计算气动力产生的力矩：</w:t>
      </w:r>
    </w:p>
    <w:p>
      <w:pPr>
        <w:pStyle w:val="BodyText"/>
      </w:pPr>
      <m:oMathPara>
        <m:oMathParaPr>
          <m:jc m:val="center"/>
        </m:oMathParaPr>
        <m:oMath>
          <m:sSub>
            <m:e>
              <m:r>
                <m:rPr>
                  <m:sty m:val="bi"/>
                </m:rPr>
                <m:t>M</m:t>
              </m:r>
            </m:e>
            <m:sub>
              <m:r>
                <m:t>A</m:t>
              </m:r>
            </m:sub>
          </m:sSub>
          <m:r>
            <m:rPr>
              <m:sty m:val="p"/>
            </m:rPr>
            <m:t>=</m:t>
          </m:r>
          <m:r>
            <m:rPr>
              <m:sty m:val="p"/>
            </m:rPr>
            <m:t>(</m:t>
          </m:r>
          <m:sSub>
            <m:e>
              <m:r>
                <m:rPr>
                  <m:sty m:val="bi"/>
                </m:rPr>
                <m:t>r</m:t>
              </m:r>
            </m:e>
            <m:sub>
              <m:r>
                <m:rPr>
                  <m:sty m:val="p"/>
                </m:rPr>
                <m:t>C</m:t>
              </m:r>
              <m:r>
                <m:rPr>
                  <m:sty m:val="p"/>
                </m:rPr>
                <m:t>o</m:t>
              </m:r>
              <m:r>
                <m:rPr>
                  <m:sty m:val="p"/>
                </m:rPr>
                <m:t>P</m:t>
              </m:r>
            </m:sub>
          </m:sSub>
          <m:r>
            <m:rPr>
              <m:sty m:val="p"/>
            </m:rPr>
            <m:t>−</m:t>
          </m:r>
          <m:sSub>
            <m:e>
              <m:r>
                <m:rPr>
                  <m:sty m:val="bi"/>
                </m:rPr>
                <m:t>r</m:t>
              </m:r>
            </m:e>
            <m:sub>
              <m:r>
                <m:t>A</m:t>
              </m:r>
            </m:sub>
          </m:sSub>
          <m:r>
            <m:rPr>
              <m:sty m:val="p"/>
            </m:rPr>
            <m:t>)</m:t>
          </m:r>
          <m:r>
            <m:rPr>
              <m:sty m:val="p"/>
            </m:rPr>
            <m:t>×</m:t>
          </m:r>
          <m:sSub>
            <m:e>
              <m:r>
                <m:rPr>
                  <m:sty m:val="bi"/>
                </m:rPr>
                <m:t>F</m:t>
              </m:r>
            </m:e>
            <m:sub>
              <m:r>
                <m:rPr>
                  <m:sty m:val="p"/>
                </m:rPr>
                <m:t>b</m:t>
              </m:r>
              <m:r>
                <m:rPr>
                  <m:sty m:val="p"/>
                </m:rPr>
                <m:t>o</m:t>
              </m:r>
              <m:r>
                <m:rPr>
                  <m:sty m:val="p"/>
                </m:rPr>
                <m:t>d</m:t>
              </m:r>
              <m:r>
                <m:rPr>
                  <m:sty m:val="p"/>
                </m:rPr>
                <m:t>y</m:t>
              </m:r>
            </m:sub>
          </m:sSub>
        </m:oMath>
      </m:oMathPara>
    </w:p>
    <w:p>
      <w:pPr>
        <w:pStyle w:val="FirstParagraph"/>
        <w:spacing w:line="400" w:lineRule="exact"/>
        <w:ind w:firstLine="420"/>
        <w:jc w:val="both"/>
      </w:pPr>
      <w:r>
        <w:rPr>
          <w:rFonts w:hint="eastAsia" w:ascii="宋体" w:hAnsi="宋体" w:eastAsia="宋体"/>
          <w:color w:val="000000"/>
          <w:sz w:val="24"/>
        </w:rPr>
        <w:t xml:space="preserve">由于机构为平面机构，仅保留</w:t>
      </w:r>
      <m:oMath>
        <m:r>
          <m:t>Y</m:t>
        </m:r>
      </m:oMath>
      <w:r>
        <w:rPr>
          <w:rFonts w:hint="eastAsia" w:ascii="宋体" w:hAnsi="宋体" w:eastAsia="宋体"/>
          <w:color w:val="000000"/>
          <w:sz w:val="24"/>
        </w:rPr>
        <w:t xml:space="preserve">分量（机构平面的法向分量）作为有效扭矩：</w:t>
      </w:r>
    </w:p>
    <w:p>
      <w:pPr>
        <w:pStyle w:val="BodyText"/>
      </w:pPr>
      <m:oMathPara>
        <m:oMathParaPr>
          <m:jc m:val="center"/>
        </m:oMathParaPr>
        <m:oMath>
          <m:sSub>
            <m:e>
              <m:r>
                <m:t>M</m:t>
              </m:r>
            </m:e>
            <m:sub>
              <m:r>
                <m:rPr>
                  <m:sty m:val="p"/>
                </m:rPr>
                <m:t>r</m:t>
              </m:r>
              <m:r>
                <m:rPr>
                  <m:sty m:val="p"/>
                </m:rPr>
                <m:t>o</m:t>
              </m:r>
              <m:r>
                <m:rPr>
                  <m:sty m:val="p"/>
                </m:rPr>
                <m:t>c</m:t>
              </m:r>
              <m:r>
                <m:rPr>
                  <m:sty m:val="p"/>
                </m:rPr>
                <m:t>k</m:t>
              </m:r>
              <m:r>
                <m:rPr>
                  <m:sty m:val="p"/>
                </m:rPr>
                <m:t>e</m:t>
              </m:r>
              <m:r>
                <m:rPr>
                  <m:sty m:val="p"/>
                </m:rPr>
                <m:t>r</m:t>
              </m:r>
            </m:sub>
          </m:sSub>
          <m:r>
            <m:rPr>
              <m:sty m:val="p"/>
            </m:rPr>
            <m:t>=</m:t>
          </m:r>
          <m:sSub>
            <m:e>
              <m:r>
                <m:t>M</m:t>
              </m:r>
            </m:e>
            <m:sub>
              <m:r>
                <m:t>A</m:t>
              </m:r>
              <m:r>
                <m:rPr>
                  <m:sty m:val="p"/>
                </m:rPr>
                <m:t>,</m:t>
              </m:r>
              <m:r>
                <m:t>y</m:t>
              </m:r>
            </m:sub>
          </m:sSub>
        </m:oMath>
      </m:oMathPara>
    </w:p>
    <w:p>
      <w:pPr>
        <w:pStyle w:val="FirstParagraph"/>
        <w:spacing w:line="400" w:lineRule="exact"/>
        <w:ind w:firstLine="420"/>
        <w:jc w:val="both"/>
      </w:pPr>
      <w:r>
        <w:rPr>
          <w:rFonts w:hint="eastAsia" w:ascii="宋体" w:hAnsi="宋体" w:eastAsia="宋体"/>
          <w:color w:val="000000"/>
          <w:sz w:val="24"/>
        </w:rPr>
        <w:t xml:space="preserve">摇杆有效扭矩</w:t>
      </w:r>
      <m:oMath>
        <m:sSub>
          <m:e>
            <m:r>
              <m:t>M</m:t>
            </m:r>
          </m:e>
          <m:sub>
            <m:r>
              <m:rPr>
                <m:sty m:val="p"/>
              </m:rPr>
              <m:t>r</m:t>
            </m:r>
            <m:r>
              <m:rPr>
                <m:sty m:val="p"/>
              </m:rPr>
              <m:t>o</m:t>
            </m:r>
            <m:r>
              <m:rPr>
                <m:sty m:val="p"/>
              </m:rPr>
              <m:t>c</m:t>
            </m:r>
            <m:r>
              <m:rPr>
                <m:sty m:val="p"/>
              </m:rPr>
              <m:t>k</m:t>
            </m:r>
            <m:r>
              <m:rPr>
                <m:sty m:val="p"/>
              </m:rPr>
              <m:t>e</m:t>
            </m:r>
            <m:r>
              <m:rPr>
                <m:sty m:val="p"/>
              </m:rPr>
              <m:t>r</m:t>
            </m:r>
          </m:sub>
        </m:sSub>
      </m:oMath>
      <w:r>
        <w:rPr>
          <w:rFonts w:hint="eastAsia" w:ascii="宋体" w:hAnsi="宋体" w:eastAsia="宋体"/>
          <w:color w:val="000000"/>
          <w:sz w:val="24"/>
        </w:rPr>
        <w:t xml:space="preserve">经连杆传递至曲柄，是电机所需输出扭矩的直接载荷来源。</w:t>
      </w:r>
    </w:p>
    <w:bookmarkEnd w:id="64"/>
    <w:bookmarkStart w:id="68" w:name="连杆传力分析"/>
    <w:p>
      <w:pPr>
        <w:pStyle w:val="Heading3"/>
        <w:spacing w:before="120" w:after="60"/>
        <w:jc w:val="left"/>
      </w:pPr>
      <w:r>
        <w:rPr>
          <w:rFonts w:ascii="黑体" w:hAnsi="黑体" w:eastAsia="黑体"/>
          <w:b/>
          <w:color w:val="000000"/>
          <w:sz w:val="28"/>
        </w:rPr>
        <w:t xml:space="preserve">4.9.2 </w:t>
      </w:r>
      <w:r>
        <w:rPr>
          <w:rFonts w:hint="eastAsia" w:ascii="黑体" w:hAnsi="黑体" w:eastAsia="黑体"/>
          <w:b/>
          <w:color w:val="000000"/>
          <w:sz w:val="28"/>
        </w:rPr>
        <w:t xml:space="preserve">连杆传力分析</w:t>
      </w:r>
    </w:p>
    <w:p>
      <w:pPr>
        <w:pStyle w:val="FirstParagraph"/>
        <w:spacing w:line="400" w:lineRule="exact"/>
        <w:ind w:firstLine="420"/>
        <w:jc w:val="both"/>
      </w:pPr>
      <w:r>
        <w:rPr>
          <w:rFonts w:hint="eastAsia" w:ascii="Times New Roman" w:hAnsi="Times New Roman" w:eastAsia="宋体"/>
          <w:color w:val="000000"/>
          <w:sz w:val="24"/>
        </w:rPr>
        <w:t xml:space="preserve">连杆为二力杆构件，在扑动周期中承受拉压交变载荷。连杆传力在拍动行程中点处最大（对应气动力峰值），在拍动极限位置处最小（气动力趋于零）。连杆的轴向力峰值约1.5N（拉伸）和</w:t>
      </w:r>
      <m:oMath>
        <m:r>
          <m:rPr>
            <m:sty m:val="p"/>
          </m:rPr>
          <m:t>−</m:t>
        </m:r>
        <m:r>
          <m:t>1.0</m:t>
        </m:r>
        <m:r>
          <m:rPr>
            <m:sty m:val="p"/>
          </m:rPr>
          <m:t>N</m:t>
        </m:r>
      </m:oMath>
      <w:r>
        <w:rPr>
          <w:rFonts w:hint="eastAsia" w:ascii="Times New Roman" w:hAnsi="Times New Roman" w:eastAsia="宋体"/>
          <w:color w:val="000000"/>
          <w:sz w:val="24"/>
        </w:rPr>
        <w:t xml:space="preserve">（压缩），满足微型连杆（直径约1mm碳纤维杆或钢丝）的强度要求。</w:t>
      </w:r>
    </w:p>
    <w:p>
      <w:pPr>
        <w:pStyle w:val="BodyText"/>
        <w:spacing w:line="400" w:lineRule="exact"/>
        <w:ind w:firstLine="420"/>
        <w:jc w:val="both"/>
      </w:pPr>
      <w:r>
        <w:rPr>
          <w:rFonts w:hint="eastAsia" w:ascii="宋体" w:hAnsi="宋体" w:eastAsia="宋体"/>
          <w:color w:val="000000"/>
          <w:sz w:val="24"/>
        </w:rPr>
        <w:t xml:space="preserve">曲柄承受来自电机的驱动力矩</w:t>
      </w:r>
      <m:oMath>
        <m:sSub>
          <m:e>
            <m:r>
              <m:t>T</m:t>
            </m:r>
          </m:e>
          <m:sub>
            <m:r>
              <m:rPr>
                <m:sty m:val="p"/>
              </m:rPr>
              <m:t>i</m:t>
            </m:r>
            <m:r>
              <m:rPr>
                <m:sty m:val="p"/>
              </m:rPr>
              <m:t>n</m:t>
            </m:r>
          </m:sub>
        </m:sSub>
      </m:oMath>
      <w:r>
        <w:rPr>
          <w:rFonts w:hint="eastAsia" w:ascii="宋体" w:hAnsi="宋体" w:eastAsia="宋体"/>
          <w:color w:val="000000"/>
          <w:sz w:val="24"/>
        </w:rPr>
        <w:t xml:space="preserve">和连杆的约束力</w:t>
      </w:r>
      <m:oMath>
        <m:sSub>
          <m:e>
            <m:r>
              <m:rPr>
                <m:sty m:val="bi"/>
              </m:rPr>
              <m:t>F</m:t>
            </m:r>
          </m:e>
          <m:sub>
            <m:r>
              <m:t>B</m:t>
            </m:r>
            <m:r>
              <m:t>C</m:t>
            </m:r>
          </m:sub>
        </m:sSub>
      </m:oMath>
      <w:r>
        <w:rPr>
          <w:rFonts w:hint="eastAsia" w:ascii="宋体" w:hAnsi="宋体" w:eastAsia="宋体"/>
          <w:color w:val="000000"/>
          <w:sz w:val="24"/>
        </w:rPr>
        <w:t xml:space="preserve">。摇杆承受连杆力</w:t>
      </w:r>
      <m:oMath>
        <m:sSub>
          <m:e>
            <m:r>
              <m:rPr>
                <m:sty m:val="bi"/>
              </m:rPr>
              <m:t>F</m:t>
            </m:r>
          </m:e>
          <m:sub>
            <m:r>
              <m:t>C</m:t>
            </m:r>
            <m:r>
              <m:t>B</m:t>
            </m:r>
          </m:sub>
        </m:sSub>
      </m:oMath>
      <w:r>
        <w:rPr>
          <w:rFonts w:hint="eastAsia" w:ascii="宋体" w:hAnsi="宋体" w:eastAsia="宋体"/>
          <w:color w:val="000000"/>
          <w:sz w:val="24"/>
        </w:rPr>
        <w:t xml:space="preserve">和来自翅膀的气动反力</w:t>
      </w:r>
      <m:oMath>
        <m:sSub>
          <m:e>
            <m:r>
              <m:rPr>
                <m:sty m:val="bi"/>
              </m:rPr>
              <m:t>F</m:t>
            </m:r>
          </m:e>
          <m:sub>
            <m:r>
              <m:rPr>
                <m:sty m:val="p"/>
              </m:rPr>
              <m:t>a</m:t>
            </m:r>
            <m:r>
              <m:rPr>
                <m:sty m:val="p"/>
              </m:rPr>
              <m:t>e</m:t>
            </m:r>
            <m:r>
              <m:rPr>
                <m:sty m:val="p"/>
              </m:rPr>
              <m:t>r</m:t>
            </m:r>
            <m:r>
              <m:rPr>
                <m:sty m:val="p"/>
              </m:rPr>
              <m:t>o</m:t>
            </m:r>
          </m:sub>
        </m:sSub>
      </m:oMath>
      <w:r>
        <w:rPr>
          <w:rFonts w:hint="eastAsia" w:ascii="宋体" w:hAnsi="宋体" w:eastAsia="宋体"/>
          <w:color w:val="000000"/>
          <w:sz w:val="24"/>
        </w:rPr>
        <w:t xml:space="preserve">。摇杆铰链</w:t>
      </w:r>
      <m:oMath>
        <m:r>
          <m:t>D</m:t>
        </m:r>
      </m:oMath>
      <w:r>
        <w:rPr>
          <w:rFonts w:hint="eastAsia" w:ascii="Times New Roman" w:hAnsi="Times New Roman" w:eastAsia="宋体"/>
          <w:color w:val="000000"/>
          <w:sz w:val="24"/>
        </w:rPr>
        <w:t xml:space="preserve">承受支反力。在最大气动载荷工况下，摇杆铰链处的支反力峰值约1.2N，满足微型轴承的承载要求。</w:t>
      </w:r>
    </w:p>
    <w:p>
      <w:pPr>
        <w:pStyle w:val="CaptionedFigure"/>
      </w:pPr>
      <w:r>
        <w:rPr>
          <w:color w:val="000000"/>
        </w:rPr>
        <w:drawing>
          <wp:inline>
            <wp:extent cx="1828800" cy="5524766"/>
            <wp:effectExtent b="0" l="0" r="0" t="0"/>
            <wp:docPr descr="曲柄摇杆拆构件受力图" title="" id="66" name="Picture"/>
            <a:graphic>
              <a:graphicData uri="http://schemas.openxmlformats.org/drawingml/2006/picture">
                <pic:pic>
                  <pic:nvPicPr>
                    <pic:cNvPr descr="D:\code\Butterfly\output\figures\mechanism\拆构件受力图.png" id="67" name="Picture"/>
                    <pic:cNvPicPr>
                      <a:picLocks noChangeArrowheads="1" noChangeAspect="1"/>
                    </pic:cNvPicPr>
                  </pic:nvPicPr>
                  <pic:blipFill>
                    <a:blip r:embed="rId65"/>
                    <a:stretch>
                      <a:fillRect/>
                    </a:stretch>
                  </pic:blipFill>
                  <pic:spPr bwMode="auto">
                    <a:xfrm>
                      <a:off x="0" y="0"/>
                      <a:ext cx="1828800" cy="5524766"/>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曲柄摇杆拆构件受力图</w:t>
      </w:r>
    </w:p>
    <w:p>
      <w:pPr>
        <w:pStyle w:val="BodyText"/>
        <w:spacing w:before="120" w:after="120"/>
        <w:jc w:val="center"/>
      </w:pPr>
      <w:r>
        <w:rPr>
          <w:rFonts w:hint="eastAsia" w:ascii="宋体" w:hAnsi="宋体" w:eastAsia="宋体"/>
          <w:color w:val="000000"/>
          <w:sz w:val="21"/>
        </w:rPr>
        <w:t xml:space="preserve">图4-4</w:t>
      </w:r>
      <w:r>
        <w:rPr>
          <w:rFonts w:ascii="宋体" w:hAnsi="宋体" w:eastAsia="宋体"/>
          <w:color w:val="000000"/>
          <w:sz w:val="21"/>
        </w:rPr>
        <w:t xml:space="preserve"> </w:t>
      </w:r>
      <w:r>
        <w:rPr>
          <w:rFonts w:hint="eastAsia" w:ascii="宋体" w:hAnsi="宋体" w:eastAsia="宋体"/>
          <w:color w:val="000000"/>
          <w:sz w:val="21"/>
        </w:rPr>
        <w:t xml:space="preserve">曲柄摇杆拆构件受力图</w:t>
      </w:r>
    </w:p>
    <w:p>
      <w:pPr>
        <w:pStyle w:val="BodyText"/>
        <w:spacing w:before="120" w:after="120"/>
        <w:jc w:val="center"/>
      </w:pPr>
      <w:r>
        <w:rPr>
          <w:rFonts w:hint="eastAsia" w:ascii="宋体" w:hAnsi="宋体" w:eastAsia="宋体"/>
          <w:color w:val="000000"/>
          <w:sz w:val="21"/>
        </w:rPr>
        <w:t xml:space="preserve">表4-3</w:t>
      </w:r>
      <w:r>
        <w:rPr>
          <w:rFonts w:ascii="宋体" w:hAnsi="宋体" w:eastAsia="宋体"/>
          <w:color w:val="000000"/>
          <w:sz w:val="21"/>
        </w:rPr>
        <w:t xml:space="preserve"> </w:t>
      </w:r>
      <w:r>
        <w:rPr>
          <w:rFonts w:hint="eastAsia" w:ascii="宋体" w:hAnsi="宋体" w:eastAsia="宋体"/>
          <w:color w:val="000000"/>
          <w:sz w:val="21"/>
        </w:rPr>
        <w:t xml:space="preserve">关键构件受力汇总</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宋体"/>
                <w:color w:val="000000"/>
                <w:sz w:val="21"/>
              </w:rPr>
              <w:t xml:space="preserve">构件</w:t>
            </w:r>
          </w:p>
        </w:tc>
        <w:tc>
          <w:tcPr/>
          <w:p>
            <w:pPr>
              <w:pStyle w:val="Compact"/>
              <w:jc w:val="center"/>
            </w:pPr>
            <w:r>
              <w:rPr>
                <w:rFonts w:hint="eastAsia" w:ascii="Times New Roman" w:hAnsi="Times New Roman" w:eastAsia="宋体"/>
                <w:color w:val="000000"/>
                <w:sz w:val="21"/>
              </w:rPr>
              <w:t xml:space="preserve">受力类型</w:t>
            </w:r>
          </w:p>
        </w:tc>
        <w:tc>
          <w:tcPr/>
          <w:p>
            <w:pPr>
              <w:pStyle w:val="Compact"/>
              <w:jc w:val="center"/>
            </w:pPr>
            <w:r>
              <w:rPr>
                <w:rFonts w:hint="eastAsia" w:ascii="Times New Roman" w:hAnsi="Times New Roman" w:eastAsia="宋体"/>
                <w:color w:val="000000"/>
                <w:sz w:val="21"/>
              </w:rPr>
              <w:t xml:space="preserve">峰值</w:t>
            </w:r>
          </w:p>
        </w:tc>
        <w:tc>
          <w:tcPr/>
          <w:p>
            <w:pPr>
              <w:pStyle w:val="Compact"/>
              <w:jc w:val="center"/>
            </w:pPr>
            <w:r>
              <w:rPr>
                <w:rFonts w:hint="eastAsia" w:ascii="Times New Roman" w:hAnsi="Times New Roman" w:eastAsia="宋体"/>
                <w:color w:val="000000"/>
                <w:sz w:val="21"/>
              </w:rPr>
              <w:t xml:space="preserve">方向</w:t>
            </w:r>
          </w:p>
        </w:tc>
        <w:tc>
          <w:tcPr/>
          <w:p>
            <w:pPr>
              <w:pStyle w:val="Compact"/>
              <w:jc w:val="center"/>
            </w:pPr>
            <w:r>
              <w:rPr>
                <w:rFonts w:hint="eastAsia" w:ascii="Times New Roman" w:hAnsi="Times New Roman" w:eastAsia="宋体"/>
                <w:color w:val="000000"/>
                <w:sz w:val="21"/>
              </w:rPr>
              <w:t xml:space="preserve">工况</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曲柄</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驱动力矩</w:t>
            </w:r>
            <m:oMath>
              <m:sSub>
                <m:e>
                  <m:r>
                    <m:t>T</m:t>
                  </m:r>
                </m:e>
                <m:sub>
                  <m:r>
                    <m:rPr>
                      <m:sty m:val="p"/>
                    </m:rPr>
                    <m:t>i</m:t>
                  </m:r>
                  <m:r>
                    <m:rPr>
                      <m:sty m:val="p"/>
                    </m:rPr>
                    <m:t>n</m:t>
                  </m:r>
                </m:sub>
              </m:sSub>
            </m:oMath>
          </w:p>
        </w:tc>
        <w:tc>
          <w:tcPr>
            <w:tcBorders>
              <w:bottom w:val="single" w:sz="4" w:space="0" w:color="000000"/>
            </w:tcBorders>
          </w:tcPr>
          <w:p>
            <w:pPr>
              <w:pStyle w:val="Compact"/>
              <w:jc w:val="center"/>
            </w:pPr>
            <m:oMath>
              <m:r>
                <m:rPr>
                  <m:sty m:val="p"/>
                </m:rPr>
                <m:t>∼</m:t>
              </m:r>
              <m:r>
                <m:t>163</m:t>
              </m:r>
              <m:r>
                <m:rPr>
                  <m:sty m:val="p"/>
                </m:rPr>
                <m:t>N</m:t>
              </m:r>
              <m:r>
                <m:rPr>
                  <m:sty m:val="p"/>
                </m:rPr>
                <m:t>⋅</m:t>
              </m:r>
              <m:r>
                <m:rPr>
                  <m:sty m:val="p"/>
                </m:rPr>
                <m:t>m</m:t>
              </m:r>
              <m:r>
                <m:rPr>
                  <m:sty m:val="p"/>
                </m:rPr>
                <m:t>m</m:t>
              </m:r>
            </m:oMath>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旋转</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曲柄全周</w:t>
            </w:r>
          </w:p>
        </w:tc>
      </w:tr>
      <w:tr>
        <w:tc>
          <w:tcPr/>
          <w:p>
            <w:pPr>
              <w:pStyle w:val="Compact"/>
              <w:jc w:val="center"/>
            </w:pPr>
            <w:r>
              <w:rPr>
                <w:rFonts w:hint="eastAsia" w:ascii="Times New Roman" w:hAnsi="Times New Roman" w:eastAsia="宋体"/>
                <w:color w:val="000000"/>
                <w:sz w:val="21"/>
              </w:rPr>
              <w:t xml:space="preserve">连杆</w:t>
            </w:r>
          </w:p>
        </w:tc>
        <w:tc>
          <w:tcPr/>
          <w:p>
            <w:pPr>
              <w:pStyle w:val="Compact"/>
              <w:jc w:val="center"/>
            </w:pPr>
            <w:r>
              <w:rPr>
                <w:rFonts w:hint="eastAsia" w:ascii="Times New Roman" w:hAnsi="Times New Roman" w:eastAsia="宋体"/>
                <w:color w:val="000000"/>
                <w:sz w:val="21"/>
              </w:rPr>
              <w:t xml:space="preserve">轴向力</w:t>
            </w:r>
            <m:oMath>
              <m:sSub>
                <m:e>
                  <m:r>
                    <m:t>F</m:t>
                  </m:r>
                </m:e>
                <m:sub>
                  <m:r>
                    <m:t>B</m:t>
                  </m:r>
                  <m:r>
                    <m:t>C</m:t>
                  </m:r>
                </m:sub>
              </m:sSub>
            </m:oMath>
          </w:p>
        </w:tc>
        <w:tc>
          <w:tcPr/>
          <w:p>
            <w:pPr>
              <w:pStyle w:val="Compact"/>
              <w:jc w:val="center"/>
            </w:pPr>
            <m:oMath>
              <m:r>
                <m:t>1.5</m:t>
              </m:r>
              <m:r>
                <m:rPr>
                  <m:sty m:val="p"/>
                </m:rPr>
                <m:t>N</m:t>
              </m:r>
            </m:oMath>
            <w:r>
              <w:rPr>
                <w:rFonts w:hint="eastAsia" w:ascii="Times New Roman" w:hAnsi="Times New Roman" w:eastAsia="宋体"/>
                <w:color w:val="000000"/>
                <w:sz w:val="21"/>
              </w:rPr>
              <w:t xml:space="preserve">（拉）/</w:t>
            </w:r>
            <m:oMath>
              <m:r>
                <m:rPr>
                  <m:sty m:val="p"/>
                </m:rPr>
                <m:t>−</m:t>
              </m:r>
              <m:r>
                <m:t>1.0</m:t>
              </m:r>
              <m:r>
                <m:rPr>
                  <m:sty m:val="p"/>
                </m:rPr>
                <m:t>N</m:t>
              </m:r>
            </m:oMath>
            <w:r>
              <w:rPr>
                <w:rFonts w:hint="eastAsia" w:ascii="Times New Roman" w:hAnsi="Times New Roman" w:eastAsia="宋体"/>
                <w:color w:val="000000"/>
                <w:sz w:val="21"/>
              </w:rPr>
              <w:t xml:space="preserve">（压）</w:t>
            </w:r>
          </w:p>
        </w:tc>
        <w:tc>
          <w:tcPr/>
          <w:p>
            <w:pPr>
              <w:pStyle w:val="Compact"/>
              <w:jc w:val="center"/>
            </w:pPr>
            <w:r>
              <w:rPr>
                <w:rFonts w:hint="eastAsia" w:ascii="Times New Roman" w:hAnsi="Times New Roman" w:eastAsia="宋体"/>
                <w:color w:val="000000"/>
                <w:sz w:val="21"/>
              </w:rPr>
              <w:t xml:space="preserve">轴向</w:t>
            </w:r>
          </w:p>
        </w:tc>
        <w:tc>
          <w:tcPr/>
          <w:p>
            <w:pPr>
              <w:pStyle w:val="Compact"/>
              <w:jc w:val="center"/>
            </w:pPr>
            <w:r>
              <w:rPr>
                <w:rFonts w:hint="eastAsia" w:ascii="Times New Roman" w:hAnsi="Times New Roman" w:eastAsia="宋体"/>
                <w:color w:val="000000"/>
                <w:sz w:val="21"/>
              </w:rPr>
              <w:t xml:space="preserve">拍动行程中点</w:t>
            </w:r>
          </w:p>
        </w:tc>
      </w:tr>
      <w:tr>
        <w:tc>
          <w:tcPr/>
          <w:p>
            <w:pPr>
              <w:pStyle w:val="Compact"/>
              <w:jc w:val="center"/>
            </w:pPr>
            <w:r>
              <w:rPr>
                <w:rFonts w:hint="eastAsia" w:ascii="Times New Roman" w:hAnsi="Times New Roman" w:eastAsia="宋体"/>
                <w:color w:val="000000"/>
                <w:sz w:val="21"/>
              </w:rPr>
              <w:t xml:space="preserve">摇杆</w:t>
            </w:r>
          </w:p>
        </w:tc>
        <w:tc>
          <w:tcPr/>
          <w:p>
            <w:pPr>
              <w:pStyle w:val="Compact"/>
              <w:jc w:val="center"/>
            </w:pPr>
            <w:r>
              <w:rPr>
                <w:rFonts w:hint="eastAsia" w:ascii="Times New Roman" w:hAnsi="Times New Roman" w:eastAsia="宋体"/>
                <w:color w:val="000000"/>
                <w:sz w:val="21"/>
              </w:rPr>
              <w:t xml:space="preserve">铰链支反力</w:t>
            </w:r>
            <m:oMath>
              <m:sSub>
                <m:e>
                  <m:r>
                    <m:t>F</m:t>
                  </m:r>
                </m:e>
                <m:sub>
                  <m:r>
                    <m:t>D</m:t>
                  </m:r>
                </m:sub>
              </m:sSub>
            </m:oMath>
          </w:p>
        </w:tc>
        <w:tc>
          <w:tcPr/>
          <w:p>
            <w:pPr>
              <w:pStyle w:val="Compact"/>
              <w:jc w:val="center"/>
            </w:pPr>
            <m:oMath>
              <m:r>
                <m:rPr>
                  <m:sty m:val="p"/>
                </m:rPr>
                <m:t>∼</m:t>
              </m:r>
              <m:r>
                <m:t>1.2</m:t>
              </m:r>
              <m:r>
                <m:rPr>
                  <m:sty m:val="p"/>
                </m:rPr>
                <m:t>N</m:t>
              </m:r>
            </m:oMath>
          </w:p>
        </w:tc>
        <w:tc>
          <w:tcPr/>
          <w:p>
            <w:pPr>
              <w:pStyle w:val="Compact"/>
              <w:jc w:val="center"/>
            </w:pPr>
            <w:r>
              <w:rPr>
                <w:rFonts w:hint="eastAsia" w:ascii="Times New Roman" w:hAnsi="Times New Roman" w:eastAsia="宋体"/>
                <w:color w:val="000000"/>
                <w:sz w:val="21"/>
              </w:rPr>
              <w:t xml:space="preserve">径向</w:t>
            </w:r>
          </w:p>
        </w:tc>
        <w:tc>
          <w:tcPr/>
          <w:p>
            <w:pPr>
              <w:pStyle w:val="Compact"/>
              <w:jc w:val="center"/>
            </w:pPr>
            <w:r>
              <w:rPr>
                <w:rFonts w:hint="eastAsia" w:ascii="Times New Roman" w:hAnsi="Times New Roman" w:eastAsia="宋体"/>
                <w:color w:val="000000"/>
                <w:sz w:val="21"/>
              </w:rPr>
              <w:t xml:space="preserve">最大气动载荷</w:t>
            </w:r>
          </w:p>
        </w:tc>
      </w:tr>
      <w:tr>
        <w:tc>
          <w:tcPr/>
          <w:p>
            <w:pPr>
              <w:pStyle w:val="Compact"/>
              <w:jc w:val="center"/>
            </w:pPr>
            <w:r>
              <w:rPr>
                <w:rFonts w:hint="eastAsia" w:ascii="Times New Roman" w:hAnsi="Times New Roman" w:eastAsia="宋体"/>
                <w:color w:val="000000"/>
                <w:sz w:val="21"/>
              </w:rPr>
              <w:t xml:space="preserve">摇杆</w:t>
            </w:r>
          </w:p>
        </w:tc>
        <w:tc>
          <w:tcPr/>
          <w:p>
            <w:pPr>
              <w:pStyle w:val="Compact"/>
              <w:jc w:val="center"/>
            </w:pPr>
            <w:r>
              <w:rPr>
                <w:rFonts w:hint="eastAsia" w:ascii="Times New Roman" w:hAnsi="Times New Roman" w:eastAsia="宋体"/>
                <w:color w:val="000000"/>
                <w:sz w:val="21"/>
              </w:rPr>
              <w:t xml:space="preserve">气动反力矩</w:t>
            </w:r>
            <m:oMath>
              <m:sSub>
                <m:e>
                  <m:r>
                    <m:t>M</m:t>
                  </m:r>
                </m:e>
                <m:sub>
                  <m:r>
                    <m:rPr>
                      <m:sty m:val="p"/>
                    </m:rPr>
                    <m:t>a</m:t>
                  </m:r>
                  <m:r>
                    <m:rPr>
                      <m:sty m:val="p"/>
                    </m:rPr>
                    <m:t>e</m:t>
                  </m:r>
                  <m:r>
                    <m:rPr>
                      <m:sty m:val="p"/>
                    </m:rPr>
                    <m:t>r</m:t>
                  </m:r>
                  <m:r>
                    <m:rPr>
                      <m:sty m:val="p"/>
                    </m:rPr>
                    <m:t>o</m:t>
                  </m:r>
                </m:sub>
              </m:sSub>
            </m:oMath>
          </w:p>
        </w:tc>
        <w:tc>
          <w:tcPr/>
          <w:p>
            <w:pPr>
              <w:pStyle w:val="Compact"/>
              <w:jc w:val="center"/>
            </w:pPr>
            <m:oMath>
              <m:r>
                <m:rPr>
                  <m:sty m:val="p"/>
                </m:rPr>
                <m:t>∼</m:t>
              </m:r>
              <m:r>
                <m:t>8</m:t>
              </m:r>
              <m:r>
                <m:rPr>
                  <m:sty m:val="p"/>
                </m:rPr>
                <m:t>N</m:t>
              </m:r>
              <m:r>
                <m:rPr>
                  <m:sty m:val="p"/>
                </m:rPr>
                <m:t>⋅</m:t>
              </m:r>
              <m:r>
                <m:rPr>
                  <m:sty m:val="p"/>
                </m:rPr>
                <m:t>m</m:t>
              </m:r>
              <m:r>
                <m:rPr>
                  <m:sty m:val="p"/>
                </m:rPr>
                <m:t>m</m:t>
              </m:r>
            </m:oMath>
          </w:p>
        </w:tc>
        <w:tc>
          <w:tcPr/>
          <w:p>
            <w:pPr>
              <w:pStyle w:val="Compact"/>
              <w:jc w:val="center"/>
            </w:pPr>
            <w:r>
              <w:rPr>
                <w:rFonts w:hint="eastAsia" w:ascii="Times New Roman" w:hAnsi="Times New Roman" w:eastAsia="宋体"/>
                <w:color w:val="000000"/>
                <w:sz w:val="21"/>
              </w:rPr>
              <w:t xml:space="preserve">绕铰链</w:t>
            </w:r>
          </w:p>
        </w:tc>
        <w:tc>
          <w:tcPr/>
          <w:p>
            <w:pPr>
              <w:pStyle w:val="Compact"/>
              <w:jc w:val="center"/>
            </w:pPr>
            <w:r>
              <w:rPr>
                <w:rFonts w:hint="eastAsia" w:ascii="Times New Roman" w:hAnsi="Times New Roman" w:eastAsia="宋体"/>
                <w:color w:val="000000"/>
                <w:sz w:val="21"/>
              </w:rPr>
              <w:t xml:space="preserve">最大气动载荷</w:t>
            </w:r>
          </w:p>
        </w:tc>
      </w:tr>
    </w:tbl>
    <w:bookmarkEnd w:id="68"/>
    <w:bookmarkEnd w:id="69"/>
    <w:bookmarkStart w:id="70" w:name="本章小结-1"/>
    <w:p>
      <w:pPr>
        <w:pStyle w:val="Heading2"/>
        <w:spacing w:before="240" w:after="120"/>
        <w:jc w:val="left"/>
      </w:pPr>
      <w:r>
        <w:rPr>
          <w:rFonts w:hint="eastAsia" w:ascii="黑体" w:hAnsi="黑体" w:eastAsia="黑体"/>
          <w:b/>
          <w:color w:val="000000"/>
          <w:sz w:val="30"/>
        </w:rPr>
        <w:t xml:space="preserve">本章小结</w:t>
      </w:r>
    </w:p>
    <w:p>
      <w:pPr>
        <w:pStyle w:val="FirstParagraph"/>
        <w:spacing w:line="400" w:lineRule="exact"/>
        <w:ind w:firstLine="420"/>
        <w:jc w:val="both"/>
      </w:pPr>
      <w:r>
        <w:rPr>
          <w:rFonts w:hint="eastAsia" w:ascii="Times New Roman" w:hAnsi="Times New Roman" w:eastAsia="宋体"/>
          <w:color w:val="000000"/>
          <w:sz w:val="24"/>
        </w:rPr>
        <w:t xml:space="preserve">本章完成了核心扑翼机构的自由度、参数、几何建模、运动输出和受力关系分析。解析法位置、速度、加速度三阶段共用同一系数矩阵，仅需一次矩阵求逆。机构自由度为1，急回特性系数</w:t>
      </w:r>
      <m:oMath>
        <m:r>
          <m:t>K</m:t>
        </m:r>
        <m:r>
          <m:rPr>
            <m:sty m:val="p"/>
          </m:rPr>
          <m:t>=</m:t>
        </m:r>
        <m:r>
          <m:t>1.33</m:t>
        </m:r>
      </m:oMath>
      <w:r>
        <w:rPr>
          <w:rFonts w:hint="eastAsia" w:ascii="Times New Roman" w:hAnsi="Times New Roman" w:eastAsia="宋体"/>
          <w:color w:val="000000"/>
          <w:sz w:val="24"/>
        </w:rPr>
        <w:t xml:space="preserve">，最大压力角42°满足设计要求。由于曲柄需要由电机经齿轮轮系驱动，下一章转入齿轮与定轴轮系传动设计。</w:t>
      </w:r>
    </w:p>
    <w:bookmarkEnd w:id="70"/>
    <w:bookmarkEnd w:id="71"/>
    <w:bookmarkStart w:id="85" w:name="丝杆调节机构与机架长度控制"/>
    <w:p>
      <w:pPr>
        <w:pStyle w:val="Heading1"/>
        <w:spacing w:before="480" w:after="360"/>
        <w:jc w:val="center"/>
      </w:pPr>
      <w:r>
        <w:rPr>
          <w:rFonts w:ascii="黑体" w:hAnsi="黑体" w:eastAsia="黑体"/>
          <w:b/>
          <w:color w:val="000000"/>
          <w:sz w:val="32"/>
        </w:rPr>
        <w:t xml:space="preserve">5 </w:t>
      </w:r>
      <w:r>
        <w:rPr>
          <w:rFonts w:hint="eastAsia" w:ascii="黑体" w:hAnsi="黑体" w:eastAsia="黑体"/>
          <w:b/>
          <w:color w:val="000000"/>
          <w:sz w:val="32"/>
        </w:rPr>
        <w:t xml:space="preserve">丝杆调节机构与机架长度控制</w:t>
      </w:r>
    </w:p>
    <w:p>
      <w:pPr>
        <w:pStyle w:val="FirstParagraph"/>
        <w:spacing w:line="400" w:lineRule="exact"/>
        <w:ind w:firstLine="420"/>
        <w:jc w:val="both"/>
      </w:pPr>
      <w:r>
        <w:rPr>
          <w:rFonts w:hint="eastAsia" w:ascii="Times New Roman" w:hAnsi="Times New Roman" w:eastAsia="宋体"/>
          <w:color w:val="000000"/>
          <w:sz w:val="24"/>
        </w:rPr>
        <w:t xml:space="preserve">本章承接第4章中”机架长度影响摇杆输出”的结论，进一步说明丝杆调节机构在整机中如何改变机架长度。本章也为第7章中丝杆、机架和调节座的载荷校核提供螺旋传动参数。</w:t>
      </w:r>
    </w:p>
    <w:bookmarkStart w:id="78" w:name="丝杆机构在整机中的作用"/>
    <w:p>
      <w:pPr>
        <w:pStyle w:val="Heading2"/>
        <w:spacing w:before="240" w:after="120"/>
        <w:jc w:val="left"/>
      </w:pPr>
      <w:r>
        <w:rPr>
          <w:rFonts w:ascii="黑体" w:hAnsi="黑体" w:eastAsia="黑体"/>
          <w:b/>
          <w:color w:val="000000"/>
          <w:sz w:val="30"/>
        </w:rPr>
        <w:t xml:space="preserve">5.1 </w:t>
      </w:r>
      <w:r>
        <w:rPr>
          <w:rFonts w:hint="eastAsia" w:ascii="黑体" w:hAnsi="黑体" w:eastAsia="黑体"/>
          <w:b/>
          <w:color w:val="000000"/>
          <w:sz w:val="30"/>
        </w:rPr>
        <w:t xml:space="preserve">丝杆机构在整机中的作用</w:t>
      </w:r>
    </w:p>
    <w:p>
      <w:pPr>
        <w:pStyle w:val="FirstParagraph"/>
        <w:spacing w:line="400" w:lineRule="exact"/>
        <w:ind w:firstLine="420"/>
        <w:jc w:val="both"/>
      </w:pPr>
      <w:r>
        <w:rPr>
          <w:rFonts w:hint="eastAsia" w:ascii="Times New Roman" w:hAnsi="Times New Roman" w:eastAsia="宋体"/>
          <w:color w:val="000000"/>
          <w:sz w:val="24"/>
        </w:rPr>
        <w:t xml:space="preserve">丝杆机构不是每一个扑翼周期都高速运动的主传动机构，而是作为几何调节机构，用于改变曲柄摇杆机构的机架长度（即A、B两固定铰链之间的距离）。一旦该距离被调整到目标位置，丝杆需要在外载和振动作用下保持位置不回退，因此自锁条件是本机构的重点校核内容。</w:t>
      </w:r>
    </w:p>
    <w:p>
      <w:pPr>
        <w:pStyle w:val="CaptionedFigure"/>
      </w:pPr>
      <w:r>
        <w:rPr>
          <w:color w:val="000000"/>
        </w:rPr>
        <w:drawing>
          <wp:inline>
            <wp:extent cx="4878931" cy="4917297"/>
            <wp:effectExtent b="0" l="0" r="0" t="0"/>
            <wp:docPr descr="丝杆调节机构三维结构" title="" id="73" name="Picture"/>
            <a:graphic>
              <a:graphicData uri="http://schemas.openxmlformats.org/drawingml/2006/picture">
                <pic:pic>
                  <pic:nvPicPr>
                    <pic:cNvPr descr="D:\code\Butterfly\output\figures\mechanism\丝杆调节机构.png" id="74" name="Picture"/>
                    <pic:cNvPicPr>
                      <a:picLocks noChangeArrowheads="1" noChangeAspect="1"/>
                    </pic:cNvPicPr>
                  </pic:nvPicPr>
                  <pic:blipFill>
                    <a:blip r:embed="rId72"/>
                    <a:stretch>
                      <a:fillRect/>
                    </a:stretch>
                  </pic:blipFill>
                  <pic:spPr bwMode="auto">
                    <a:xfrm>
                      <a:off x="0" y="0"/>
                      <a:ext cx="4878931" cy="4917297"/>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丝杆调节机构三维结构</w:t>
      </w:r>
    </w:p>
    <w:p>
      <w:pPr>
        <w:pStyle w:val="BodyText"/>
        <w:spacing w:before="120" w:after="120"/>
        <w:jc w:val="center"/>
      </w:pPr>
      <w:r>
        <w:rPr>
          <w:rFonts w:hint="eastAsia" w:ascii="宋体" w:hAnsi="宋体" w:eastAsia="宋体"/>
          <w:color w:val="000000"/>
          <w:sz w:val="21"/>
        </w:rPr>
        <w:t xml:space="preserve">图5-1</w:t>
      </w:r>
      <w:r>
        <w:rPr>
          <w:rFonts w:ascii="宋体" w:hAnsi="宋体" w:eastAsia="宋体"/>
          <w:color w:val="000000"/>
          <w:sz w:val="21"/>
        </w:rPr>
        <w:t xml:space="preserve"> </w:t>
      </w:r>
      <w:r>
        <w:rPr>
          <w:rFonts w:hint="eastAsia" w:ascii="宋体" w:hAnsi="宋体" w:eastAsia="宋体"/>
          <w:color w:val="000000"/>
          <w:sz w:val="21"/>
        </w:rPr>
        <w:t xml:space="preserve">丝杆调节机构三维结构</w:t>
      </w:r>
    </w:p>
    <w:p>
      <w:pPr>
        <w:pStyle w:val="CaptionedFigure"/>
      </w:pPr>
      <w:r>
        <w:rPr>
          <w:color w:val="000000"/>
        </w:rPr>
        <w:drawing>
          <wp:inline>
            <wp:extent cx="5040000" cy="2912066"/>
            <wp:effectExtent b="0" l="0" r="0" t="0"/>
            <wp:docPr descr="丝杆与机架调节座装配关系" title="" id="76" name="Picture"/>
            <a:graphic>
              <a:graphicData uri="http://schemas.openxmlformats.org/drawingml/2006/picture">
                <pic:pic>
                  <pic:nvPicPr>
                    <pic:cNvPr descr="D:\code\Butterfly\output\figures\mechanism\丝杆调节座.png" id="77" name="Picture"/>
                    <pic:cNvPicPr>
                      <a:picLocks noChangeArrowheads="1" noChangeAspect="1"/>
                    </pic:cNvPicPr>
                  </pic:nvPicPr>
                  <pic:blipFill>
                    <a:blip r:embed="rId75"/>
                    <a:stretch>
                      <a:fillRect/>
                    </a:stretch>
                  </pic:blipFill>
                  <pic:spPr bwMode="auto">
                    <a:xfrm>
                      <a:off x="0" y="0"/>
                      <a:ext cx="5334000" cy="3081937"/>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丝杆与机架调节座装配关系</w:t>
      </w:r>
    </w:p>
    <w:p>
      <w:pPr>
        <w:pStyle w:val="BodyText"/>
        <w:spacing w:before="120" w:after="120"/>
        <w:jc w:val="center"/>
      </w:pPr>
      <w:r>
        <w:rPr>
          <w:rFonts w:hint="eastAsia" w:ascii="宋体" w:hAnsi="宋体" w:eastAsia="宋体"/>
          <w:color w:val="000000"/>
          <w:sz w:val="21"/>
        </w:rPr>
        <w:t xml:space="preserve">图5-2</w:t>
      </w:r>
      <w:r>
        <w:rPr>
          <w:rFonts w:ascii="宋体" w:hAnsi="宋体" w:eastAsia="宋体"/>
          <w:color w:val="000000"/>
          <w:sz w:val="21"/>
        </w:rPr>
        <w:t xml:space="preserve"> </w:t>
      </w:r>
      <w:r>
        <w:rPr>
          <w:rFonts w:hint="eastAsia" w:ascii="宋体" w:hAnsi="宋体" w:eastAsia="宋体"/>
          <w:color w:val="000000"/>
          <w:sz w:val="21"/>
        </w:rPr>
        <w:t xml:space="preserve">丝杆与机架调节座装配关系</w:t>
      </w:r>
    </w:p>
    <w:bookmarkEnd w:id="78"/>
    <w:bookmarkStart w:id="79" w:name="丝杆如何改变机架长度"/>
    <w:p>
      <w:pPr>
        <w:pStyle w:val="Heading2"/>
        <w:spacing w:before="240" w:after="120"/>
        <w:jc w:val="left"/>
      </w:pPr>
      <w:r>
        <w:rPr>
          <w:rFonts w:ascii="黑体" w:hAnsi="黑体" w:eastAsia="黑体"/>
          <w:b/>
          <w:color w:val="000000"/>
          <w:sz w:val="30"/>
        </w:rPr>
        <w:t xml:space="preserve">5.2 </w:t>
      </w:r>
      <w:r>
        <w:rPr>
          <w:rFonts w:hint="eastAsia" w:ascii="黑体" w:hAnsi="黑体" w:eastAsia="黑体"/>
          <w:b/>
          <w:color w:val="000000"/>
          <w:sz w:val="30"/>
        </w:rPr>
        <w:t xml:space="preserve">丝杆如何改变机架长度</w:t>
      </w:r>
    </w:p>
    <w:p>
      <w:pPr>
        <w:pStyle w:val="FirstParagraph"/>
        <w:spacing w:line="400" w:lineRule="exact"/>
        <w:ind w:firstLine="420"/>
        <w:jc w:val="both"/>
      </w:pPr>
      <w:r>
        <w:rPr>
          <w:rFonts w:hint="eastAsia" w:ascii="宋体" w:hAnsi="宋体" w:eastAsia="宋体"/>
          <w:color w:val="000000"/>
          <w:sz w:val="24"/>
        </w:rPr>
        <w:t xml:space="preserve">丝杆的旋转转化为调节座的轴向直线位移，调节座与摇杆固定铰点或其支承座相连，从而改变曲柄固定点与摇杆固定铰点之间的距离。当该距离增大或减小时，四杆闭环的几何解会改变，摇杆输出角范围、压力角和急回特性随之变化。因此，丝杆是整机”变机架扑翼机构”的执行元件。</w:t>
      </w:r>
    </w:p>
    <w:bookmarkEnd w:id="79"/>
    <w:bookmarkStart w:id="83" w:name="螺旋传动参数自锁条件与运动输出影响"/>
    <w:p>
      <w:pPr>
        <w:pStyle w:val="Heading2"/>
        <w:spacing w:before="240" w:after="120"/>
        <w:jc w:val="left"/>
      </w:pPr>
      <w:r>
        <w:rPr>
          <w:rFonts w:ascii="黑体" w:hAnsi="黑体" w:eastAsia="黑体"/>
          <w:b/>
          <w:color w:val="000000"/>
          <w:sz w:val="30"/>
        </w:rPr>
        <w:t xml:space="preserve">5.3 </w:t>
      </w:r>
      <w:r>
        <w:rPr>
          <w:rFonts w:hint="eastAsia" w:ascii="黑体" w:hAnsi="黑体" w:eastAsia="黑体"/>
          <w:b/>
          <w:color w:val="000000"/>
          <w:sz w:val="30"/>
        </w:rPr>
        <w:t xml:space="preserve">螺旋传动参数、自锁条件与运动输出影响</w:t>
      </w:r>
    </w:p>
    <w:p>
      <w:pPr>
        <w:pStyle w:val="FirstParagraph"/>
        <w:spacing w:line="400" w:lineRule="exact"/>
        <w:ind w:firstLine="420"/>
        <w:jc w:val="both"/>
      </w:pPr>
      <w:r>
        <w:rPr>
          <w:rFonts w:hint="eastAsia" w:ascii="宋体" w:hAnsi="宋体" w:eastAsia="宋体"/>
          <w:color w:val="000000"/>
          <w:sz w:val="24"/>
        </w:rPr>
        <w:t xml:space="preserve">螺旋传动的核心参数包括导程</w:t>
      </w:r>
      <m:oMath>
        <m:r>
          <m:t>l</m:t>
        </m:r>
      </m:oMath>
      <w:r>
        <w:rPr>
          <w:rFonts w:hint="eastAsia" w:ascii="宋体" w:hAnsi="宋体" w:eastAsia="宋体"/>
          <w:color w:val="000000"/>
          <w:sz w:val="24"/>
        </w:rPr>
        <w:t xml:space="preserve">、平均直径</w:t>
      </w:r>
      <m:oMath>
        <m:sSub>
          <m:e>
            <m:r>
              <m:t>d</m:t>
            </m:r>
          </m:e>
          <m:sub>
            <m:r>
              <m:t>m</m:t>
            </m:r>
          </m:sub>
        </m:sSub>
      </m:oMath>
      <w:r>
        <w:rPr>
          <w:rFonts w:hint="eastAsia" w:ascii="宋体" w:hAnsi="宋体" w:eastAsia="宋体"/>
          <w:color w:val="000000"/>
          <w:sz w:val="24"/>
        </w:rPr>
        <w:t xml:space="preserve">、升角</w:t>
      </w:r>
      <m:oMath>
        <m:r>
          <m:t>λ</m:t>
        </m:r>
      </m:oMath>
      <w:r>
        <w:rPr>
          <w:rFonts w:hint="eastAsia" w:ascii="宋体" w:hAnsi="宋体" w:eastAsia="宋体"/>
          <w:color w:val="000000"/>
          <w:sz w:val="24"/>
        </w:rPr>
        <w:t xml:space="preserve">和摩擦角</w:t>
      </w:r>
      <m:oMath>
        <m:r>
          <m:t>ρ</m:t>
        </m:r>
      </m:oMath>
      <w:r>
        <w:rPr>
          <w:rFonts w:hint="eastAsia" w:ascii="宋体" w:hAnsi="宋体" w:eastAsia="宋体"/>
          <w:color w:val="000000"/>
          <w:sz w:val="24"/>
        </w:rPr>
        <w:t xml:space="preserve">。计算公式如下：</w:t>
      </w:r>
    </w:p>
    <w:p>
      <w:pPr>
        <w:pStyle w:val="BodyText"/>
      </w:pPr>
      <m:oMathPara>
        <m:oMathParaPr>
          <m:jc m:val="center"/>
        </m:oMathParaPr>
        <m:oMath>
          <m:r>
            <m:t>λ</m:t>
          </m:r>
          <m:r>
            <m:rPr>
              <m:sty m:val="p"/>
            </m:rPr>
            <m:t>=</m:t>
          </m:r>
          <m:r>
            <m:rPr>
              <m:sty m:val="p"/>
            </m:rPr>
            <m:t>arctan</m:t>
          </m:r>
          <m:d>
            <m:dPr>
              <m:begChr m:val="("/>
              <m:sepChr m:val=""/>
              <m:endChr m:val=")"/>
              <m:grow/>
            </m:dPr>
            <m:e>
              <m:f>
                <m:fPr>
                  <m:type m:val="bar"/>
                </m:fPr>
                <m:num>
                  <m:r>
                    <m:t>l</m:t>
                  </m:r>
                </m:num>
                <m:den>
                  <m:r>
                    <m:t>π</m:t>
                  </m:r>
                  <m:sSub>
                    <m:e>
                      <m:r>
                        <m:t>d</m:t>
                      </m:r>
                    </m:e>
                    <m:sub>
                      <m:r>
                        <m:t>m</m:t>
                      </m:r>
                    </m:sub>
                  </m:sSub>
                </m:den>
              </m:f>
            </m:e>
          </m:d>
          <m:r>
            <m:rPr>
              <m:sty m:val="p"/>
            </m:rPr>
            <m:t>,</m:t>
          </m:r>
          <m:r>
            <m:t>  </m:t>
          </m:r>
          <m:r>
            <m:t>ρ</m:t>
          </m:r>
          <m:r>
            <m:rPr>
              <m:sty m:val="p"/>
            </m:rPr>
            <m:t>=</m:t>
          </m:r>
          <m:r>
            <m:rPr>
              <m:sty m:val="p"/>
            </m:rPr>
            <m:t>arctan</m:t>
          </m:r>
          <m:r>
            <m:rPr>
              <m:sty m:val="p"/>
            </m:rPr>
            <m:t>(</m:t>
          </m:r>
          <m:r>
            <m:t>μ</m:t>
          </m:r>
          <m:r>
            <m:rPr>
              <m:sty m:val="p"/>
            </m:rPr>
            <m:t>)</m:t>
          </m:r>
        </m:oMath>
      </m:oMathPara>
    </w:p>
    <w:p>
      <w:pPr>
        <w:pStyle w:val="FirstParagraph"/>
      </w:pPr>
      <m:oMathPara>
        <m:oMathParaPr>
          <m:jc m:val="center"/>
        </m:oMathParaPr>
        <m:oMath>
          <m:sSub>
            <m:e>
              <m:r>
                <m:t>T</m:t>
              </m:r>
            </m:e>
            <m:sub>
              <m:r>
                <m:rPr>
                  <m:sty m:val="p"/>
                </m:rPr>
                <m:t>u</m:t>
              </m:r>
              <m:r>
                <m:rPr>
                  <m:sty m:val="p"/>
                </m:rPr>
                <m:t>p</m:t>
              </m:r>
            </m:sub>
          </m:sSub>
          <m:r>
            <m:rPr>
              <m:sty m:val="p"/>
            </m:rPr>
            <m:t>=</m:t>
          </m:r>
          <m:f>
            <m:fPr>
              <m:type m:val="bar"/>
            </m:fPr>
            <m:num>
              <m:r>
                <m:t>F</m:t>
              </m:r>
              <m:sSub>
                <m:e>
                  <m:r>
                    <m:t>d</m:t>
                  </m:r>
                </m:e>
                <m:sub>
                  <m:r>
                    <m:t>m</m:t>
                  </m:r>
                </m:sub>
              </m:sSub>
            </m:num>
            <m:den>
              <m:r>
                <m:t>2</m:t>
              </m:r>
            </m:den>
          </m:f>
          <m:r>
            <m:rPr>
              <m:sty m:val="p"/>
            </m:rPr>
            <m:t>tan</m:t>
          </m:r>
          <m:r>
            <m:rPr>
              <m:sty m:val="p"/>
            </m:rPr>
            <m:t>(</m:t>
          </m:r>
          <m:r>
            <m:t>ρ</m:t>
          </m:r>
          <m:r>
            <m:rPr>
              <m:sty m:val="p"/>
            </m:rPr>
            <m:t>+</m:t>
          </m:r>
          <m:r>
            <m:t>λ</m:t>
          </m:r>
          <m:r>
            <m:rPr>
              <m:sty m:val="p"/>
            </m:rPr>
            <m:t>)</m:t>
          </m:r>
          <m:r>
            <m:rPr>
              <m:sty m:val="p"/>
            </m:rPr>
            <m:t>,</m:t>
          </m:r>
          <m:r>
            <m:t>  </m:t>
          </m:r>
          <m:r>
            <m:t>η</m:t>
          </m:r>
          <m:r>
            <m:rPr>
              <m:sty m:val="p"/>
            </m:rPr>
            <m:t>=</m:t>
          </m:r>
          <m:f>
            <m:fPr>
              <m:type m:val="bar"/>
            </m:fPr>
            <m:num>
              <m:r>
                <m:rPr>
                  <m:sty m:val="p"/>
                </m:rPr>
                <m:t>tan</m:t>
              </m:r>
              <m:r>
                <m:t>λ</m:t>
              </m:r>
            </m:num>
            <m:den>
              <m:r>
                <m:rPr>
                  <m:sty m:val="p"/>
                </m:rPr>
                <m:t>tan</m:t>
              </m:r>
              <m:r>
                <m:rPr>
                  <m:sty m:val="p"/>
                </m:rPr>
                <m:t>(</m:t>
              </m:r>
              <m:r>
                <m:t>ρ</m:t>
              </m:r>
              <m:r>
                <m:rPr>
                  <m:sty m:val="p"/>
                </m:rPr>
                <m:t>+</m:t>
              </m:r>
              <m:r>
                <m:t>λ</m:t>
              </m:r>
              <m:r>
                <m:rPr>
                  <m:sty m:val="p"/>
                </m:rPr>
                <m:t>)</m:t>
              </m:r>
            </m:den>
          </m:f>
        </m:oMath>
      </m:oMathPara>
    </w:p>
    <w:p>
      <w:pPr>
        <w:pStyle w:val="FirstParagraph"/>
        <w:spacing w:before="120" w:after="120"/>
        <w:jc w:val="center"/>
      </w:pPr>
      <w:r>
        <w:rPr>
          <w:rFonts w:hint="eastAsia"/>
          <w:color w:val="000000"/>
        </w:rPr>
        <w:t xml:space="preserve">$$\rho&gt;\lambda\Rightarrow\text{自锁}</w:t>
      </w:r>
      <w:r>
        <w:rPr>
          <w:color w:val="000000"/>
        </w:rPr>
        <w:t xml:space="preserve"> \tag{5-3}$$</w:t>
      </w:r>
    </w:p>
    <w:p>
      <w:pPr>
        <w:pStyle w:val="FirstParagraph"/>
        <w:spacing w:line="400" w:lineRule="exact"/>
        <w:ind w:firstLine="420"/>
        <w:jc w:val="both"/>
      </w:pPr>
      <w:r>
        <w:rPr>
          <w:rFonts w:hint="eastAsia" w:ascii="宋体" w:hAnsi="宋体" w:eastAsia="宋体"/>
          <w:color w:val="000000"/>
          <w:sz w:val="24"/>
        </w:rPr>
        <w:t xml:space="preserve">原计算参数保持不变：导程</w:t>
      </w:r>
      <m:oMath>
        <m:r>
          <m:t>l</m:t>
        </m:r>
        <m:r>
          <m:rPr>
            <m:sty m:val="p"/>
          </m:rPr>
          <m:t>=</m:t>
        </m:r>
        <m:r>
          <m:t>0.5</m:t>
        </m:r>
        <m:r>
          <m:rPr>
            <m:sty m:val="p"/>
          </m:rPr>
          <m:t>m</m:t>
        </m:r>
        <m:r>
          <m:rPr>
            <m:sty m:val="p"/>
          </m:rPr>
          <m:t>m</m:t>
        </m:r>
      </m:oMath>
      <w:r>
        <w:rPr>
          <w:rFonts w:hint="eastAsia" w:ascii="宋体" w:hAnsi="宋体" w:eastAsia="宋体"/>
          <w:color w:val="000000"/>
          <w:sz w:val="24"/>
        </w:rPr>
        <w:t xml:space="preserve">，升角</w:t>
      </w:r>
      <m:oMath>
        <m:r>
          <m:t>λ</m:t>
        </m:r>
        <m:r>
          <m:rPr>
            <m:sty m:val="p"/>
          </m:rPr>
          <m:t>=</m:t>
        </m:r>
        <m:r>
          <m:t>3.04</m:t>
        </m:r>
        <m:r>
          <m:rPr>
            <m:sty m:val="p"/>
          </m:rPr>
          <m:t>°</m:t>
        </m:r>
      </m:oMath>
      <w:r>
        <w:rPr>
          <w:rFonts w:hint="eastAsia" w:ascii="宋体" w:hAnsi="宋体" w:eastAsia="宋体"/>
          <w:color w:val="000000"/>
          <w:sz w:val="24"/>
        </w:rPr>
        <w:t xml:space="preserve">，摩擦角</w:t>
      </w:r>
      <m:oMath>
        <m:r>
          <m:t>ρ</m:t>
        </m:r>
        <m:r>
          <m:rPr>
            <m:sty m:val="p"/>
          </m:rPr>
          <m:t>=</m:t>
        </m:r>
        <m:r>
          <m:t>8.53</m:t>
        </m:r>
        <m:r>
          <m:rPr>
            <m:sty m:val="p"/>
          </m:rPr>
          <m:t>°</m:t>
        </m:r>
      </m:oMath>
      <w:r>
        <w:rPr>
          <w:rFonts w:hint="eastAsia" w:ascii="宋体" w:hAnsi="宋体" w:eastAsia="宋体"/>
          <w:color w:val="000000"/>
          <w:sz w:val="24"/>
        </w:rPr>
        <w:t xml:space="preserve">，驱动转矩</w:t>
      </w:r>
      <m:oMath>
        <m:sSub>
          <m:e>
            <m:r>
              <m:t>T</m:t>
            </m:r>
          </m:e>
          <m:sub>
            <m:r>
              <m:rPr>
                <m:sty m:val="p"/>
              </m:rPr>
              <m:t>u</m:t>
            </m:r>
            <m:r>
              <m:rPr>
                <m:sty m:val="p"/>
              </m:rPr>
              <m:t>p</m:t>
            </m:r>
          </m:sub>
        </m:sSub>
        <m:r>
          <m:rPr>
            <m:sty m:val="p"/>
          </m:rPr>
          <m:t>=</m:t>
        </m:r>
        <m:r>
          <m:t>1.54</m:t>
        </m:r>
        <m:r>
          <m:rPr>
            <m:sty m:val="p"/>
          </m:rPr>
          <m:t>N</m:t>
        </m:r>
        <m:r>
          <m:rPr>
            <m:sty m:val="p"/>
          </m:rPr>
          <m:t>⋅</m:t>
        </m:r>
        <m:r>
          <m:rPr>
            <m:sty m:val="p"/>
          </m:rPr>
          <m:t>m</m:t>
        </m:r>
        <m:r>
          <m:rPr>
            <m:sty m:val="p"/>
          </m:rPr>
          <m:t>m</m:t>
        </m:r>
      </m:oMath>
      <w:r>
        <w:rPr>
          <w:rFonts w:hint="eastAsia" w:ascii="宋体" w:hAnsi="宋体" w:eastAsia="宋体"/>
          <w:color w:val="000000"/>
          <w:sz w:val="24"/>
        </w:rPr>
        <w:t xml:space="preserve">。由于</w:t>
      </w:r>
      <m:oMath>
        <m:r>
          <m:t>ρ</m:t>
        </m:r>
        <m:r>
          <m:rPr>
            <m:sty m:val="p"/>
          </m:rPr>
          <m:t>&gt;</m:t>
        </m:r>
        <m:r>
          <m:t>λ</m:t>
        </m:r>
      </m:oMath>
      <w:r>
        <w:rPr>
          <w:rFonts w:hint="eastAsia" w:ascii="宋体" w:hAnsi="宋体" w:eastAsia="宋体"/>
          <w:color w:val="000000"/>
          <w:sz w:val="24"/>
        </w:rPr>
        <w:t xml:space="preserve">，丝杆满足自锁条件，结论为：自锁是。</w:t>
      </w:r>
    </w:p>
    <w:p>
      <w:pPr>
        <w:pStyle w:val="CaptionedFigure"/>
      </w:pPr>
      <w:r>
        <w:rPr>
          <w:color w:val="000000"/>
        </w:rPr>
        <w:drawing>
          <wp:inline>
            <wp:extent cx="5040000" cy="2836507"/>
            <wp:effectExtent b="0" l="0" r="0" t="0"/>
            <wp:docPr descr="丝杆螺旋传动受力与自锁校核示意" title="" id="81" name="Picture"/>
            <a:graphic>
              <a:graphicData uri="http://schemas.openxmlformats.org/drawingml/2006/picture">
                <pic:pic>
                  <pic:nvPicPr>
                    <pic:cNvPr descr="D:\code\Butterfly\output\figures\mechanism\丝杆自锁.png" id="82" name="Picture"/>
                    <pic:cNvPicPr>
                      <a:picLocks noChangeArrowheads="1" noChangeAspect="1"/>
                    </pic:cNvPicPr>
                  </pic:nvPicPr>
                  <pic:blipFill>
                    <a:blip r:embed="rId80"/>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丝杆螺旋传动受力与自锁校核示意</w:t>
      </w:r>
    </w:p>
    <w:p>
      <w:pPr>
        <w:pStyle w:val="BodyText"/>
        <w:spacing w:before="120" w:after="120"/>
        <w:jc w:val="center"/>
      </w:pPr>
      <w:r>
        <w:rPr>
          <w:rFonts w:hint="eastAsia" w:ascii="宋体" w:hAnsi="宋体" w:eastAsia="宋体"/>
          <w:color w:val="000000"/>
          <w:sz w:val="21"/>
        </w:rPr>
        <w:t xml:space="preserve">图5-3</w:t>
      </w:r>
      <w:r>
        <w:rPr>
          <w:rFonts w:ascii="宋体" w:hAnsi="宋体" w:eastAsia="宋体"/>
          <w:color w:val="000000"/>
          <w:sz w:val="21"/>
        </w:rPr>
        <w:t xml:space="preserve"> </w:t>
      </w:r>
      <w:r>
        <w:rPr>
          <w:rFonts w:hint="eastAsia" w:ascii="宋体" w:hAnsi="宋体" w:eastAsia="宋体"/>
          <w:color w:val="000000"/>
          <w:sz w:val="21"/>
        </w:rPr>
        <w:t xml:space="preserve">丝杆螺旋传动受力与自锁校核示意</w:t>
      </w:r>
    </w:p>
    <w:p>
      <w:pPr>
        <w:pStyle w:val="BodyText"/>
        <w:spacing w:before="120" w:after="120"/>
        <w:jc w:val="center"/>
      </w:pPr>
      <w:r>
        <w:rPr>
          <w:rFonts w:hint="eastAsia" w:ascii="宋体" w:hAnsi="宋体" w:eastAsia="宋体"/>
          <w:color w:val="000000"/>
          <w:sz w:val="21"/>
        </w:rPr>
        <w:t xml:space="preserve">表5-1</w:t>
      </w:r>
      <w:r>
        <w:rPr>
          <w:rFonts w:ascii="宋体" w:hAnsi="宋体" w:eastAsia="宋体"/>
          <w:color w:val="000000"/>
          <w:sz w:val="21"/>
        </w:rPr>
        <w:t xml:space="preserve"> </w:t>
      </w:r>
      <w:r>
        <w:rPr>
          <w:rFonts w:hint="eastAsia" w:ascii="宋体" w:hAnsi="宋体" w:eastAsia="宋体"/>
          <w:color w:val="000000"/>
          <w:sz w:val="21"/>
        </w:rPr>
        <w:t xml:space="preserve">丝杆调节机构参数化校核结果</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3960"/>
        <w:gridCol w:w="3960"/>
      </w:tblGrid>
      <w:tr>
        <w:trPr>
          <w:tblHeader w:val="on"/>
        </w:trPr>
        <w:tc>
          <w:tcPr/>
          <w:p>
            <w:pPr>
              <w:pStyle w:val="Compact"/>
              <w:jc w:val="center"/>
            </w:pPr>
            <w:r>
              <w:rPr>
                <w:rFonts w:hint="eastAsia" w:ascii="Times New Roman" w:hAnsi="Times New Roman" w:eastAsia="宋体"/>
                <w:color w:val="000000"/>
                <w:sz w:val="21"/>
              </w:rPr>
              <w:t xml:space="preserve">项目</w:t>
            </w:r>
          </w:p>
        </w:tc>
        <w:tc>
          <w:tcPr/>
          <w:p>
            <w:pPr>
              <w:pStyle w:val="Compact"/>
              <w:jc w:val="center"/>
            </w:pPr>
            <w:r>
              <w:rPr>
                <w:rFonts w:hint="eastAsia" w:ascii="Times New Roman" w:hAnsi="Times New Roman" w:eastAsia="宋体"/>
                <w:color w:val="000000"/>
                <w:sz w:val="21"/>
              </w:rPr>
              <w:t xml:space="preserve">数值</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轴向设计载荷</w:t>
            </w:r>
            <m:oMath>
              <m:r>
                <m:t>F</m:t>
              </m:r>
            </m:oMath>
          </w:p>
        </w:tc>
        <w:tc>
          <w:tcPr>
            <w:tcBorders>
              <w:bottom w:val="single" w:sz="4" w:space="0" w:color="000000"/>
            </w:tcBorders>
          </w:tcPr>
          <w:p>
            <w:pPr>
              <w:pStyle w:val="Compact"/>
              <w:jc w:val="center"/>
            </w:pPr>
            <w:r>
              <w:rPr>
                <w:rFonts w:ascii="Times New Roman" w:hAnsi="Times New Roman" w:eastAsia="宋体"/>
                <w:color w:val="000000"/>
                <w:sz w:val="21"/>
              </w:rPr>
              <w:t xml:space="preserve">5.0N</w:t>
            </w:r>
          </w:p>
        </w:tc>
      </w:tr>
      <w:tr>
        <w:tc>
          <w:tcPr/>
          <w:p>
            <w:pPr>
              <w:pStyle w:val="Compact"/>
              <w:jc w:val="center"/>
            </w:pPr>
            <w:r>
              <w:rPr>
                <w:rFonts w:hint="eastAsia" w:ascii="Times New Roman" w:hAnsi="Times New Roman" w:eastAsia="宋体"/>
                <w:color w:val="000000"/>
                <w:sz w:val="21"/>
              </w:rPr>
              <w:t xml:space="preserve">平均直径</w:t>
            </w:r>
            <m:oMath>
              <m:sSub>
                <m:e>
                  <m:r>
                    <m:t>d</m:t>
                  </m:r>
                </m:e>
                <m:sub>
                  <m:r>
                    <m:t>m</m:t>
                  </m:r>
                </m:sub>
              </m:sSub>
            </m:oMath>
          </w:p>
        </w:tc>
        <w:tc>
          <w:tcPr/>
          <w:p>
            <w:pPr>
              <w:pStyle w:val="Compact"/>
              <w:jc w:val="center"/>
            </w:pPr>
            <w:r>
              <w:rPr>
                <w:rFonts w:ascii="Times New Roman" w:hAnsi="Times New Roman" w:eastAsia="宋体"/>
                <w:color w:val="000000"/>
                <w:sz w:val="21"/>
              </w:rPr>
              <w:t xml:space="preserve">3.0mm</w:t>
            </w:r>
          </w:p>
        </w:tc>
      </w:tr>
      <w:tr>
        <w:tc>
          <w:tcPr/>
          <w:p>
            <w:pPr>
              <w:pStyle w:val="Compact"/>
              <w:jc w:val="center"/>
            </w:pPr>
            <w:r>
              <w:rPr>
                <w:rFonts w:hint="eastAsia" w:ascii="Times New Roman" w:hAnsi="Times New Roman" w:eastAsia="宋体"/>
                <w:color w:val="000000"/>
                <w:sz w:val="21"/>
              </w:rPr>
              <w:t xml:space="preserve">导程</w:t>
            </w:r>
            <m:oMath>
              <m:r>
                <m:t>l</m:t>
              </m:r>
            </m:oMath>
          </w:p>
        </w:tc>
        <w:tc>
          <w:tcPr/>
          <w:p>
            <w:pPr>
              <w:pStyle w:val="Compact"/>
              <w:jc w:val="center"/>
            </w:pPr>
            <w:r>
              <w:rPr>
                <w:rFonts w:ascii="Times New Roman" w:hAnsi="Times New Roman" w:eastAsia="宋体"/>
                <w:color w:val="000000"/>
                <w:sz w:val="21"/>
              </w:rPr>
              <w:t xml:space="preserve">0.50mm</w:t>
            </w:r>
          </w:p>
        </w:tc>
      </w:tr>
      <w:tr>
        <w:tc>
          <w:tcPr/>
          <w:p>
            <w:pPr>
              <w:pStyle w:val="Compact"/>
              <w:jc w:val="center"/>
            </w:pPr>
            <w:r>
              <w:rPr>
                <w:rFonts w:hint="eastAsia" w:ascii="Times New Roman" w:hAnsi="Times New Roman" w:eastAsia="宋体"/>
                <w:color w:val="000000"/>
                <w:sz w:val="21"/>
              </w:rPr>
              <w:t xml:space="preserve">升角</w:t>
            </w:r>
            <m:oMath>
              <m:r>
                <m:t>λ</m:t>
              </m:r>
            </m:oMath>
          </w:p>
        </w:tc>
        <w:tc>
          <w:tcPr/>
          <w:p>
            <w:pPr>
              <w:pStyle w:val="Compact"/>
              <w:jc w:val="center"/>
            </w:pPr>
            <w:r>
              <w:rPr>
                <w:rFonts w:ascii="Times New Roman" w:hAnsi="Times New Roman" w:eastAsia="宋体"/>
                <w:color w:val="000000"/>
                <w:sz w:val="21"/>
              </w:rPr>
              <w:t xml:space="preserve">3.04°</w:t>
            </w:r>
          </w:p>
        </w:tc>
      </w:tr>
      <w:tr>
        <w:tc>
          <w:tcPr/>
          <w:p>
            <w:pPr>
              <w:pStyle w:val="Compact"/>
              <w:jc w:val="center"/>
            </w:pPr>
            <w:r>
              <w:rPr>
                <w:rFonts w:hint="eastAsia" w:ascii="Times New Roman" w:hAnsi="Times New Roman" w:eastAsia="宋体"/>
                <w:color w:val="000000"/>
                <w:sz w:val="21"/>
              </w:rPr>
              <w:t xml:space="preserve">摩擦角</w:t>
            </w:r>
            <m:oMath>
              <m:r>
                <m:t>ρ</m:t>
              </m:r>
            </m:oMath>
          </w:p>
        </w:tc>
        <w:tc>
          <w:tcPr/>
          <w:p>
            <w:pPr>
              <w:pStyle w:val="Compact"/>
              <w:jc w:val="center"/>
            </w:pPr>
            <w:r>
              <w:rPr>
                <w:rFonts w:ascii="Times New Roman" w:hAnsi="Times New Roman" w:eastAsia="宋体"/>
                <w:color w:val="000000"/>
                <w:sz w:val="21"/>
              </w:rPr>
              <w:t xml:space="preserve">8.53°</w:t>
            </w:r>
          </w:p>
        </w:tc>
      </w:tr>
      <w:tr>
        <w:tc>
          <w:tcPr/>
          <w:p>
            <w:pPr>
              <w:pStyle w:val="Compact"/>
              <w:jc w:val="center"/>
            </w:pPr>
            <w:r>
              <w:rPr>
                <w:rFonts w:hint="eastAsia" w:ascii="Times New Roman" w:hAnsi="Times New Roman" w:eastAsia="宋体"/>
                <w:color w:val="000000"/>
                <w:sz w:val="21"/>
              </w:rPr>
              <w:t xml:space="preserve">上升驱动转矩</w:t>
            </w:r>
            <m:oMath>
              <m:sSub>
                <m:e>
                  <m:r>
                    <m:t>T</m:t>
                  </m:r>
                </m:e>
                <m:sub>
                  <m:r>
                    <m:rPr>
                      <m:sty m:val="p"/>
                    </m:rPr>
                    <m:t>u</m:t>
                  </m:r>
                  <m:r>
                    <m:rPr>
                      <m:sty m:val="p"/>
                    </m:rPr>
                    <m:t>p</m:t>
                  </m:r>
                </m:sub>
              </m:sSub>
            </m:oMath>
          </w:p>
        </w:tc>
        <w:tc>
          <w:tcPr/>
          <w:p>
            <w:pPr>
              <w:pStyle w:val="Compact"/>
              <w:jc w:val="center"/>
            </w:pPr>
            <w:r>
              <w:rPr>
                <w:rFonts w:ascii="Times New Roman" w:hAnsi="Times New Roman" w:eastAsia="宋体"/>
                <w:color w:val="000000"/>
                <w:sz w:val="21"/>
              </w:rPr>
              <w:t xml:space="preserve">1.54N·mm</w:t>
            </w:r>
          </w:p>
        </w:tc>
      </w:tr>
      <w:tr>
        <w:tc>
          <w:tcPr/>
          <w:p>
            <w:pPr>
              <w:pStyle w:val="Compact"/>
              <w:jc w:val="center"/>
            </w:pPr>
            <w:r>
              <w:rPr>
                <w:rFonts w:hint="eastAsia" w:ascii="Times New Roman" w:hAnsi="Times New Roman" w:eastAsia="宋体"/>
                <w:color w:val="000000"/>
                <w:sz w:val="21"/>
              </w:rPr>
              <w:t xml:space="preserve">传动效率</w:t>
            </w:r>
            <m:oMath>
              <m:r>
                <m:t>η</m:t>
              </m:r>
            </m:oMath>
          </w:p>
        </w:tc>
        <w:tc>
          <w:tcPr/>
          <w:p>
            <w:pPr>
              <w:pStyle w:val="Compact"/>
              <w:jc w:val="center"/>
            </w:pPr>
            <w:r>
              <w:rPr>
                <w:rFonts w:ascii="Times New Roman" w:hAnsi="Times New Roman" w:eastAsia="宋体"/>
                <w:color w:val="000000"/>
                <w:sz w:val="21"/>
              </w:rPr>
              <w:t xml:space="preserve">25.9%</w:t>
            </w:r>
          </w:p>
        </w:tc>
      </w:tr>
      <w:tr>
        <w:tc>
          <w:tcPr/>
          <w:p>
            <w:pPr>
              <w:pStyle w:val="Compact"/>
              <w:jc w:val="center"/>
            </w:pPr>
            <w:r>
              <w:rPr>
                <w:rFonts w:hint="eastAsia" w:ascii="Times New Roman" w:hAnsi="Times New Roman" w:eastAsia="宋体"/>
                <w:color w:val="000000"/>
                <w:sz w:val="21"/>
              </w:rPr>
              <w:t xml:space="preserve">自锁</w:t>
            </w:r>
          </w:p>
        </w:tc>
        <w:tc>
          <w:tcPr/>
          <w:p>
            <w:pPr>
              <w:pStyle w:val="Compact"/>
              <w:jc w:val="center"/>
            </w:pPr>
            <w:r>
              <w:rPr>
                <w:rFonts w:hint="eastAsia" w:ascii="Times New Roman" w:hAnsi="Times New Roman" w:eastAsia="宋体"/>
                <w:color w:val="000000"/>
                <w:sz w:val="21"/>
              </w:rPr>
              <w:t xml:space="preserve">自锁是</w:t>
            </w:r>
          </w:p>
        </w:tc>
      </w:tr>
      <w:tr>
        <w:tc>
          <w:tcPr/>
          <w:p>
            <w:pPr>
              <w:pStyle w:val="Compact"/>
              <w:jc w:val="center"/>
            </w:pPr>
            <w:r>
              <w:rPr>
                <w:rFonts w:hint="eastAsia" w:ascii="Times New Roman" w:hAnsi="Times New Roman" w:eastAsia="宋体"/>
                <w:color w:val="000000"/>
                <w:sz w:val="21"/>
              </w:rPr>
              <w:t xml:space="preserve">欧拉临界载荷</w:t>
            </w:r>
          </w:p>
        </w:tc>
        <w:tc>
          <w:tcPr/>
          <w:p>
            <w:pPr>
              <w:pStyle w:val="Compact"/>
              <w:jc w:val="center"/>
            </w:pPr>
            <w:r>
              <w:rPr>
                <w:rFonts w:ascii="Times New Roman" w:hAnsi="Times New Roman" w:eastAsia="宋体"/>
                <w:color w:val="000000"/>
                <w:sz w:val="21"/>
              </w:rPr>
              <w:t xml:space="preserve">4205N</w:t>
            </w:r>
          </w:p>
        </w:tc>
      </w:tr>
    </w:tbl>
    <w:bookmarkEnd w:id="83"/>
    <w:bookmarkStart w:id="84" w:name="本章小结-2"/>
    <w:p>
      <w:pPr>
        <w:pStyle w:val="Heading2"/>
        <w:spacing w:before="240" w:after="120"/>
        <w:jc w:val="left"/>
      </w:pPr>
      <w:r>
        <w:rPr>
          <w:rFonts w:hint="eastAsia" w:ascii="黑体" w:hAnsi="黑体" w:eastAsia="黑体"/>
          <w:b/>
          <w:color w:val="000000"/>
          <w:sz w:val="30"/>
        </w:rPr>
        <w:t xml:space="preserve">本章小结</w:t>
      </w:r>
    </w:p>
    <w:p>
      <w:pPr>
        <w:pStyle w:val="FirstParagraph"/>
        <w:spacing w:line="400" w:lineRule="exact"/>
        <w:ind w:firstLine="420"/>
        <w:jc w:val="both"/>
      </w:pPr>
      <w:r>
        <w:rPr>
          <w:rFonts w:hint="eastAsia" w:ascii="Times New Roman" w:hAnsi="Times New Roman" w:eastAsia="宋体"/>
          <w:color w:val="000000"/>
          <w:sz w:val="24"/>
        </w:rPr>
        <w:t xml:space="preserve">本章说明了丝杆通过调节机架长度影响曲柄摇杆输出的机械原理。导程0.5mm，升角3.04°小于摩擦角8.53°，满足自锁条件。下一章将转入翅膀几何和气动外载工况，但这些气动内容只作为机械载荷来源，最终会在第7章落到机构受力与力矩传递校核上。</w:t>
      </w:r>
    </w:p>
    <w:bookmarkEnd w:id="84"/>
    <w:bookmarkEnd w:id="85"/>
    <w:bookmarkStart w:id="108" w:name="翅膀几何与气动外载分析"/>
    <w:p>
      <w:pPr>
        <w:pStyle w:val="Heading1"/>
        <w:spacing w:before="480" w:after="360"/>
        <w:jc w:val="center"/>
      </w:pPr>
      <w:r>
        <w:rPr>
          <w:rFonts w:ascii="黑体" w:hAnsi="黑体" w:eastAsia="黑体"/>
          <w:b/>
          <w:color w:val="000000"/>
          <w:sz w:val="32"/>
        </w:rPr>
        <w:t xml:space="preserve">6 </w:t>
      </w:r>
      <w:r>
        <w:rPr>
          <w:rFonts w:hint="eastAsia" w:ascii="黑体" w:hAnsi="黑体" w:eastAsia="黑体"/>
          <w:b/>
          <w:color w:val="000000"/>
          <w:sz w:val="32"/>
        </w:rPr>
        <w:t xml:space="preserve">翅膀几何与气动外载分析</w:t>
      </w:r>
    </w:p>
    <w:p>
      <w:pPr>
        <w:pStyle w:val="FirstParagraph"/>
        <w:spacing w:line="400" w:lineRule="exact"/>
        <w:ind w:firstLine="420"/>
        <w:jc w:val="both"/>
      </w:pPr>
      <w:r>
        <w:rPr>
          <w:rFonts w:hint="eastAsia" w:ascii="Times New Roman" w:hAnsi="Times New Roman" w:eastAsia="宋体"/>
          <w:color w:val="000000"/>
          <w:sz w:val="24"/>
        </w:rPr>
        <w:t xml:space="preserve">本章承接第4章的扑翼运动输出和第5章的机架调节意义，说明翅膀几何、安装角和相位差如何形成气动外载。需要强调的是，本章不把气动作为报告终点，而是为第7章机械动力学载荷校核提供外载输入。</w:t>
      </w:r>
    </w:p>
    <w:bookmarkStart w:id="92" w:name="前后翅几何参数"/>
    <w:p>
      <w:pPr>
        <w:pStyle w:val="Heading2"/>
        <w:spacing w:before="240" w:after="120"/>
        <w:jc w:val="left"/>
      </w:pPr>
      <w:r>
        <w:rPr>
          <w:rFonts w:ascii="黑体" w:hAnsi="黑体" w:eastAsia="黑体"/>
          <w:b/>
          <w:color w:val="000000"/>
          <w:sz w:val="30"/>
        </w:rPr>
        <w:t xml:space="preserve">6.1 </w:t>
      </w:r>
      <w:r>
        <w:rPr>
          <w:rFonts w:hint="eastAsia" w:ascii="黑体" w:hAnsi="黑体" w:eastAsia="黑体"/>
          <w:b/>
          <w:color w:val="000000"/>
          <w:sz w:val="30"/>
        </w:rPr>
        <w:t xml:space="preserve">前后翅几何参数</w:t>
      </w:r>
    </w:p>
    <w:p>
      <w:pPr>
        <w:pStyle w:val="FirstParagraph"/>
        <w:spacing w:line="400" w:lineRule="exact"/>
        <w:ind w:firstLine="420"/>
        <w:jc w:val="both"/>
      </w:pPr>
      <w:r>
        <w:rPr>
          <w:rFonts w:hint="eastAsia" w:ascii="Times New Roman" w:hAnsi="Times New Roman" w:eastAsia="宋体"/>
          <w:color w:val="000000"/>
          <w:sz w:val="24"/>
        </w:rPr>
        <w:t xml:space="preserve">翅膀几何参数来自SolidWorks</w:t>
      </w:r>
      <w:r>
        <w:rPr>
          <w:rFonts w:ascii="宋体" w:hAnsi="宋体" w:eastAsia="宋体"/>
          <w:color w:val="000000"/>
          <w:sz w:val="24"/>
        </w:rPr>
        <w:t xml:space="preserve"> </w:t>
      </w:r>
      <w:r>
        <w:rPr>
          <w:rFonts w:hint="eastAsia" w:ascii="Times New Roman" w:hAnsi="Times New Roman" w:eastAsia="宋体"/>
          <w:color w:val="000000"/>
          <w:sz w:val="24"/>
        </w:rPr>
        <w:t xml:space="preserve">DXF导出文件的解析。通过</w:t>
      </w:r>
      <w:r>
        <w:rPr>
          <w:rStyle w:val="VerbatimChar"/>
          <w:rFonts w:ascii="Times New Roman" w:hAnsi="Times New Roman" w:eastAsia="宋体"/>
          <w:color w:val="000000"/>
          <w:sz w:val="24"/>
        </w:rPr>
        <w:t xml:space="preserve">src/struct/analyze_dxf.py</w:t>
      </w:r>
      <w:r>
        <w:rPr>
          <w:rFonts w:hint="eastAsia" w:ascii="Times New Roman" w:hAnsi="Times New Roman" w:eastAsia="宋体"/>
          <w:color w:val="000000"/>
          <w:sz w:val="24"/>
        </w:rPr>
        <w:t xml:space="preserve">对DXF文件中的SPLINE、LINE、CIRCLE实体进行解析，重建翅膀轮廓，并计算面积、展长、平均弦长、展弦比以及面积矩等参数。</w:t>
      </w:r>
    </w:p>
    <w:p>
      <w:pPr>
        <w:pStyle w:val="CaptionedFigure"/>
      </w:pPr>
      <w:r>
        <w:rPr>
          <w:color w:val="000000"/>
        </w:rPr>
        <w:drawing>
          <wp:inline>
            <wp:extent cx="4592876" cy="3348624"/>
            <wp:effectExtent b="0" l="0" r="0" t="0"/>
            <wp:docPr descr="DXF提取的翅膀平面轮廓与弦长分布" title="" id="87" name="Picture"/>
            <a:graphic>
              <a:graphicData uri="http://schemas.openxmlformats.org/drawingml/2006/picture">
                <pic:pic>
                  <pic:nvPicPr>
                    <pic:cNvPr descr="D:\code\Butterfly\output\figures\aero\wing_analysis.png" id="88" name="Picture"/>
                    <pic:cNvPicPr>
                      <a:picLocks noChangeArrowheads="1" noChangeAspect="1"/>
                    </pic:cNvPicPr>
                  </pic:nvPicPr>
                  <pic:blipFill>
                    <a:blip r:embed="rId86"/>
                    <a:stretch>
                      <a:fillRect/>
                    </a:stretch>
                  </pic:blipFill>
                  <pic:spPr bwMode="auto">
                    <a:xfrm>
                      <a:off x="0" y="0"/>
                      <a:ext cx="4592876"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Times New Roman" w:hAnsi="Times New Roman" w:eastAsia="宋体"/>
          <w:color w:val="000000"/>
          <w:sz w:val="24"/>
        </w:rPr>
        <w:t xml:space="preserve">DXF提取的翅膀平面轮廓与弦长分布</w:t>
      </w:r>
    </w:p>
    <w:p>
      <w:pPr>
        <w:pStyle w:val="BodyText"/>
        <w:spacing w:before="120" w:after="120"/>
        <w:jc w:val="center"/>
      </w:pPr>
      <w:r>
        <w:rPr>
          <w:rFonts w:hint="eastAsia" w:ascii="宋体" w:hAnsi="宋体" w:eastAsia="宋体"/>
          <w:color w:val="000000"/>
          <w:sz w:val="21"/>
        </w:rPr>
        <w:t xml:space="preserve">图6-1</w:t>
      </w:r>
      <w:r>
        <w:rPr>
          <w:rFonts w:ascii="宋体" w:hAnsi="宋体" w:eastAsia="宋体"/>
          <w:color w:val="000000"/>
          <w:sz w:val="21"/>
        </w:rPr>
        <w:t xml:space="preserve"> </w:t>
      </w:r>
      <w:r>
        <w:rPr>
          <w:rFonts w:hint="eastAsia" w:ascii="宋体" w:hAnsi="宋体" w:eastAsia="宋体"/>
          <w:color w:val="000000"/>
          <w:sz w:val="21"/>
        </w:rPr>
        <w:t xml:space="preserve">DXF提取的翅膀平面轮廓与弦长分布</w:t>
      </w:r>
    </w:p>
    <w:p>
      <w:pPr>
        <w:pStyle w:val="CaptionedFigure"/>
      </w:pPr>
      <w:r>
        <w:rPr>
          <w:color w:val="000000"/>
        </w:rPr>
        <w:drawing>
          <wp:inline>
            <wp:extent cx="4977008" cy="3348624"/>
            <wp:effectExtent b="0" l="0" r="0" t="0"/>
            <wp:docPr descr="前翅与后翅的平面形状及坐标定义" title="" id="90" name="Picture"/>
            <a:graphic>
              <a:graphicData uri="http://schemas.openxmlformats.org/drawingml/2006/picture">
                <pic:pic>
                  <pic:nvPicPr>
                    <pic:cNvPr descr="D:\code\Butterfly\output\figures\aero\wing_shape.png" id="91" name="Picture"/>
                    <pic:cNvPicPr>
                      <a:picLocks noChangeArrowheads="1" noChangeAspect="1"/>
                    </pic:cNvPicPr>
                  </pic:nvPicPr>
                  <pic:blipFill>
                    <a:blip r:embed="rId89"/>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前翅与后翅的平面形状及坐标定义</w:t>
      </w:r>
    </w:p>
    <w:p>
      <w:pPr>
        <w:pStyle w:val="BodyText"/>
        <w:spacing w:before="120" w:after="120"/>
        <w:jc w:val="center"/>
      </w:pPr>
      <w:r>
        <w:rPr>
          <w:rFonts w:hint="eastAsia" w:ascii="宋体" w:hAnsi="宋体" w:eastAsia="宋体"/>
          <w:color w:val="000000"/>
          <w:sz w:val="21"/>
        </w:rPr>
        <w:t xml:space="preserve">图6-2</w:t>
      </w:r>
      <w:r>
        <w:rPr>
          <w:rFonts w:ascii="宋体" w:hAnsi="宋体" w:eastAsia="宋体"/>
          <w:color w:val="000000"/>
          <w:sz w:val="21"/>
        </w:rPr>
        <w:t xml:space="preserve"> </w:t>
      </w:r>
      <w:r>
        <w:rPr>
          <w:rFonts w:hint="eastAsia" w:ascii="宋体" w:hAnsi="宋体" w:eastAsia="宋体"/>
          <w:color w:val="000000"/>
          <w:sz w:val="21"/>
        </w:rPr>
        <w:t xml:space="preserve">前翅与后翅的平面形状及坐标定义</w:t>
      </w:r>
    </w:p>
    <w:p>
      <w:pPr>
        <w:pStyle w:val="BodyText"/>
        <w:spacing w:before="120" w:after="120"/>
        <w:jc w:val="center"/>
      </w:pPr>
      <w:r>
        <w:rPr>
          <w:rFonts w:hint="eastAsia" w:ascii="宋体" w:hAnsi="宋体" w:eastAsia="宋体"/>
          <w:color w:val="000000"/>
          <w:sz w:val="21"/>
        </w:rPr>
        <w:t xml:space="preserve">表6-1</w:t>
      </w:r>
      <w:r>
        <w:rPr>
          <w:rFonts w:ascii="宋体" w:hAnsi="宋体" w:eastAsia="宋体"/>
          <w:color w:val="000000"/>
          <w:sz w:val="21"/>
        </w:rPr>
        <w:t xml:space="preserve"> </w:t>
      </w:r>
      <w:r>
        <w:rPr>
          <w:rFonts w:hint="eastAsia" w:ascii="宋体" w:hAnsi="宋体" w:eastAsia="宋体"/>
          <w:color w:val="000000"/>
          <w:sz w:val="21"/>
        </w:rPr>
        <w:t xml:space="preserve">DXF提取的前后翅几何参数</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宋体"/>
                <w:color w:val="000000"/>
                <w:sz w:val="21"/>
              </w:rPr>
              <w:t xml:space="preserve">翅膀</w:t>
            </w:r>
          </w:p>
        </w:tc>
        <w:tc>
          <w:tcPr/>
          <w:p>
            <w:pPr>
              <w:pStyle w:val="Compact"/>
              <w:jc w:val="center"/>
            </w:pPr>
            <w:r>
              <w:rPr>
                <w:rFonts w:hint="eastAsia" w:ascii="Times New Roman" w:hAnsi="Times New Roman" w:eastAsia="宋体"/>
                <w:color w:val="000000"/>
                <w:sz w:val="21"/>
              </w:rPr>
              <w:t xml:space="preserve">面积</w:t>
            </w:r>
            <m:oMath>
              <m:r>
                <m:t>S</m:t>
              </m:r>
              <m:r>
                <m:rPr>
                  <m:sty m:val="p"/>
                </m:rPr>
                <m:t>/</m:t>
              </m:r>
              <m:sSup>
                <m:e>
                  <m:r>
                    <m:rPr>
                      <m:sty m:val="p"/>
                    </m:rPr>
                    <m:t>m</m:t>
                  </m:r>
                  <m:r>
                    <m:rPr>
                      <m:sty m:val="p"/>
                    </m:rPr>
                    <m:t>m</m:t>
                  </m:r>
                </m:e>
                <m:sup>
                  <m:r>
                    <m:t>2</m:t>
                  </m:r>
                </m:sup>
              </m:sSup>
            </m:oMath>
          </w:p>
        </w:tc>
        <w:tc>
          <w:tcPr/>
          <w:p>
            <w:pPr>
              <w:pStyle w:val="Compact"/>
              <w:jc w:val="center"/>
            </w:pPr>
            <w:r>
              <w:rPr>
                <w:rFonts w:hint="eastAsia" w:ascii="Times New Roman" w:hAnsi="Times New Roman" w:eastAsia="宋体"/>
                <w:color w:val="000000"/>
                <w:sz w:val="21"/>
              </w:rPr>
              <w:t xml:space="preserve">展长</w:t>
            </w:r>
            <m:oMath>
              <m:sSub>
                <m:e>
                  <m:r>
                    <m:t>R</m:t>
                  </m:r>
                </m:e>
                <m:sub>
                  <m:r>
                    <m:t>w</m:t>
                  </m:r>
                </m:sub>
              </m:sSub>
              <m:r>
                <m:rPr>
                  <m:sty m:val="p"/>
                </m:rPr>
                <m:t>/</m:t>
              </m:r>
              <m:r>
                <m:rPr>
                  <m:sty m:val="p"/>
                </m:rPr>
                <m:t>m</m:t>
              </m:r>
              <m:r>
                <m:rPr>
                  <m:sty m:val="p"/>
                </m:rPr>
                <m:t>m</m:t>
              </m:r>
            </m:oMath>
          </w:p>
        </w:tc>
        <w:tc>
          <w:tcPr/>
          <w:p>
            <w:pPr>
              <w:pStyle w:val="Compact"/>
              <w:jc w:val="center"/>
            </w:pPr>
            <w:r>
              <w:rPr>
                <w:rFonts w:hint="eastAsia" w:ascii="Times New Roman" w:hAnsi="Times New Roman" w:eastAsia="宋体"/>
                <w:color w:val="000000"/>
                <w:sz w:val="21"/>
              </w:rPr>
              <w:t xml:space="preserve">平均弦长</w:t>
            </w:r>
            <m:oMath>
              <m:acc>
                <m:accPr>
                  <m:chr m:val="‾"/>
                </m:accPr>
                <m:e>
                  <m:r>
                    <m:t>c</m:t>
                  </m:r>
                </m:e>
              </m:acc>
              <m:r>
                <m:rPr>
                  <m:sty m:val="p"/>
                </m:rPr>
                <m:t>/</m:t>
              </m:r>
              <m:r>
                <m:rPr>
                  <m:sty m:val="p"/>
                </m:rPr>
                <m:t>m</m:t>
              </m:r>
              <m:r>
                <m:rPr>
                  <m:sty m:val="p"/>
                </m:rPr>
                <m:t>m</m:t>
              </m:r>
            </m:oMath>
          </w:p>
        </w:tc>
        <w:tc>
          <w:tcPr/>
          <w:p>
            <w:pPr>
              <w:pStyle w:val="Compact"/>
              <w:jc w:val="center"/>
            </w:pPr>
            <w:r>
              <w:rPr>
                <w:rFonts w:hint="eastAsia" w:ascii="Times New Roman" w:hAnsi="Times New Roman" w:eastAsia="宋体"/>
                <w:color w:val="000000"/>
                <w:sz w:val="21"/>
              </w:rPr>
              <w:t xml:space="preserve">展弦比</w:t>
            </w:r>
            <m:oMath>
              <m:r>
                <m:t>A</m:t>
              </m:r>
              <m:r>
                <m:t>R</m:t>
              </m:r>
            </m:oMath>
          </w:p>
        </w:tc>
        <w:tc>
          <w:tcPr/>
          <w:p>
            <w:pPr>
              <w:pStyle w:val="Compact"/>
              <w:jc w:val="center"/>
            </w:pPr>
            <w:r>
              <w:rPr>
                <w:rFonts w:hint="eastAsia" w:ascii="Times New Roman" w:hAnsi="Times New Roman" w:eastAsia="宋体"/>
                <w:color w:val="000000"/>
                <w:sz w:val="21"/>
              </w:rPr>
              <w:t xml:space="preserve">一阶矩</w:t>
            </w:r>
            <m:oMath>
              <m:sSub>
                <m:e>
                  <m:acc>
                    <m:accPr>
                      <m:chr m:val="̂"/>
                    </m:accPr>
                    <m:e>
                      <m:r>
                        <m:t>r</m:t>
                      </m:r>
                    </m:e>
                  </m:acc>
                </m:e>
                <m:sub>
                  <m:r>
                    <m:t>1</m:t>
                  </m:r>
                </m:sub>
              </m:sSub>
            </m:oMath>
          </w:p>
        </w:tc>
        <w:tc>
          <w:tcPr/>
          <w:p>
            <w:pPr>
              <w:pStyle w:val="Compact"/>
              <w:jc w:val="center"/>
            </w:pPr>
            <w:r>
              <w:rPr>
                <w:rFonts w:hint="eastAsia" w:ascii="Times New Roman" w:hAnsi="Times New Roman" w:eastAsia="宋体"/>
                <w:color w:val="000000"/>
                <w:sz w:val="21"/>
              </w:rPr>
              <w:t xml:space="preserve">二阶矩</w:t>
            </w:r>
            <m:oMath>
              <m:sSubSup>
                <m:e>
                  <m:acc>
                    <m:accPr>
                      <m:chr m:val="̂"/>
                    </m:accPr>
                    <m:e>
                      <m:r>
                        <m:t>r</m:t>
                      </m:r>
                    </m:e>
                  </m:acc>
                </m:e>
                <m:sub>
                  <m:r>
                    <m:t>2</m:t>
                  </m:r>
                </m:sub>
                <m:sup>
                  <m:r>
                    <m:t>2</m:t>
                  </m:r>
                </m:sup>
              </m:sSubSup>
            </m:oMath>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前翅</w:t>
            </w:r>
          </w:p>
        </w:tc>
        <w:tc>
          <w:tcPr>
            <w:tcBorders>
              <w:bottom w:val="single" w:sz="4" w:space="0" w:color="000000"/>
            </w:tcBorders>
          </w:tcPr>
          <w:p>
            <w:pPr>
              <w:pStyle w:val="Compact"/>
              <w:jc w:val="center"/>
            </w:pPr>
            <w:r>
              <w:rPr>
                <w:rFonts w:ascii="Times New Roman" w:hAnsi="Times New Roman" w:eastAsia="宋体"/>
                <w:color w:val="000000"/>
                <w:sz w:val="21"/>
              </w:rPr>
              <w:t xml:space="preserve">16167</w:t>
            </w:r>
          </w:p>
        </w:tc>
        <w:tc>
          <w:tcPr>
            <w:tcBorders>
              <w:bottom w:val="single" w:sz="4" w:space="0" w:color="000000"/>
            </w:tcBorders>
          </w:tcPr>
          <w:p>
            <w:pPr>
              <w:pStyle w:val="Compact"/>
              <w:jc w:val="center"/>
            </w:pPr>
            <w:r>
              <w:rPr>
                <w:rFonts w:ascii="Times New Roman" w:hAnsi="Times New Roman" w:eastAsia="宋体"/>
                <w:color w:val="000000"/>
                <w:sz w:val="21"/>
              </w:rPr>
              <w:t xml:space="preserve">154.3</w:t>
            </w:r>
          </w:p>
        </w:tc>
        <w:tc>
          <w:tcPr>
            <w:tcBorders>
              <w:bottom w:val="single" w:sz="4" w:space="0" w:color="000000"/>
            </w:tcBorders>
          </w:tcPr>
          <w:p>
            <w:pPr>
              <w:pStyle w:val="Compact"/>
              <w:jc w:val="center"/>
            </w:pPr>
            <w:r>
              <w:rPr>
                <w:rFonts w:ascii="Times New Roman" w:hAnsi="Times New Roman" w:eastAsia="宋体"/>
                <w:color w:val="000000"/>
                <w:sz w:val="21"/>
              </w:rPr>
              <w:t xml:space="preserve">104.8</w:t>
            </w:r>
          </w:p>
        </w:tc>
        <w:tc>
          <w:tcPr>
            <w:tcBorders>
              <w:bottom w:val="single" w:sz="4" w:space="0" w:color="000000"/>
            </w:tcBorders>
          </w:tcPr>
          <w:p>
            <w:pPr>
              <w:pStyle w:val="Compact"/>
              <w:jc w:val="center"/>
            </w:pPr>
            <w:r>
              <w:rPr>
                <w:rFonts w:ascii="Times New Roman" w:hAnsi="Times New Roman" w:eastAsia="宋体"/>
                <w:color w:val="000000"/>
                <w:sz w:val="21"/>
              </w:rPr>
              <w:t xml:space="preserve">1.47</w:t>
            </w:r>
          </w:p>
        </w:tc>
        <w:tc>
          <w:tcPr>
            <w:tcBorders>
              <w:bottom w:val="single" w:sz="4" w:space="0" w:color="000000"/>
            </w:tcBorders>
          </w:tcPr>
          <w:p>
            <w:pPr>
              <w:pStyle w:val="Compact"/>
              <w:jc w:val="center"/>
            </w:pPr>
            <w:r>
              <w:rPr>
                <w:rFonts w:ascii="Times New Roman" w:hAnsi="Times New Roman" w:eastAsia="宋体"/>
                <w:color w:val="000000"/>
                <w:sz w:val="21"/>
              </w:rPr>
              <w:t xml:space="preserve">0.4227</w:t>
            </w:r>
          </w:p>
        </w:tc>
        <w:tc>
          <w:tcPr>
            <w:tcBorders>
              <w:bottom w:val="single" w:sz="4" w:space="0" w:color="000000"/>
            </w:tcBorders>
          </w:tcPr>
          <w:p>
            <w:pPr>
              <w:pStyle w:val="Compact"/>
              <w:jc w:val="center"/>
            </w:pPr>
            <w:r>
              <w:rPr>
                <w:rFonts w:ascii="Times New Roman" w:hAnsi="Times New Roman" w:eastAsia="宋体"/>
                <w:color w:val="000000"/>
                <w:sz w:val="21"/>
              </w:rPr>
              <w:t xml:space="preserve">0.2382</w:t>
            </w:r>
          </w:p>
        </w:tc>
      </w:tr>
      <w:tr>
        <w:tc>
          <w:tcPr/>
          <w:p>
            <w:pPr>
              <w:pStyle w:val="Compact"/>
              <w:jc w:val="center"/>
            </w:pPr>
            <w:r>
              <w:rPr>
                <w:rFonts w:hint="eastAsia" w:ascii="Times New Roman" w:hAnsi="Times New Roman" w:eastAsia="宋体"/>
                <w:color w:val="000000"/>
                <w:sz w:val="21"/>
              </w:rPr>
              <w:t xml:space="preserve">后翅</w:t>
            </w:r>
          </w:p>
        </w:tc>
        <w:tc>
          <w:tcPr/>
          <w:p>
            <w:pPr>
              <w:pStyle w:val="Compact"/>
              <w:jc w:val="center"/>
            </w:pPr>
            <w:r>
              <w:rPr>
                <w:rFonts w:ascii="Times New Roman" w:hAnsi="Times New Roman" w:eastAsia="宋体"/>
                <w:color w:val="000000"/>
                <w:sz w:val="21"/>
              </w:rPr>
              <w:t xml:space="preserve">15538</w:t>
            </w:r>
          </w:p>
        </w:tc>
        <w:tc>
          <w:tcPr/>
          <w:p>
            <w:pPr>
              <w:pStyle w:val="Compact"/>
              <w:jc w:val="center"/>
            </w:pPr>
            <w:r>
              <w:rPr>
                <w:rFonts w:ascii="Times New Roman" w:hAnsi="Times New Roman" w:eastAsia="宋体"/>
                <w:color w:val="000000"/>
                <w:sz w:val="21"/>
              </w:rPr>
              <w:t xml:space="preserve">147.4</w:t>
            </w:r>
          </w:p>
        </w:tc>
        <w:tc>
          <w:tcPr/>
          <w:p>
            <w:pPr>
              <w:pStyle w:val="Compact"/>
              <w:jc w:val="center"/>
            </w:pPr>
            <w:r>
              <w:rPr>
                <w:rFonts w:ascii="Times New Roman" w:hAnsi="Times New Roman" w:eastAsia="宋体"/>
                <w:color w:val="000000"/>
                <w:sz w:val="21"/>
              </w:rPr>
              <w:t xml:space="preserve">105.4</w:t>
            </w:r>
          </w:p>
        </w:tc>
        <w:tc>
          <w:tcPr/>
          <w:p>
            <w:pPr>
              <w:pStyle w:val="Compact"/>
              <w:jc w:val="center"/>
            </w:pPr>
            <w:r>
              <w:rPr>
                <w:rFonts w:ascii="Times New Roman" w:hAnsi="Times New Roman" w:eastAsia="宋体"/>
                <w:color w:val="000000"/>
                <w:sz w:val="21"/>
              </w:rPr>
              <w:t xml:space="preserve">1.40</w:t>
            </w:r>
          </w:p>
        </w:tc>
        <w:tc>
          <w:tcPr/>
          <w:p>
            <w:pPr>
              <w:pStyle w:val="Compact"/>
              <w:jc w:val="center"/>
            </w:pPr>
            <w:r>
              <w:rPr>
                <w:rFonts w:ascii="Times New Roman" w:hAnsi="Times New Roman" w:eastAsia="宋体"/>
                <w:color w:val="000000"/>
                <w:sz w:val="21"/>
              </w:rPr>
              <w:t xml:space="preserve">0.4798</w:t>
            </w:r>
          </w:p>
        </w:tc>
        <w:tc>
          <w:tcPr/>
          <w:p>
            <w:pPr>
              <w:pStyle w:val="Compact"/>
              <w:jc w:val="center"/>
            </w:pPr>
            <w:r>
              <w:rPr>
                <w:rFonts w:ascii="Times New Roman" w:hAnsi="Times New Roman" w:eastAsia="宋体"/>
                <w:color w:val="000000"/>
                <w:sz w:val="21"/>
              </w:rPr>
              <w:t xml:space="preserve">0.2876</w:t>
            </w:r>
          </w:p>
        </w:tc>
      </w:tr>
    </w:tbl>
    <w:p>
      <w:pPr>
        <w:pStyle w:val="BodyText"/>
        <w:spacing w:line="400" w:lineRule="exact"/>
        <w:ind w:firstLine="420"/>
        <w:jc w:val="both"/>
      </w:pPr>
      <w:r>
        <w:rPr>
          <w:rFonts w:hint="eastAsia" w:ascii="宋体" w:hAnsi="宋体" w:eastAsia="宋体"/>
          <w:color w:val="000000"/>
          <w:sz w:val="24"/>
        </w:rPr>
        <w:t xml:space="preserve">这里为了避免和机构曲柄半径</w:t>
      </w:r>
      <m:oMath>
        <m:r>
          <m:t>R</m:t>
        </m:r>
      </m:oMath>
      <w:r>
        <w:rPr>
          <w:rFonts w:hint="eastAsia" w:ascii="宋体" w:hAnsi="宋体" w:eastAsia="宋体"/>
          <w:color w:val="000000"/>
          <w:sz w:val="24"/>
        </w:rPr>
        <w:t xml:space="preserve">混淆，表中把翅膀展长记为</w:t>
      </w:r>
      <m:oMath>
        <m:sSub>
          <m:e>
            <m:r>
              <m:t>R</m:t>
            </m:r>
          </m:e>
          <m:sub>
            <m:r>
              <m:t>w</m:t>
            </m:r>
          </m:sub>
        </m:sSub>
      </m:oMath>
      <w:r>
        <w:rPr>
          <w:rFonts w:hint="eastAsia" w:ascii="宋体" w:hAnsi="宋体" w:eastAsia="宋体"/>
          <w:color w:val="000000"/>
          <w:sz w:val="24"/>
        </w:rPr>
        <w:t xml:space="preserve">。面积矩</w:t>
      </w:r>
      <m:oMath>
        <m:sSub>
          <m:e>
            <m:acc>
              <m:accPr>
                <m:chr m:val="̂"/>
              </m:accPr>
              <m:e>
                <m:r>
                  <m:t>r</m:t>
                </m:r>
              </m:e>
            </m:acc>
          </m:e>
          <m:sub>
            <m:r>
              <m:t>1</m:t>
            </m:r>
          </m:sub>
        </m:sSub>
      </m:oMath>
      <w:r>
        <w:rPr>
          <w:rFonts w:hint="eastAsia" w:ascii="宋体" w:hAnsi="宋体" w:eastAsia="宋体"/>
          <w:color w:val="000000"/>
          <w:sz w:val="24"/>
        </w:rPr>
        <w:t xml:space="preserve">和</w:t>
      </w:r>
      <m:oMath>
        <m:sSubSup>
          <m:e>
            <m:acc>
              <m:accPr>
                <m:chr m:val="̂"/>
              </m:accPr>
              <m:e>
                <m:r>
                  <m:t>r</m:t>
                </m:r>
              </m:e>
            </m:acc>
          </m:e>
          <m:sub>
            <m:r>
              <m:t>2</m:t>
            </m:r>
          </m:sub>
          <m:sup>
            <m:r>
              <m:t>2</m:t>
            </m:r>
          </m:sup>
        </m:sSubSup>
      </m:oMath>
      <w:r>
        <w:rPr>
          <w:rFonts w:hint="eastAsia" w:ascii="宋体" w:hAnsi="宋体" w:eastAsia="宋体"/>
          <w:color w:val="000000"/>
          <w:sz w:val="24"/>
        </w:rPr>
        <w:t xml:space="preserve">用于后续气动力积分的简化计算。</w:t>
      </w:r>
    </w:p>
    <w:bookmarkEnd w:id="92"/>
    <w:bookmarkStart w:id="93" w:name="安装角相位差与有效攻角"/>
    <w:p>
      <w:pPr>
        <w:pStyle w:val="Heading2"/>
        <w:spacing w:before="240" w:after="120"/>
        <w:jc w:val="left"/>
      </w:pPr>
      <w:r>
        <w:rPr>
          <w:rFonts w:ascii="黑体" w:hAnsi="黑体" w:eastAsia="黑体"/>
          <w:b/>
          <w:color w:val="000000"/>
          <w:sz w:val="30"/>
        </w:rPr>
        <w:t xml:space="preserve">6.2 </w:t>
      </w:r>
      <w:r>
        <w:rPr>
          <w:rFonts w:hint="eastAsia" w:ascii="黑体" w:hAnsi="黑体" w:eastAsia="黑体"/>
          <w:b/>
          <w:color w:val="000000"/>
          <w:sz w:val="30"/>
        </w:rPr>
        <w:t xml:space="preserve">安装角、相位差与有效攻角</w:t>
      </w:r>
    </w:p>
    <w:p>
      <w:pPr>
        <w:pStyle w:val="FirstParagraph"/>
        <w:spacing w:line="400" w:lineRule="exact"/>
        <w:ind w:firstLine="420"/>
        <w:jc w:val="both"/>
      </w:pPr>
      <w:r>
        <w:rPr>
          <w:rFonts w:hint="eastAsia" w:ascii="Times New Roman" w:hAnsi="Times New Roman" w:eastAsia="宋体"/>
          <w:color w:val="000000"/>
          <w:sz w:val="24"/>
        </w:rPr>
        <w:t xml:space="preserve">前翅安装角45°、后翅安装角8°、前后翅相位差-20°是本设计的重要外载形成参数。安装角决定翅膀弦线相对拍动平面的几何姿态，相位差决定前后翅力和力矩的时序配合。</w:t>
      </w:r>
    </w:p>
    <w:p>
      <w:pPr>
        <w:pStyle w:val="BodyText"/>
        <w:spacing w:line="400" w:lineRule="exact"/>
        <w:ind w:firstLine="420"/>
        <w:jc w:val="both"/>
      </w:pPr>
      <w:r>
        <w:rPr>
          <w:rFonts w:hint="eastAsia" w:ascii="Times New Roman" w:hAnsi="Times New Roman" w:eastAsia="宋体"/>
          <w:color w:val="000000"/>
          <w:sz w:val="24"/>
        </w:rPr>
        <w:t xml:space="preserve">按文献[32]标准定义，有效攻角为翅膀弦线相对拍动平面（体轴</w:t>
      </w:r>
      <m:oMath>
        <m:r>
          <m:t>X</m:t>
        </m:r>
        <m:r>
          <m:t>Z</m:t>
        </m:r>
      </m:oMath>
      <w:r>
        <w:rPr>
          <w:rFonts w:hint="eastAsia" w:ascii="宋体" w:hAnsi="宋体" w:eastAsia="宋体"/>
          <w:color w:val="000000"/>
          <w:sz w:val="24"/>
        </w:rPr>
        <w:t xml:space="preserve">平面）的角度：</w:t>
      </w:r>
    </w:p>
    <w:p>
      <w:pPr>
        <w:pStyle w:val="BodyText"/>
      </w:pPr>
      <m:oMathPara>
        <m:oMathParaPr>
          <m:jc m:val="center"/>
        </m:oMathParaPr>
        <m:oMath>
          <m:sSub>
            <m:e>
              <m:r>
                <m:t>α</m:t>
              </m:r>
            </m:e>
            <m:sub>
              <m:r>
                <m:rPr>
                  <m:sty m:val="p"/>
                </m:rPr>
                <m:t>e</m:t>
              </m:r>
              <m:r>
                <m:rPr>
                  <m:sty m:val="p"/>
                </m:rPr>
                <m:t>f</m:t>
              </m:r>
              <m:r>
                <m:rPr>
                  <m:sty m:val="p"/>
                </m:rPr>
                <m:t>f</m:t>
              </m:r>
            </m:sub>
          </m:sSub>
          <m:r>
            <m:rPr>
              <m:sty m:val="p"/>
            </m:rPr>
            <m:t>=</m:t>
          </m:r>
          <m:r>
            <m:rPr>
              <m:sty m:val="p"/>
            </m:rPr>
            <m:t>−</m:t>
          </m:r>
          <m:r>
            <m:rPr>
              <m:sty m:val="p"/>
            </m:rPr>
            <m:t>tanh</m:t>
          </m:r>
          <m:r>
            <m:rPr>
              <m:sty m:val="p"/>
            </m:rPr>
            <m:t>(</m:t>
          </m:r>
          <m:acc>
            <m:accPr>
              <m:chr m:val="̇"/>
            </m:accPr>
            <m:e>
              <m:r>
                <m:t>φ</m:t>
              </m:r>
            </m:e>
          </m:acc>
          <m:r>
            <m:rPr>
              <m:sty m:val="p"/>
            </m:rPr>
            <m:t>)</m:t>
          </m:r>
          <m:d>
            <m:dPr>
              <m:begChr m:val="("/>
              <m:sepChr m:val=""/>
              <m:endChr m:val=")"/>
              <m:grow/>
            </m:dPr>
            <m:e>
              <m:sSub>
                <m:e>
                  <m:r>
                    <m:t>α</m:t>
                  </m:r>
                </m:e>
                <m:sub>
                  <m:r>
                    <m:rPr>
                      <m:sty m:val="p"/>
                    </m:rPr>
                    <m:t>i</m:t>
                  </m:r>
                  <m:r>
                    <m:rPr>
                      <m:sty m:val="p"/>
                    </m:rPr>
                    <m:t>n</m:t>
                  </m:r>
                  <m:r>
                    <m:rPr>
                      <m:sty m:val="p"/>
                    </m:rPr>
                    <m:t>s</m:t>
                  </m:r>
                  <m:r>
                    <m:rPr>
                      <m:sty m:val="p"/>
                    </m:rPr>
                    <m:t>t</m:t>
                  </m:r>
                  <m:r>
                    <m:rPr>
                      <m:sty m:val="p"/>
                    </m:rPr>
                    <m:t>a</m:t>
                  </m:r>
                  <m:r>
                    <m:rPr>
                      <m:sty m:val="p"/>
                    </m:rPr>
                    <m:t>l</m:t>
                  </m:r>
                  <m:r>
                    <m:rPr>
                      <m:sty m:val="p"/>
                    </m:rPr>
                    <m:t>l</m:t>
                  </m:r>
                </m:sub>
              </m:sSub>
              <m:r>
                <m:rPr>
                  <m:sty m:val="p"/>
                </m:rPr>
                <m:t>+</m:t>
              </m:r>
              <m:r>
                <m:t>δ</m:t>
              </m:r>
              <m:r>
                <m:t>α</m:t>
              </m:r>
            </m:e>
          </m:d>
        </m:oMath>
      </m:oMathPara>
    </w:p>
    <w:p>
      <w:pPr>
        <w:pStyle w:val="FirstParagraph"/>
      </w:pPr>
      <m:oMathPara>
        <m:oMathParaPr>
          <m:jc m:val="center"/>
        </m:oMathParaPr>
        <m:oMath>
          <m:r>
            <m:t>δ</m:t>
          </m:r>
          <m:r>
            <m:t>α</m:t>
          </m:r>
          <m:r>
            <m:rPr>
              <m:sty m:val="p"/>
            </m:rPr>
            <m:t>=</m:t>
          </m:r>
          <m:r>
            <m:rPr>
              <m:sty m:val="p"/>
            </m:rPr>
            <m:t>atan2</m:t>
          </m:r>
          <m:r>
            <m:rPr>
              <m:sty m:val="p"/>
            </m:rPr>
            <m:t>(</m:t>
          </m:r>
          <m:sSub>
            <m:e>
              <m:acc>
                <m:accPr>
                  <m:chr m:val="̇"/>
                </m:accPr>
                <m:e>
                  <m:r>
                    <m:t>θ</m:t>
                  </m:r>
                </m:e>
              </m:acc>
            </m:e>
            <m:sub>
              <m:r>
                <m:t>p</m:t>
              </m:r>
            </m:sub>
          </m:sSub>
          <m:sSub>
            <m:e>
              <m:r>
                <m:t>x</m:t>
              </m:r>
            </m:e>
            <m:sub>
              <m:r>
                <m:rPr>
                  <m:sty m:val="p"/>
                </m:rPr>
                <m:t>w</m:t>
              </m:r>
              <m:r>
                <m:rPr>
                  <m:sty m:val="p"/>
                </m:rPr>
                <m:t>i</m:t>
              </m:r>
              <m:r>
                <m:rPr>
                  <m:sty m:val="p"/>
                </m:rPr>
                <m:t>n</m:t>
              </m:r>
              <m:r>
                <m:rPr>
                  <m:sty m:val="p"/>
                </m:rPr>
                <m:t>g</m:t>
              </m:r>
            </m:sub>
          </m:sSub>
          <m:r>
            <m:rPr>
              <m:sty m:val="p"/>
            </m:rPr>
            <m:t>,</m:t>
          </m:r>
          <m:r>
            <m:rPr>
              <m:sty m:val="p"/>
            </m:rPr>
            <m:t>|</m:t>
          </m:r>
          <m:r>
            <m:rPr>
              <m:sty m:val="p"/>
            </m:rPr>
            <m:t>Ω</m:t>
          </m:r>
          <m:r>
            <m:rPr>
              <m:sty m:val="p"/>
            </m:rPr>
            <m:t>|</m:t>
          </m:r>
          <m:r>
            <m:t>R</m:t>
          </m:r>
          <m:r>
            <m:rPr>
              <m:sty m:val="p"/>
            </m:rPr>
            <m:t>)</m:t>
          </m:r>
        </m:oMath>
      </m:oMathPara>
    </w:p>
    <w:p>
      <w:pPr>
        <w:pStyle w:val="FirstParagraph"/>
        <w:spacing w:line="400" w:lineRule="exact"/>
        <w:ind w:firstLine="420"/>
        <w:jc w:val="both"/>
      </w:pPr>
      <w:r>
        <w:rPr>
          <w:rFonts w:hint="eastAsia" w:ascii="宋体" w:hAnsi="宋体" w:eastAsia="宋体"/>
          <w:color w:val="000000"/>
          <w:sz w:val="24"/>
        </w:rPr>
        <w:t xml:space="preserve">其中</w:t>
      </w:r>
      <m:oMath>
        <m:sSub>
          <m:e>
            <m:r>
              <m:t>α</m:t>
            </m:r>
          </m:e>
          <m:sub>
            <m:r>
              <m:rPr>
                <m:sty m:val="p"/>
              </m:rPr>
              <m:t>i</m:t>
            </m:r>
            <m:r>
              <m:rPr>
                <m:sty m:val="p"/>
              </m:rPr>
              <m:t>n</m:t>
            </m:r>
            <m:r>
              <m:rPr>
                <m:sty m:val="p"/>
              </m:rPr>
              <m:t>s</m:t>
            </m:r>
            <m:r>
              <m:rPr>
                <m:sty m:val="p"/>
              </m:rPr>
              <m:t>t</m:t>
            </m:r>
            <m:r>
              <m:rPr>
                <m:sty m:val="p"/>
              </m:rPr>
              <m:t>a</m:t>
            </m:r>
            <m:r>
              <m:rPr>
                <m:sty m:val="p"/>
              </m:rPr>
              <m:t>l</m:t>
            </m:r>
            <m:r>
              <m:rPr>
                <m:sty m:val="p"/>
              </m:rPr>
              <m:t>l</m:t>
            </m:r>
          </m:sub>
        </m:sSub>
      </m:oMath>
      <w:r>
        <w:rPr>
          <w:rFonts w:hint="eastAsia" w:ascii="宋体" w:hAnsi="宋体" w:eastAsia="宋体"/>
          <w:color w:val="000000"/>
          <w:sz w:val="24"/>
        </w:rPr>
        <w:t xml:space="preserve">为翅膀相对拍动平面的安装角，</w:t>
      </w:r>
      <m:oMath>
        <m:r>
          <m:rPr>
            <m:sty m:val="p"/>
          </m:rPr>
          <m:t>−</m:t>
        </m:r>
        <m:r>
          <m:rPr>
            <m:sty m:val="p"/>
          </m:rPr>
          <m:t>tanh</m:t>
        </m:r>
        <m:r>
          <m:rPr>
            <m:sty m:val="p"/>
          </m:rPr>
          <m:t>(</m:t>
        </m:r>
        <m:acc>
          <m:accPr>
            <m:chr m:val="̇"/>
          </m:accPr>
          <m:e>
            <m:r>
              <m:t>φ</m:t>
            </m:r>
          </m:e>
        </m:acc>
        <m:r>
          <m:rPr>
            <m:sty m:val="p"/>
          </m:rPr>
          <m:t>)</m:t>
        </m:r>
      </m:oMath>
      <w:r>
        <w:rPr>
          <w:rFonts w:hint="eastAsia" w:ascii="宋体" w:hAnsi="宋体" w:eastAsia="宋体"/>
          <w:color w:val="000000"/>
          <w:sz w:val="24"/>
        </w:rPr>
        <w:t xml:space="preserve">实现上下拍来流方向的平滑翻转，</w:t>
      </w:r>
      <m:oMath>
        <m:r>
          <m:t>δ</m:t>
        </m:r>
        <m:r>
          <m:t>α</m:t>
        </m:r>
      </m:oMath>
      <w:r>
        <w:rPr>
          <w:rFonts w:hint="eastAsia" w:ascii="宋体" w:hAnsi="宋体" w:eastAsia="宋体"/>
          <w:color w:val="000000"/>
          <w:sz w:val="24"/>
        </w:rPr>
        <w:t xml:space="preserve">为俯仰气动阻尼带来的附加攻角。拍动角</w:t>
      </w:r>
      <m:oMath>
        <m:r>
          <m:t>φ</m:t>
        </m:r>
      </m:oMath>
      <w:r>
        <w:rPr>
          <w:rFonts w:hint="eastAsia" w:ascii="宋体" w:hAnsi="宋体" w:eastAsia="宋体"/>
          <w:color w:val="000000"/>
          <w:sz w:val="24"/>
        </w:rPr>
        <w:t xml:space="preserve">和俯仰角</w:t>
      </w:r>
      <m:oMath>
        <m:sSub>
          <m:e>
            <m:r>
              <m:t>θ</m:t>
            </m:r>
          </m:e>
          <m:sub>
            <m:r>
              <m:t>p</m:t>
            </m:r>
          </m:sub>
        </m:sSub>
      </m:oMath>
      <w:r>
        <w:rPr>
          <w:rFonts w:hint="eastAsia" w:ascii="宋体" w:hAnsi="宋体" w:eastAsia="宋体"/>
          <w:color w:val="000000"/>
          <w:sz w:val="24"/>
        </w:rPr>
        <w:t xml:space="preserve">不进入攻角本身，它们通过力投影和重力矩体现。</w:t>
      </w:r>
    </w:p>
    <w:bookmarkEnd w:id="93"/>
    <w:bookmarkStart w:id="94" w:name="升阻力系数模型"/>
    <w:p>
      <w:pPr>
        <w:pStyle w:val="Heading2"/>
        <w:spacing w:before="240" w:after="120"/>
        <w:jc w:val="left"/>
      </w:pPr>
      <w:r>
        <w:rPr>
          <w:rFonts w:ascii="黑体" w:hAnsi="黑体" w:eastAsia="黑体"/>
          <w:b/>
          <w:color w:val="000000"/>
          <w:sz w:val="30"/>
        </w:rPr>
        <w:t xml:space="preserve">6.3 </w:t>
      </w:r>
      <w:r>
        <w:rPr>
          <w:rFonts w:hint="eastAsia" w:ascii="黑体" w:hAnsi="黑体" w:eastAsia="黑体"/>
          <w:b/>
          <w:color w:val="000000"/>
          <w:sz w:val="30"/>
        </w:rPr>
        <w:t xml:space="preserve">升阻力系数模型</w:t>
      </w:r>
    </w:p>
    <w:p>
      <w:pPr>
        <w:pStyle w:val="FirstParagraph"/>
        <w:spacing w:line="400" w:lineRule="exact"/>
        <w:ind w:firstLine="420"/>
        <w:jc w:val="both"/>
      </w:pPr>
      <w:r>
        <w:rPr>
          <w:rFonts w:hint="eastAsia" w:ascii="Times New Roman" w:hAnsi="Times New Roman" w:eastAsia="宋体"/>
          <w:color w:val="000000"/>
          <w:sz w:val="24"/>
        </w:rPr>
        <w:t xml:space="preserve">采用LEV/Lee混合</w:t>
      </w:r>
      <m:oMath>
        <m:sSub>
          <m:e>
            <m:r>
              <m:t>C</m:t>
            </m:r>
          </m:e>
          <m:sub>
            <m:r>
              <m:t>L</m:t>
            </m:r>
          </m:sub>
        </m:sSub>
      </m:oMath>
      <w:r>
        <w:rPr>
          <w:rFonts w:ascii="宋体" w:hAnsi="宋体" w:eastAsia="宋体"/>
          <w:color w:val="000000"/>
          <w:sz w:val="24"/>
        </w:rPr>
        <w:t xml:space="preserve">/</w:t>
      </w:r>
      <m:oMath>
        <m:sSub>
          <m:e>
            <m:r>
              <m:t>C</m:t>
            </m:r>
          </m:e>
          <m:sub>
            <m:r>
              <m:t>D</m:t>
            </m:r>
          </m:sub>
        </m:sSub>
      </m:oMath>
      <w:r>
        <w:rPr>
          <w:rFonts w:hint="eastAsia" w:ascii="宋体" w:hAnsi="宋体" w:eastAsia="宋体"/>
          <w:color w:val="000000"/>
          <w:sz w:val="24"/>
        </w:rPr>
        <w:t xml:space="preserve">模型，根据有效攻角的大小分段选用不同的计算公式：</w:t>
      </w:r>
    </w:p>
    <w:p>
      <w:pPr>
        <w:pStyle w:val="BodyText"/>
      </w:pPr>
      <m:oMathPara>
        <m:oMathParaPr>
          <m:jc m:val="center"/>
        </m:oMathParaPr>
        <m:oMath>
          <m:sSub>
            <m:e>
              <m:r>
                <m:t>C</m:t>
              </m:r>
            </m:e>
            <m:sub>
              <m:r>
                <m:t>L</m:t>
              </m:r>
            </m:sub>
          </m:sSub>
          <m:r>
            <m:rPr>
              <m:sty m:val="p"/>
            </m:rPr>
            <m:t>(</m:t>
          </m:r>
          <m:r>
            <m:t>α</m:t>
          </m:r>
          <m:r>
            <m:rPr>
              <m:sty m:val="p"/>
            </m:rPr>
            <m:t>)</m:t>
          </m:r>
          <m:r>
            <m:rPr>
              <m:sty m:val="p"/>
            </m:rPr>
            <m:t>=</m:t>
          </m:r>
          <m:r>
            <m:t>0.255</m:t>
          </m:r>
          <m:r>
            <m:rPr>
              <m:sty m:val="p"/>
            </m:rPr>
            <m:t>+</m:t>
          </m:r>
          <m:r>
            <m:t>1.58</m:t>
          </m:r>
          <m:r>
            <m:rPr>
              <m:sty m:val="p"/>
            </m:rPr>
            <m:t>sin</m:t>
          </m:r>
          <m:r>
            <m:rPr>
              <m:sty m:val="p"/>
            </m:rPr>
            <m:t>(</m:t>
          </m:r>
          <m:r>
            <m:t>2.13</m:t>
          </m:r>
          <m:r>
            <m:t>α</m:t>
          </m:r>
          <m:r>
            <m:rPr>
              <m:sty m:val="p"/>
            </m:rPr>
            <m:t>−</m:t>
          </m:r>
          <m:r>
            <m:t>7.2</m:t>
          </m:r>
          <m:r>
            <m:rPr>
              <m:sty m:val="p"/>
            </m:rPr>
            <m:t>°</m:t>
          </m:r>
          <m:r>
            <m:rPr>
              <m:sty m:val="p"/>
            </m:rPr>
            <m:t>)</m:t>
          </m:r>
          <m:r>
            <m:rPr>
              <m:sty m:val="p"/>
            </m:rPr>
            <m:t>,</m:t>
          </m:r>
          <m:r>
            <m:t> </m:t>
          </m:r>
          <m:r>
            <m:rPr>
              <m:sty m:val="p"/>
            </m:rPr>
            <m:t>|</m:t>
          </m:r>
          <m:r>
            <m:t>α</m:t>
          </m:r>
          <m:r>
            <m:rPr>
              <m:sty m:val="p"/>
            </m:rPr>
            <m:t>|</m:t>
          </m:r>
          <m:r>
            <m:rPr>
              <m:sty m:val="p"/>
            </m:rPr>
            <m:t>≤</m:t>
          </m:r>
          <m:r>
            <m:t>55</m:t>
          </m:r>
          <m:r>
            <m:rPr>
              <m:sty m:val="p"/>
            </m:rPr>
            <m:t>°</m:t>
          </m:r>
        </m:oMath>
      </m:oMathPara>
    </w:p>
    <w:p>
      <w:pPr>
        <w:pStyle w:val="FirstParagraph"/>
      </w:pPr>
      <m:oMathPara>
        <m:oMathParaPr>
          <m:jc m:val="center"/>
        </m:oMathParaPr>
        <m:oMath>
          <m:sSub>
            <m:e>
              <m:r>
                <m:t>C</m:t>
              </m:r>
            </m:e>
            <m:sub>
              <m:r>
                <m:t>D</m:t>
              </m:r>
            </m:sub>
          </m:sSub>
          <m:r>
            <m:rPr>
              <m:sty m:val="p"/>
            </m:rPr>
            <m:t>(</m:t>
          </m:r>
          <m:r>
            <m:t>α</m:t>
          </m:r>
          <m:r>
            <m:rPr>
              <m:sty m:val="p"/>
            </m:rPr>
            <m:t>)</m:t>
          </m:r>
          <m:r>
            <m:rPr>
              <m:sty m:val="p"/>
            </m:rPr>
            <m:t>=</m:t>
          </m:r>
          <m:r>
            <m:t>1.92</m:t>
          </m:r>
          <m:r>
            <m:rPr>
              <m:sty m:val="p"/>
            </m:rPr>
            <m:t>−</m:t>
          </m:r>
          <m:r>
            <m:t>1.55</m:t>
          </m:r>
          <m:r>
            <m:rPr>
              <m:sty m:val="p"/>
            </m:rPr>
            <m:t>cos</m:t>
          </m:r>
          <m:r>
            <m:rPr>
              <m:sty m:val="p"/>
            </m:rPr>
            <m:t>(</m:t>
          </m:r>
          <m:r>
            <m:t>2.04</m:t>
          </m:r>
          <m:r>
            <m:t>α</m:t>
          </m:r>
          <m:r>
            <m:rPr>
              <m:sty m:val="p"/>
            </m:rPr>
            <m:t>−</m:t>
          </m:r>
          <m:r>
            <m:t>9.82</m:t>
          </m:r>
          <m:r>
            <m:rPr>
              <m:sty m:val="p"/>
            </m:rPr>
            <m:t>°</m:t>
          </m:r>
          <m:r>
            <m:rPr>
              <m:sty m:val="p"/>
            </m:rPr>
            <m:t>)</m:t>
          </m:r>
          <m:r>
            <m:rPr>
              <m:sty m:val="p"/>
            </m:rPr>
            <m:t>,</m:t>
          </m:r>
          <m:r>
            <m:t> </m:t>
          </m:r>
          <m:r>
            <m:rPr>
              <m:sty m:val="p"/>
            </m:rPr>
            <m:t>|</m:t>
          </m:r>
          <m:r>
            <m:t>α</m:t>
          </m:r>
          <m:r>
            <m:rPr>
              <m:sty m:val="p"/>
            </m:rPr>
            <m:t>|</m:t>
          </m:r>
          <m:r>
            <m:rPr>
              <m:sty m:val="p"/>
            </m:rPr>
            <m:t>≤</m:t>
          </m:r>
          <m:r>
            <m:t>55</m:t>
          </m:r>
          <m:r>
            <m:rPr>
              <m:sty m:val="p"/>
            </m:rPr>
            <m:t>°</m:t>
          </m:r>
        </m:oMath>
      </m:oMathPara>
    </w:p>
    <w:p>
      <w:pPr>
        <w:pStyle w:val="FirstParagraph"/>
      </w:pPr>
      <m:oMathPara>
        <m:oMathParaPr>
          <m:jc m:val="center"/>
        </m:oMathParaPr>
        <m:oMath>
          <m:sSub>
            <m:e>
              <m:r>
                <m:t>C</m:t>
              </m:r>
            </m:e>
            <m:sub>
              <m:r>
                <m:t>L</m:t>
              </m:r>
            </m:sub>
          </m:sSub>
          <m:r>
            <m:rPr>
              <m:sty m:val="p"/>
            </m:rPr>
            <m:t>=</m:t>
          </m:r>
          <m:r>
            <m:t>1.866</m:t>
          </m:r>
          <m:r>
            <m:rPr>
              <m:sty m:val="p"/>
            </m:rPr>
            <m:t>sin</m:t>
          </m:r>
          <m:r>
            <m:rPr>
              <m:sty m:val="p"/>
            </m:rPr>
            <m:t>(</m:t>
          </m:r>
          <m:r>
            <m:t>2</m:t>
          </m:r>
          <m:r>
            <m:t>α</m:t>
          </m:r>
          <m:r>
            <m:rPr>
              <m:sty m:val="p"/>
            </m:rPr>
            <m:t>)</m:t>
          </m:r>
          <m:r>
            <m:rPr>
              <m:sty m:val="p"/>
            </m:rPr>
            <m:t>,</m:t>
          </m:r>
          <m:r>
            <m:t> </m:t>
          </m:r>
          <m:r>
            <m:rPr>
              <m:sty m:val="p"/>
            </m:rPr>
            <m:t>|</m:t>
          </m:r>
          <m:r>
            <m:t>α</m:t>
          </m:r>
          <m:r>
            <m:rPr>
              <m:sty m:val="p"/>
            </m:rPr>
            <m:t>|</m:t>
          </m:r>
          <m:r>
            <m:rPr>
              <m:sty m:val="p"/>
            </m:rPr>
            <m:t>&gt;</m:t>
          </m:r>
          <m:r>
            <m:t>65</m:t>
          </m:r>
          <m:r>
            <m:rPr>
              <m:sty m:val="p"/>
            </m:rPr>
            <m:t>°</m:t>
          </m:r>
        </m:oMath>
      </m:oMathPara>
    </w:p>
    <w:p>
      <w:pPr>
        <w:pStyle w:val="FirstParagraph"/>
      </w:pPr>
      <m:oMathPara>
        <m:oMathParaPr>
          <m:jc m:val="center"/>
        </m:oMathParaPr>
        <m:oMath>
          <m:sSub>
            <m:e>
              <m:r>
                <m:t>C</m:t>
              </m:r>
            </m:e>
            <m:sub>
              <m:r>
                <m:t>D</m:t>
              </m:r>
            </m:sub>
          </m:sSub>
          <m:r>
            <m:rPr>
              <m:sty m:val="p"/>
            </m:rPr>
            <m:t>=</m:t>
          </m:r>
          <m:r>
            <m:t>0.393</m:t>
          </m:r>
          <m:r>
            <m:rPr>
              <m:sty m:val="p"/>
            </m:rPr>
            <m:t>+</m:t>
          </m:r>
          <m:r>
            <m:t>1.414</m:t>
          </m:r>
          <m:r>
            <m:rPr>
              <m:sty m:val="p"/>
            </m:rPr>
            <m:t>(</m:t>
          </m:r>
          <m:r>
            <m:t>1</m:t>
          </m:r>
          <m:r>
            <m:rPr>
              <m:sty m:val="p"/>
            </m:rPr>
            <m:t>−</m:t>
          </m:r>
          <m:r>
            <m:rPr>
              <m:sty m:val="p"/>
            </m:rPr>
            <m:t>cos</m:t>
          </m:r>
          <m:r>
            <m:rPr>
              <m:sty m:val="p"/>
            </m:rPr>
            <m:t>(</m:t>
          </m:r>
          <m:r>
            <m:t>2</m:t>
          </m:r>
          <m:r>
            <m:t>α</m:t>
          </m:r>
          <m:r>
            <m:rPr>
              <m:sty m:val="p"/>
            </m:rPr>
            <m:t>)</m:t>
          </m:r>
          <m:r>
            <m:rPr>
              <m:sty m:val="p"/>
            </m:rPr>
            <m:t>)</m:t>
          </m:r>
          <m:r>
            <m:rPr>
              <m:sty m:val="p"/>
            </m:rPr>
            <m:t>,</m:t>
          </m:r>
          <m:r>
            <m:t> </m:t>
          </m:r>
          <m:r>
            <m:rPr>
              <m:sty m:val="p"/>
            </m:rPr>
            <m:t>|</m:t>
          </m:r>
          <m:r>
            <m:t>α</m:t>
          </m:r>
          <m:r>
            <m:rPr>
              <m:sty m:val="p"/>
            </m:rPr>
            <m:t>|</m:t>
          </m:r>
          <m:r>
            <m:rPr>
              <m:sty m:val="p"/>
            </m:rPr>
            <m:t>&gt;</m:t>
          </m:r>
          <m:r>
            <m:t>65</m:t>
          </m:r>
          <m:r>
            <m:rPr>
              <m:sty m:val="p"/>
            </m:rPr>
            <m:t>°</m:t>
          </m:r>
        </m:oMath>
      </m:oMathPara>
    </w:p>
    <w:p>
      <w:pPr>
        <w:pStyle w:val="FirstParagraph"/>
        <w:spacing w:before="120" w:after="120"/>
        <w:jc w:val="center"/>
      </w:pPr>
      <w:r>
        <w:rPr>
          <w:rFonts w:hint="eastAsia"/>
          <w:color w:val="000000"/>
        </w:rPr>
        <w:t xml:space="preserve">在</w:t>
      </w:r>
      <m:oMath>
        <m:r>
          <m:t>55</m:t>
        </m:r>
        <m:r>
          <m:rPr>
            <m:sty m:val="p"/>
          </m:rPr>
          <m:t>°</m:t>
        </m:r>
        <m:r>
          <m:rPr>
            <m:sty m:val="p"/>
          </m:rPr>
          <m:t>&lt;</m:t>
        </m:r>
        <m:r>
          <m:rPr>
            <m:sty m:val="p"/>
          </m:rPr>
          <m:t>|</m:t>
        </m:r>
        <m:r>
          <m:t>α</m:t>
        </m:r>
        <m:r>
          <m:rPr>
            <m:sty m:val="p"/>
          </m:rPr>
          <m:t>|</m:t>
        </m:r>
        <m:r>
          <m:rPr>
            <m:sty m:val="p"/>
          </m:rPr>
          <m:t>≤</m:t>
        </m:r>
        <m:r>
          <m:t>65</m:t>
        </m:r>
        <m:r>
          <m:rPr>
            <m:sty m:val="p"/>
          </m:rPr>
          <m:t>°</m:t>
        </m:r>
      </m:oMath>
      <w:r>
        <w:rPr>
          <w:rFonts w:hint="eastAsia"/>
          <w:color w:val="000000"/>
        </w:rPr>
        <w:t xml:space="preserve">区间采用smoothstep平滑过渡。式(6-3)和(6-4)为Dickinson经验公式（含LEV效应），式(6-5)和(6-6)为LEV/Lee理论模型。</w:t>
      </w:r>
    </w:p>
    <w:p>
      <w:pPr>
        <w:pStyle w:val="BodyText"/>
        <w:spacing w:before="120" w:after="120"/>
        <w:jc w:val="center"/>
      </w:pPr>
      <w:r>
        <w:rPr>
          <w:rFonts w:hint="eastAsia" w:ascii="宋体" w:hAnsi="宋体" w:eastAsia="宋体"/>
          <w:color w:val="000000"/>
          <w:sz w:val="21"/>
        </w:rPr>
        <w:t xml:space="preserve">表6-2</w:t>
      </w:r>
      <w:r>
        <w:rPr>
          <w:rFonts w:ascii="宋体" w:hAnsi="宋体" w:eastAsia="宋体"/>
          <w:color w:val="000000"/>
          <w:sz w:val="21"/>
        </w:rPr>
        <w:t xml:space="preserve"> </w:t>
      </w:r>
      <m:oMath>
        <m:sSub>
          <m:e>
            <m:r>
              <m:t>C</m:t>
            </m:r>
          </m:e>
          <m:sub>
            <m:r>
              <m:t>L</m:t>
            </m:r>
          </m:sub>
        </m:sSub>
      </m:oMath>
      <w:r>
        <w:rPr>
          <w:rFonts w:ascii="宋体" w:hAnsi="宋体" w:eastAsia="宋体"/>
          <w:color w:val="000000"/>
          <w:sz w:val="21"/>
        </w:rPr>
        <w:t xml:space="preserve">/</w:t>
      </w:r>
      <m:oMath>
        <m:sSub>
          <m:e>
            <m:r>
              <m:t>C</m:t>
            </m:r>
          </m:e>
          <m:sub>
            <m:r>
              <m:t>D</m:t>
            </m:r>
          </m:sub>
        </m:sSub>
      </m:oMath>
      <w:r>
        <w:rPr>
          <w:rFonts w:hint="eastAsia" w:ascii="宋体" w:hAnsi="宋体" w:eastAsia="宋体"/>
          <w:color w:val="000000"/>
          <w:sz w:val="21"/>
        </w:rPr>
        <w:t xml:space="preserve">混合模型分段策略</w:t>
      </w:r>
    </w:p>
    <w:tbl>
      <w:tblPr>
        <w:tblStyle w:val="Table"/>
        <w:tblW w:type="pct" w:w="5000"/>
        <w:jc w:val="center"/>
        <w:tblLayout w:type="fixed"/>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1980"/>
        <w:gridCol w:w="1980"/>
        <w:gridCol w:w="1980"/>
        <w:gridCol w:w="1980"/>
      </w:tblGrid>
      <w:tr>
        <w:trPr>
          <w:tblHeader w:val="on"/>
        </w:trPr>
        <w:tc>
          <w:tcPr/>
          <w:p>
            <w:pPr>
              <w:pStyle w:val="Compact"/>
              <w:jc w:val="center"/>
            </w:pPr>
            <w:r>
              <w:rPr>
                <w:rFonts w:hint="eastAsia" w:ascii="Times New Roman" w:hAnsi="Times New Roman" w:eastAsia="宋体"/>
                <w:color w:val="000000"/>
                <w:sz w:val="21"/>
              </w:rPr>
              <w:t xml:space="preserve">攻角范围</w:t>
            </w:r>
          </w:p>
        </w:tc>
        <w:tc>
          <w:tcPr/>
          <w:p>
            <w:pPr>
              <w:pStyle w:val="Compact"/>
              <w:jc w:val="center"/>
            </w:pPr>
            <m:oMath>
              <m:sSub>
                <m:e>
                  <m:r>
                    <m:t>C</m:t>
                  </m:r>
                </m:e>
                <m:sub>
                  <m:r>
                    <m:t>L</m:t>
                  </m:r>
                </m:sub>
              </m:sSub>
            </m:oMath>
            <w:r>
              <w:rPr>
                <w:rFonts w:hint="eastAsia" w:ascii="Times New Roman" w:hAnsi="Times New Roman" w:eastAsia="宋体"/>
                <w:color w:val="000000"/>
                <w:sz w:val="21"/>
              </w:rPr>
              <w:t xml:space="preserve">模型</w:t>
            </w:r>
          </w:p>
        </w:tc>
        <w:tc>
          <w:tcPr/>
          <w:p>
            <w:pPr>
              <w:pStyle w:val="Compact"/>
              <w:jc w:val="center"/>
            </w:pPr>
            <m:oMath>
              <m:sSub>
                <m:e>
                  <m:r>
                    <m:t>C</m:t>
                  </m:r>
                </m:e>
                <m:sub>
                  <m:r>
                    <m:t>D</m:t>
                  </m:r>
                </m:sub>
              </m:sSub>
            </m:oMath>
            <w:r>
              <w:rPr>
                <w:rFonts w:hint="eastAsia" w:ascii="Times New Roman" w:hAnsi="Times New Roman" w:eastAsia="宋体"/>
                <w:color w:val="000000"/>
                <w:sz w:val="21"/>
              </w:rPr>
              <w:t xml:space="preserve">模型</w:t>
            </w:r>
          </w:p>
        </w:tc>
        <w:tc>
          <w:tcPr/>
          <w:p>
            <w:pPr>
              <w:pStyle w:val="Compact"/>
              <w:jc w:val="center"/>
            </w:pPr>
            <w:r>
              <w:rPr>
                <w:rFonts w:hint="eastAsia" w:ascii="Times New Roman" w:hAnsi="Times New Roman" w:eastAsia="宋体"/>
                <w:color w:val="000000"/>
                <w:sz w:val="21"/>
              </w:rPr>
              <w:t xml:space="preserve">说明</w:t>
            </w:r>
          </w:p>
        </w:tc>
      </w:tr>
      <w:tr>
        <w:tc>
          <w:tcPr>
            <w:tcBorders>
              <w:bottom w:val="single" w:sz="4" w:space="0" w:color="000000"/>
            </w:tcBorders>
          </w:tcPr>
          <w:p>
            <w:pPr>
              <w:pStyle w:val="Compact"/>
              <w:jc w:val="center"/>
            </w:pPr>
            <m:oMath>
              <m:r>
                <m:rPr>
                  <m:sty m:val="p"/>
                </m:rPr>
                <m:t>|</m:t>
              </m:r>
              <m:r>
                <m:t>α</m:t>
              </m:r>
              <m:r>
                <m:rPr>
                  <m:sty m:val="p"/>
                </m:rPr>
                <m:t>|</m:t>
              </m:r>
              <m:r>
                <m:rPr>
                  <m:sty m:val="p"/>
                </m:rPr>
                <m:t>≤</m:t>
              </m:r>
              <m:r>
                <m:t>55</m:t>
              </m:r>
              <m:r>
                <m:rPr>
                  <m:sty m:val="p"/>
                </m:rPr>
                <m:t>°</m:t>
              </m:r>
            </m:oMath>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Dickinson经验公式</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Dickinson经验公式</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含LEV效应</w:t>
            </w:r>
          </w:p>
        </w:tc>
      </w:tr>
      <w:tr>
        <w:tc>
          <w:tcPr/>
          <w:p>
            <w:pPr>
              <w:pStyle w:val="Compact"/>
              <w:jc w:val="center"/>
            </w:pPr>
            <m:oMath>
              <m:r>
                <m:t>55</m:t>
              </m:r>
              <m:r>
                <m:rPr>
                  <m:sty m:val="p"/>
                </m:rPr>
                <m:t>°</m:t>
              </m:r>
              <m:r>
                <m:rPr>
                  <m:sty m:val="p"/>
                </m:rPr>
                <m:t>&lt;</m:t>
              </m:r>
              <m:r>
                <m:rPr>
                  <m:sty m:val="p"/>
                </m:rPr>
                <m:t>|</m:t>
              </m:r>
              <m:r>
                <m:t>α</m:t>
              </m:r>
              <m:r>
                <m:rPr>
                  <m:sty m:val="p"/>
                </m:rPr>
                <m:t>|</m:t>
              </m:r>
              <m:r>
                <m:rPr>
                  <m:sty m:val="p"/>
                </m:rPr>
                <m:t>≤</m:t>
              </m:r>
              <m:r>
                <m:t>65</m:t>
              </m:r>
              <m:r>
                <m:rPr>
                  <m:sty m:val="p"/>
                </m:rPr>
                <m:t>°</m:t>
              </m:r>
            </m:oMath>
          </w:p>
        </w:tc>
        <w:tc>
          <w:tcPr/>
          <w:p>
            <w:pPr>
              <w:pStyle w:val="Compact"/>
              <w:jc w:val="center"/>
            </w:pPr>
            <w:r>
              <w:rPr>
                <w:rFonts w:hint="eastAsia" w:ascii="Times New Roman" w:hAnsi="Times New Roman" w:eastAsia="宋体"/>
                <w:color w:val="000000"/>
                <w:sz w:val="21"/>
              </w:rPr>
              <w:t xml:space="preserve">smoothstep过渡</w:t>
            </w:r>
          </w:p>
        </w:tc>
        <w:tc>
          <w:tcPr/>
          <w:p>
            <w:pPr>
              <w:pStyle w:val="Compact"/>
              <w:jc w:val="center"/>
            </w:pPr>
            <w:r>
              <w:rPr>
                <w:rFonts w:hint="eastAsia" w:ascii="Times New Roman" w:hAnsi="Times New Roman" w:eastAsia="宋体"/>
                <w:color w:val="000000"/>
                <w:sz w:val="21"/>
              </w:rPr>
              <w:t xml:space="preserve">smoothstep过渡</w:t>
            </w:r>
          </w:p>
        </w:tc>
        <w:tc>
          <w:tcPr/>
          <w:p>
            <w:pPr>
              <w:pStyle w:val="Compact"/>
              <w:jc w:val="center"/>
            </w:pPr>
            <w:r>
              <w:rPr>
                <w:rFonts w:hint="eastAsia" w:ascii="Times New Roman" w:hAnsi="Times New Roman" w:eastAsia="宋体"/>
                <w:color w:val="000000"/>
                <w:sz w:val="21"/>
              </w:rPr>
              <w:t xml:space="preserve">平滑衔接</w:t>
            </w:r>
          </w:p>
        </w:tc>
      </w:tr>
      <w:tr>
        <w:tc>
          <w:tcPr/>
          <w:p>
            <w:pPr>
              <w:pStyle w:val="Compact"/>
              <w:jc w:val="center"/>
            </w:pPr>
            <m:oMath>
              <m:r>
                <m:rPr>
                  <m:sty m:val="p"/>
                </m:rPr>
                <m:t>|</m:t>
              </m:r>
              <m:r>
                <m:t>α</m:t>
              </m:r>
              <m:r>
                <m:rPr>
                  <m:sty m:val="p"/>
                </m:rPr>
                <m:t>|</m:t>
              </m:r>
              <m:r>
                <m:rPr>
                  <m:sty m:val="p"/>
                </m:rPr>
                <m:t>&gt;</m:t>
              </m:r>
              <m:r>
                <m:t>65</m:t>
              </m:r>
              <m:r>
                <m:rPr>
                  <m:sty m:val="p"/>
                </m:rPr>
                <m:t>°</m:t>
              </m:r>
            </m:oMath>
          </w:p>
        </w:tc>
        <w:tc>
          <w:tcPr/>
          <w:p>
            <w:pPr>
              <w:pStyle w:val="Compact"/>
              <w:jc w:val="center"/>
            </w:pPr>
            <w:r>
              <w:rPr>
                <w:rFonts w:hint="eastAsia" w:ascii="Times New Roman" w:hAnsi="Times New Roman" w:eastAsia="宋体"/>
                <w:color w:val="000000"/>
                <w:sz w:val="21"/>
              </w:rPr>
              <w:t xml:space="preserve">LEV/Lee理论</w:t>
            </w:r>
          </w:p>
        </w:tc>
        <w:tc>
          <w:tcPr/>
          <w:p>
            <w:pPr>
              <w:pStyle w:val="Compact"/>
              <w:jc w:val="center"/>
            </w:pPr>
            <w:r>
              <w:rPr>
                <w:rFonts w:hint="eastAsia" w:ascii="Times New Roman" w:hAnsi="Times New Roman" w:eastAsia="宋体"/>
                <w:color w:val="000000"/>
                <w:sz w:val="21"/>
              </w:rPr>
              <w:t xml:space="preserve">LEV/Lee理论</w:t>
            </w:r>
          </w:p>
        </w:tc>
        <w:tc>
          <w:tcPr/>
          <w:p>
            <w:pPr>
              <w:pStyle w:val="Compact"/>
              <w:jc w:val="center"/>
            </w:pPr>
            <w:r>
              <w:rPr>
                <w:rFonts w:hint="eastAsia" w:ascii="Times New Roman" w:hAnsi="Times New Roman" w:eastAsia="宋体"/>
                <w:color w:val="000000"/>
                <w:sz w:val="21"/>
              </w:rPr>
              <w:t xml:space="preserve">平板失速区</w:t>
            </w:r>
          </w:p>
        </w:tc>
      </w:tr>
    </w:tbl>
    <w:bookmarkEnd w:id="94"/>
    <w:bookmarkStart w:id="98" w:name="四分量气动模型"/>
    <w:p>
      <w:pPr>
        <w:pStyle w:val="Heading2"/>
        <w:spacing w:before="240" w:after="120"/>
        <w:jc w:val="left"/>
      </w:pPr>
      <w:r>
        <w:rPr>
          <w:rFonts w:ascii="黑体" w:hAnsi="黑体" w:eastAsia="黑体"/>
          <w:b/>
          <w:color w:val="000000"/>
          <w:sz w:val="30"/>
        </w:rPr>
        <w:t xml:space="preserve">6.4 </w:t>
      </w:r>
      <w:r>
        <w:rPr>
          <w:rFonts w:hint="eastAsia" w:ascii="黑体" w:hAnsi="黑体" w:eastAsia="黑体"/>
          <w:b/>
          <w:color w:val="000000"/>
          <w:sz w:val="30"/>
        </w:rPr>
        <w:t xml:space="preserve">四分量气动模型</w:t>
      </w:r>
    </w:p>
    <w:p>
      <w:pPr>
        <w:pStyle w:val="FirstParagraph"/>
        <w:spacing w:line="400" w:lineRule="exact"/>
        <w:ind w:firstLine="420"/>
        <w:jc w:val="both"/>
      </w:pPr>
      <w:r>
        <w:rPr>
          <w:rFonts w:hint="eastAsia" w:ascii="宋体" w:hAnsi="宋体" w:eastAsia="宋体"/>
          <w:color w:val="000000"/>
          <w:sz w:val="24"/>
        </w:rPr>
        <w:t xml:space="preserve">每只翅膀的力由四部分组成：</w:t>
      </w:r>
    </w:p>
    <w:p>
      <w:pPr>
        <w:pStyle w:val="BodyText"/>
      </w:pPr>
      <m:oMathPara>
        <m:oMathParaPr>
          <m:jc m:val="center"/>
        </m:oMathParaPr>
        <m:oMath>
          <m:sSub>
            <m:e>
              <m:r>
                <m:rPr>
                  <m:sty m:val="bi"/>
                </m:rPr>
                <m:t>F</m:t>
              </m:r>
            </m:e>
            <m:sub>
              <m:r>
                <m:rPr>
                  <m:sty m:val="p"/>
                </m:rPr>
                <m:t>t</m:t>
              </m:r>
              <m:r>
                <m:rPr>
                  <m:sty m:val="p"/>
                </m:rPr>
                <m:t>o</m:t>
              </m:r>
              <m:r>
                <m:rPr>
                  <m:sty m:val="p"/>
                </m:rPr>
                <m:t>t</m:t>
              </m:r>
              <m:r>
                <m:rPr>
                  <m:sty m:val="p"/>
                </m:rPr>
                <m:t>a</m:t>
              </m:r>
              <m:r>
                <m:rPr>
                  <m:sty m:val="p"/>
                </m:rPr>
                <m:t>l</m:t>
              </m:r>
            </m:sub>
          </m:sSub>
          <m:r>
            <m:rPr>
              <m:sty m:val="p"/>
            </m:rPr>
            <m:t>=</m:t>
          </m:r>
          <m:sSub>
            <m:e>
              <m:r>
                <m:rPr>
                  <m:sty m:val="bi"/>
                </m:rPr>
                <m:t>F</m:t>
              </m:r>
            </m:e>
            <m:sub>
              <m:r>
                <m:rPr>
                  <m:sty m:val="p"/>
                </m:rPr>
                <m:t>t</m:t>
              </m:r>
              <m:r>
                <m:rPr>
                  <m:sty m:val="p"/>
                </m:rPr>
                <m:t>r</m:t>
              </m:r>
              <m:r>
                <m:rPr>
                  <m:sty m:val="p"/>
                </m:rPr>
                <m:t>a</m:t>
              </m:r>
              <m:r>
                <m:rPr>
                  <m:sty m:val="p"/>
                </m:rPr>
                <m:t>n</m:t>
              </m:r>
              <m:r>
                <m:rPr>
                  <m:sty m:val="p"/>
                </m:rPr>
                <m:t>s</m:t>
              </m:r>
            </m:sub>
          </m:sSub>
          <m:r>
            <m:rPr>
              <m:sty m:val="p"/>
            </m:rPr>
            <m:t>+</m:t>
          </m:r>
          <m:sSub>
            <m:e>
              <m:r>
                <m:rPr>
                  <m:sty m:val="bi"/>
                </m:rPr>
                <m:t>F</m:t>
              </m:r>
            </m:e>
            <m:sub>
              <m:r>
                <m:rPr>
                  <m:sty m:val="p"/>
                </m:rPr>
                <m:t>A</m:t>
              </m:r>
              <m:r>
                <m:rPr>
                  <m:sty m:val="p"/>
                </m:rPr>
                <m:t>M</m:t>
              </m:r>
            </m:sub>
          </m:sSub>
          <m:r>
            <m:rPr>
              <m:sty m:val="p"/>
            </m:rPr>
            <m:t>+</m:t>
          </m:r>
          <m:sSub>
            <m:e>
              <m:r>
                <m:rPr>
                  <m:sty m:val="bi"/>
                </m:rPr>
                <m:t>F</m:t>
              </m:r>
            </m:e>
            <m:sub>
              <m:r>
                <m:rPr>
                  <m:sty m:val="p"/>
                </m:rPr>
                <m:t>c</m:t>
              </m:r>
              <m:r>
                <m:rPr>
                  <m:sty m:val="p"/>
                </m:rPr>
                <m:t>l</m:t>
              </m:r>
              <m:r>
                <m:rPr>
                  <m:sty m:val="p"/>
                </m:rPr>
                <m:t>a</m:t>
              </m:r>
              <m:r>
                <m:rPr>
                  <m:sty m:val="p"/>
                </m:rPr>
                <m:t>p</m:t>
              </m:r>
            </m:sub>
          </m:sSub>
          <m:r>
            <m:rPr>
              <m:sty m:val="p"/>
            </m:rPr>
            <m:t>+</m:t>
          </m:r>
          <m:sSub>
            <m:e>
              <m:r>
                <m:rPr>
                  <m:sty m:val="bi"/>
                </m:rPr>
                <m:t>F</m:t>
              </m:r>
            </m:e>
            <m:sub>
              <m:r>
                <m:rPr>
                  <m:sty m:val="p"/>
                </m:rPr>
                <m:t>r</m:t>
              </m:r>
              <m:r>
                <m:rPr>
                  <m:sty m:val="p"/>
                </m:rPr>
                <m:t>o</m:t>
              </m:r>
              <m:r>
                <m:rPr>
                  <m:sty m:val="p"/>
                </m:rPr>
                <m:t>t</m:t>
              </m:r>
            </m:sub>
          </m:sSub>
        </m:oMath>
      </m:oMathPara>
    </w:p>
    <w:p>
      <w:pPr>
        <w:pStyle w:val="FirstParagraph"/>
        <w:spacing w:line="400" w:lineRule="exact"/>
        <w:ind w:firstLine="420"/>
        <w:jc w:val="both"/>
      </w:pPr>
      <w:r>
        <w:rPr>
          <w:rFonts w:hint="eastAsia" w:ascii="宋体" w:hAnsi="宋体" w:eastAsia="宋体"/>
          <w:b/>
          <w:bCs/>
          <w:color w:val="000000"/>
          <w:sz w:val="24"/>
        </w:rPr>
        <w:t xml:space="preserve">平动力</w:t>
      </w:r>
      <w:r>
        <w:rPr>
          <w:rFonts w:hint="eastAsia" w:ascii="宋体" w:hAnsi="宋体" w:eastAsia="宋体"/>
          <w:color w:val="000000"/>
          <w:sz w:val="24"/>
        </w:rPr>
        <w:t xml:space="preserve">（</w:t>
      </w:r>
      <m:oMath>
        <m:sSub>
          <m:e>
            <m:r>
              <m:rPr>
                <m:sty m:val="bi"/>
              </m:rPr>
              <m:t>F</m:t>
            </m:r>
          </m:e>
          <m:sub>
            <m:r>
              <m:rPr>
                <m:sty m:val="p"/>
              </m:rPr>
              <m:t>t</m:t>
            </m:r>
            <m:r>
              <m:rPr>
                <m:sty m:val="p"/>
              </m:rPr>
              <m:t>r</m:t>
            </m:r>
            <m:r>
              <m:rPr>
                <m:sty m:val="p"/>
              </m:rPr>
              <m:t>a</m:t>
            </m:r>
            <m:r>
              <m:rPr>
                <m:sty m:val="p"/>
              </m:rPr>
              <m:t>n</m:t>
            </m:r>
            <m:r>
              <m:rPr>
                <m:sty m:val="p"/>
              </m:rPr>
              <m:t>s</m:t>
            </m:r>
          </m:sub>
        </m:sSub>
      </m:oMath>
      <w:r>
        <w:rPr>
          <w:rFonts w:hint="eastAsia" w:ascii="宋体" w:hAnsi="宋体" w:eastAsia="宋体"/>
          <w:color w:val="000000"/>
          <w:sz w:val="24"/>
        </w:rPr>
        <w:t xml:space="preserve">）：基于瞬时速度和混合</w:t>
      </w:r>
      <m:oMath>
        <m:sSub>
          <m:e>
            <m:r>
              <m:t>C</m:t>
            </m:r>
          </m:e>
          <m:sub>
            <m:r>
              <m:t>L</m:t>
            </m:r>
          </m:sub>
        </m:sSub>
      </m:oMath>
      <w:r>
        <w:rPr>
          <w:rFonts w:ascii="宋体" w:hAnsi="宋体" w:eastAsia="宋体"/>
          <w:color w:val="000000"/>
          <w:sz w:val="24"/>
        </w:rPr>
        <w:t xml:space="preserve">/</w:t>
      </w:r>
      <m:oMath>
        <m:sSub>
          <m:e>
            <m:r>
              <m:t>C</m:t>
            </m:r>
          </m:e>
          <m:sub>
            <m:r>
              <m:t>D</m:t>
            </m:r>
          </m:sub>
        </m:sSub>
      </m:oMath>
      <w:r>
        <w:rPr>
          <w:rFonts w:hint="eastAsia" w:ascii="宋体" w:hAnsi="宋体" w:eastAsia="宋体"/>
          <w:color w:val="000000"/>
          <w:sz w:val="24"/>
        </w:rPr>
        <w:t xml:space="preserve">模型，是气动力的主要分量。平动升力通过叶素积分得到：</w:t>
      </w:r>
    </w:p>
    <w:p>
      <w:pPr>
        <w:pStyle w:val="BodyText"/>
      </w:pPr>
      <m:oMathPara>
        <m:oMathParaPr>
          <m:jc m:val="center"/>
        </m:oMathParaPr>
        <m:oMath>
          <m:sSub>
            <m:e>
              <m:r>
                <m:t>L</m:t>
              </m:r>
            </m:e>
            <m:sub>
              <m:r>
                <m:rPr>
                  <m:sty m:val="p"/>
                </m:rPr>
                <m:t>t</m:t>
              </m:r>
              <m:r>
                <m:rPr>
                  <m:sty m:val="p"/>
                </m:rPr>
                <m:t>r</m:t>
              </m:r>
              <m:r>
                <m:rPr>
                  <m:sty m:val="p"/>
                </m:rPr>
                <m:t>a</m:t>
              </m:r>
              <m:r>
                <m:rPr>
                  <m:sty m:val="p"/>
                </m:rPr>
                <m:t>n</m:t>
              </m:r>
              <m:r>
                <m:rPr>
                  <m:sty m:val="p"/>
                </m:rPr>
                <m:t>s</m:t>
              </m:r>
            </m:sub>
          </m:sSub>
          <m:r>
            <m:rPr>
              <m:sty m:val="p"/>
            </m:rPr>
            <m:t>=</m:t>
          </m:r>
          <m:f>
            <m:fPr>
              <m:type m:val="bar"/>
            </m:fPr>
            <m:num>
              <m:r>
                <m:t>1</m:t>
              </m:r>
            </m:num>
            <m:den>
              <m:r>
                <m:t>2</m:t>
              </m:r>
            </m:den>
          </m:f>
          <m:r>
            <m:t>ρ</m:t>
          </m:r>
          <m:sSub>
            <m:e>
              <m:r>
                <m:t>C</m:t>
              </m:r>
            </m:e>
            <m:sub>
              <m:r>
                <m:t>L</m:t>
              </m:r>
            </m:sub>
          </m:sSub>
          <m:r>
            <m:rPr>
              <m:sty m:val="p"/>
            </m:rPr>
            <m:t>(</m:t>
          </m:r>
          <m:sSub>
            <m:e>
              <m:r>
                <m:t>α</m:t>
              </m:r>
            </m:e>
            <m:sub>
              <m:r>
                <m:rPr>
                  <m:sty m:val="p"/>
                </m:rPr>
                <m:t>e</m:t>
              </m:r>
              <m:r>
                <m:rPr>
                  <m:sty m:val="p"/>
                </m:rPr>
                <m:t>f</m:t>
              </m:r>
              <m:r>
                <m:rPr>
                  <m:sty m:val="p"/>
                </m:rPr>
                <m:t>f</m:t>
              </m:r>
            </m:sub>
          </m:sSub>
          <m:r>
            <m:rPr>
              <m:sty m:val="p"/>
            </m:rPr>
            <m:t>)</m:t>
          </m:r>
          <m:sSup>
            <m:e>
              <m:acc>
                <m:accPr>
                  <m:chr m:val="̇"/>
                </m:accPr>
                <m:e>
                  <m:r>
                    <m:t>φ</m:t>
                  </m:r>
                </m:e>
              </m:acc>
            </m:e>
            <m:sup>
              <m:r>
                <m:t>2</m:t>
              </m:r>
            </m:sup>
          </m:sSup>
          <m:r>
            <m:t>S</m:t>
          </m:r>
          <m:sSup>
            <m:e>
              <m:r>
                <m:t>R</m:t>
              </m:r>
            </m:e>
            <m:sup>
              <m:r>
                <m:t>2</m:t>
              </m:r>
            </m:sup>
          </m:sSup>
          <m:sSubSup>
            <m:e>
              <m:acc>
                <m:accPr>
                  <m:chr m:val="̂"/>
                </m:accPr>
                <m:e>
                  <m:r>
                    <m:t>r</m:t>
                  </m:r>
                </m:e>
              </m:acc>
            </m:e>
            <m:sub>
              <m:r>
                <m:t>2</m:t>
              </m:r>
            </m:sub>
            <m:sup>
              <m:r>
                <m:t>2</m:t>
              </m:r>
            </m:sup>
          </m:sSubSup>
        </m:oMath>
      </m:oMathPara>
    </w:p>
    <w:p>
      <w:pPr>
        <w:pStyle w:val="FirstParagraph"/>
        <w:spacing w:line="400" w:lineRule="exact"/>
        <w:ind w:firstLine="420"/>
        <w:jc w:val="both"/>
      </w:pPr>
      <w:r>
        <w:rPr>
          <w:rFonts w:hint="eastAsia" w:ascii="宋体" w:hAnsi="宋体" w:eastAsia="宋体"/>
          <w:b/>
          <w:bCs/>
          <w:color w:val="000000"/>
          <w:sz w:val="24"/>
        </w:rPr>
        <w:t xml:space="preserve">附加质量力</w:t>
      </w:r>
      <w:r>
        <w:rPr>
          <w:rFonts w:hint="eastAsia" w:ascii="宋体" w:hAnsi="宋体" w:eastAsia="宋体"/>
          <w:color w:val="000000"/>
          <w:sz w:val="24"/>
        </w:rPr>
        <w:t xml:space="preserve">（</w:t>
      </w:r>
      <m:oMath>
        <m:sSub>
          <m:e>
            <m:r>
              <m:rPr>
                <m:sty m:val="bi"/>
              </m:rPr>
              <m:t>F</m:t>
            </m:r>
          </m:e>
          <m:sub>
            <m:r>
              <m:rPr>
                <m:sty m:val="p"/>
              </m:rPr>
              <m:t>A</m:t>
            </m:r>
            <m:r>
              <m:rPr>
                <m:sty m:val="p"/>
              </m:rPr>
              <m:t>M</m:t>
            </m:r>
          </m:sub>
        </m:sSub>
      </m:oMath>
      <w:r>
        <w:rPr>
          <w:rFonts w:hint="eastAsia" w:ascii="宋体" w:hAnsi="宋体" w:eastAsia="宋体"/>
          <w:color w:val="000000"/>
          <w:sz w:val="24"/>
        </w:rPr>
        <w:t xml:space="preserve">）：翅膀加减速推动周围空气产生的反作用力，与角加速度</w:t>
      </w:r>
      <m:oMath>
        <m:acc>
          <m:accPr>
            <m:chr m:val="̈"/>
          </m:accPr>
          <m:e>
            <m:r>
              <m:t>φ</m:t>
            </m:r>
          </m:e>
        </m:acc>
      </m:oMath>
      <w:r>
        <w:rPr>
          <w:rFonts w:hint="eastAsia" w:ascii="宋体" w:hAnsi="宋体" w:eastAsia="宋体"/>
          <w:color w:val="000000"/>
          <w:sz w:val="24"/>
        </w:rPr>
        <w:t xml:space="preserve">成正比：</w:t>
      </w:r>
    </w:p>
    <w:p>
      <w:pPr>
        <w:pStyle w:val="BodyText"/>
      </w:pPr>
      <m:oMathPara>
        <m:oMathParaPr>
          <m:jc m:val="center"/>
        </m:oMathParaPr>
        <m:oMath>
          <m:sSub>
            <m:e>
              <m:r>
                <m:t>F</m:t>
              </m:r>
            </m:e>
            <m:sub>
              <m:r>
                <m:rPr>
                  <m:sty m:val="p"/>
                </m:rPr>
                <m:t>A</m:t>
              </m:r>
              <m:r>
                <m:rPr>
                  <m:sty m:val="p"/>
                </m:rPr>
                <m:t>M</m:t>
              </m:r>
            </m:sub>
          </m:sSub>
          <m:r>
            <m:rPr>
              <m:sty m:val="p"/>
            </m:rPr>
            <m:t>=</m:t>
          </m:r>
          <m:f>
            <m:fPr>
              <m:type m:val="bar"/>
            </m:fPr>
            <m:num>
              <m:r>
                <m:t>ρ</m:t>
              </m:r>
              <m:r>
                <m:t>π</m:t>
              </m:r>
              <m:sSup>
                <m:e>
                  <m:r>
                    <m:t>c</m:t>
                  </m:r>
                </m:e>
                <m:sup>
                  <m:r>
                    <m:t>2</m:t>
                  </m:r>
                </m:sup>
              </m:sSup>
            </m:num>
            <m:den>
              <m:r>
                <m:t>4</m:t>
              </m:r>
            </m:den>
          </m:f>
          <m:acc>
            <m:accPr>
              <m:chr m:val="̈"/>
            </m:accPr>
            <m:e>
              <m:r>
                <m:t>φ</m:t>
              </m:r>
            </m:e>
          </m:acc>
          <m:r>
            <m:t>r</m:t>
          </m:r>
          <m:r>
            <m:rPr>
              <m:sty m:val="p"/>
            </m:rPr>
            <m:t>sin</m:t>
          </m:r>
          <m:r>
            <m:rPr>
              <m:sty m:val="p"/>
            </m:rPr>
            <m:t>(</m:t>
          </m:r>
          <m:sSub>
            <m:e>
              <m:r>
                <m:t>α</m:t>
              </m:r>
            </m:e>
            <m:sub>
              <m:r>
                <m:rPr>
                  <m:sty m:val="p"/>
                </m:rPr>
                <m:t>e</m:t>
              </m:r>
              <m:r>
                <m:rPr>
                  <m:sty m:val="p"/>
                </m:rPr>
                <m:t>f</m:t>
              </m:r>
              <m:r>
                <m:rPr>
                  <m:sty m:val="p"/>
                </m:rPr>
                <m:t>f</m:t>
              </m:r>
            </m:sub>
          </m:sSub>
          <m:r>
            <m:rPr>
              <m:sty m:val="p"/>
            </m:rPr>
            <m:t>)</m:t>
          </m:r>
        </m:oMath>
      </m:oMathPara>
    </w:p>
    <w:p>
      <w:pPr>
        <w:pStyle w:val="FirstParagraph"/>
        <w:spacing w:line="400" w:lineRule="exact"/>
        <w:ind w:firstLine="420"/>
        <w:jc w:val="both"/>
      </w:pPr>
      <w:r>
        <w:rPr>
          <w:rFonts w:hint="eastAsia" w:ascii="Times New Roman" w:hAnsi="Times New Roman" w:eastAsia="宋体"/>
          <w:b/>
          <w:bCs/>
          <w:color w:val="000000"/>
          <w:sz w:val="24"/>
        </w:rPr>
        <w:t xml:space="preserve">Clap-and-Fling增强</w:t>
      </w:r>
      <w:r>
        <w:rPr>
          <w:rFonts w:hint="eastAsia" w:ascii="宋体" w:hAnsi="宋体" w:eastAsia="宋体"/>
          <w:color w:val="000000"/>
          <w:sz w:val="24"/>
        </w:rPr>
        <w:t xml:space="preserve">（</w:t>
      </w:r>
      <m:oMath>
        <m:sSub>
          <m:e>
            <m:r>
              <m:rPr>
                <m:sty m:val="bi"/>
              </m:rPr>
              <m:t>F</m:t>
            </m:r>
          </m:e>
          <m:sub>
            <m:r>
              <m:rPr>
                <m:sty m:val="p"/>
              </m:rPr>
              <m:t>c</m:t>
            </m:r>
            <m:r>
              <m:rPr>
                <m:sty m:val="p"/>
              </m:rPr>
              <m:t>l</m:t>
            </m:r>
            <m:r>
              <m:rPr>
                <m:sty m:val="p"/>
              </m:rPr>
              <m:t>a</m:t>
            </m:r>
            <m:r>
              <m:rPr>
                <m:sty m:val="p"/>
              </m:rPr>
              <m:t>p</m:t>
            </m:r>
          </m:sub>
        </m:sSub>
      </m:oMath>
      <w:r>
        <w:rPr>
          <w:rFonts w:hint="eastAsia" w:ascii="Times New Roman" w:hAnsi="Times New Roman" w:eastAsia="宋体"/>
          <w:color w:val="000000"/>
          <w:sz w:val="24"/>
        </w:rPr>
        <w:t xml:space="preserve">）：基于Lighthill环量公式</w:t>
      </w:r>
      <m:oMath>
        <m:r>
          <m:rPr>
            <m:sty m:val="p"/>
          </m:rPr>
          <m:t>Γ</m:t>
        </m:r>
        <m:r>
          <m:rPr>
            <m:sty m:val="p"/>
          </m:rPr>
          <m:t>=</m:t>
        </m:r>
        <m:r>
          <m:t>g</m:t>
        </m:r>
        <m:r>
          <m:rPr>
            <m:sty m:val="p"/>
          </m:rPr>
          <m:t>(</m:t>
        </m:r>
        <m:r>
          <m:t>λ</m:t>
        </m:r>
        <m:r>
          <m:rPr>
            <m:sty m:val="p"/>
          </m:rPr>
          <m:t>)</m:t>
        </m:r>
        <m:acc>
          <m:accPr>
            <m:chr m:val="̇"/>
          </m:accPr>
          <m:e>
            <m:r>
              <m:t>ϕ</m:t>
            </m:r>
          </m:e>
        </m:acc>
        <m:sSup>
          <m:e>
            <m:r>
              <m:t>c</m:t>
            </m:r>
          </m:e>
          <m:sup>
            <m:r>
              <m:t>2</m:t>
            </m:r>
          </m:sup>
        </m:sSup>
      </m:oMath>
      <w:r>
        <w:rPr>
          <w:rFonts w:hint="eastAsia" w:ascii="宋体" w:hAnsi="宋体" w:eastAsia="宋体"/>
          <w:color w:val="000000"/>
          <w:sz w:val="24"/>
        </w:rPr>
        <w:t xml:space="preserve">，采用速度-位置耦合增强模型：</w:t>
      </w:r>
    </w:p>
    <w:p>
      <w:pPr>
        <w:pStyle w:val="BodyText"/>
      </w:pPr>
      <m:oMathPara>
        <m:oMathParaPr>
          <m:jc m:val="center"/>
        </m:oMathParaPr>
        <m:oMath>
          <m:sSub>
            <m:e>
              <m:r>
                <m:t>k</m:t>
              </m:r>
            </m:e>
            <m:sub>
              <m:r>
                <m:rPr>
                  <m:sty m:val="p"/>
                </m:rPr>
                <m:t>c</m:t>
              </m:r>
              <m:r>
                <m:rPr>
                  <m:sty m:val="p"/>
                </m:rPr>
                <m:t>l</m:t>
              </m:r>
              <m:r>
                <m:rPr>
                  <m:sty m:val="p"/>
                </m:rPr>
                <m:t>a</m:t>
              </m:r>
              <m:r>
                <m:rPr>
                  <m:sty m:val="p"/>
                </m:rPr>
                <m:t>p</m:t>
              </m:r>
            </m:sub>
          </m:sSub>
          <m:r>
            <m:rPr>
              <m:sty m:val="p"/>
            </m:rPr>
            <m:t>=</m:t>
          </m:r>
          <m:r>
            <m:t>1</m:t>
          </m:r>
          <m:r>
            <m:rPr>
              <m:sty m:val="p"/>
            </m:rPr>
            <m:t>+</m:t>
          </m:r>
          <m:sSub>
            <m:e>
              <m:r>
                <m:t>k</m:t>
              </m:r>
            </m:e>
            <m:sub>
              <m:r>
                <m:rPr>
                  <m:sty m:val="p"/>
                </m:rPr>
                <m:t>m</m:t>
              </m:r>
              <m:r>
                <m:rPr>
                  <m:sty m:val="p"/>
                </m:rPr>
                <m:t>a</m:t>
              </m:r>
              <m:r>
                <m:rPr>
                  <m:sty m:val="p"/>
                </m:rPr>
                <m:t>x</m:t>
              </m:r>
            </m:sub>
          </m:sSub>
          <m:f>
            <m:fPr>
              <m:type m:val="bar"/>
            </m:fPr>
            <m:num>
              <m:r>
                <m:rPr>
                  <m:sty m:val="p"/>
                </m:rPr>
                <m:t>|</m:t>
              </m:r>
              <m:acc>
                <m:accPr>
                  <m:chr m:val="̇"/>
                </m:accPr>
                <m:e>
                  <m:r>
                    <m:t>φ</m:t>
                  </m:r>
                </m:e>
              </m:acc>
              <m:r>
                <m:rPr>
                  <m:sty m:val="p"/>
                </m:rPr>
                <m:t>|</m:t>
              </m:r>
            </m:num>
            <m:den>
              <m:sSub>
                <m:e>
                  <m:acc>
                    <m:accPr>
                      <m:chr m:val="̇"/>
                    </m:accPr>
                    <m:e>
                      <m:r>
                        <m:t>φ</m:t>
                      </m:r>
                    </m:e>
                  </m:acc>
                </m:e>
                <m:sub>
                  <m:r>
                    <m:rPr>
                      <m:sty m:val="p"/>
                    </m:rPr>
                    <m:t>p</m:t>
                  </m:r>
                  <m:r>
                    <m:rPr>
                      <m:sty m:val="p"/>
                    </m:rPr>
                    <m:t>e</m:t>
                  </m:r>
                  <m:r>
                    <m:rPr>
                      <m:sty m:val="p"/>
                    </m:rPr>
                    <m:t>a</m:t>
                  </m:r>
                  <m:r>
                    <m:rPr>
                      <m:sty m:val="p"/>
                    </m:rPr>
                    <m:t>k</m:t>
                  </m:r>
                </m:sub>
              </m:sSub>
            </m:den>
          </m:f>
          <m:sSup>
            <m:e>
              <m:r>
                <m:rPr>
                  <m:sty m:val="p"/>
                </m:rPr>
                <m:t>cos</m:t>
              </m:r>
            </m:e>
            <m:sup>
              <m:r>
                <m:t>2</m:t>
              </m:r>
            </m:sup>
          </m:sSup>
          <m:d>
            <m:dPr>
              <m:begChr m:val="("/>
              <m:sepChr m:val=""/>
              <m:endChr m:val=")"/>
              <m:grow/>
            </m:dPr>
            <m:e>
              <m:r>
                <m:t>π</m:t>
              </m:r>
              <m:f>
                <m:fPr>
                  <m:type m:val="bar"/>
                </m:fPr>
                <m:num>
                  <m:r>
                    <m:t>φ</m:t>
                  </m:r>
                  <m:r>
                    <m:rPr>
                      <m:sty m:val="p"/>
                    </m:rPr>
                    <m:t>−</m:t>
                  </m:r>
                  <m:sSub>
                    <m:e>
                      <m:r>
                        <m:t>φ</m:t>
                      </m:r>
                    </m:e>
                    <m:sub>
                      <m:r>
                        <m:rPr>
                          <m:sty m:val="p"/>
                        </m:rPr>
                        <m:t>e</m:t>
                      </m:r>
                      <m:r>
                        <m:rPr>
                          <m:sty m:val="p"/>
                        </m:rPr>
                        <m:t>d</m:t>
                      </m:r>
                      <m:r>
                        <m:rPr>
                          <m:sty m:val="p"/>
                        </m:rPr>
                        <m:t>g</m:t>
                      </m:r>
                      <m:r>
                        <m:rPr>
                          <m:sty m:val="p"/>
                        </m:rPr>
                        <m:t>e</m:t>
                      </m:r>
                    </m:sub>
                  </m:sSub>
                </m:num>
                <m:den>
                  <m:r>
                    <m:t>2</m:t>
                  </m:r>
                  <m:sSub>
                    <m:e>
                      <m:r>
                        <m:t>φ</m:t>
                      </m:r>
                    </m:e>
                    <m:sub>
                      <m:r>
                        <m:rPr>
                          <m:sty m:val="p"/>
                        </m:rPr>
                        <m:t>e</m:t>
                      </m:r>
                      <m:r>
                        <m:rPr>
                          <m:sty m:val="p"/>
                        </m:rPr>
                        <m:t>d</m:t>
                      </m:r>
                      <m:r>
                        <m:rPr>
                          <m:sty m:val="p"/>
                        </m:rPr>
                        <m:t>g</m:t>
                      </m:r>
                      <m:r>
                        <m:rPr>
                          <m:sty m:val="p"/>
                        </m:rPr>
                        <m:t>e</m:t>
                      </m:r>
                    </m:sub>
                  </m:sSub>
                </m:den>
              </m:f>
            </m:e>
          </m:d>
        </m:oMath>
      </m:oMathPara>
    </w:p>
    <w:p>
      <w:pPr>
        <w:pStyle w:val="FirstParagraph"/>
        <w:spacing w:line="400" w:lineRule="exact"/>
        <w:ind w:firstLine="420"/>
        <w:jc w:val="both"/>
      </w:pPr>
      <w:r>
        <w:rPr>
          <w:rFonts w:hint="eastAsia" w:ascii="宋体" w:hAnsi="宋体" w:eastAsia="宋体"/>
          <w:color w:val="000000"/>
          <w:sz w:val="24"/>
        </w:rPr>
        <w:t xml:space="preserve">端点处</w:t>
      </w:r>
      <m:oMath>
        <m:acc>
          <m:accPr>
            <m:chr m:val="̇"/>
          </m:accPr>
          <m:e>
            <m:r>
              <m:t>φ</m:t>
            </m:r>
          </m:e>
        </m:acc>
        <m:r>
          <m:rPr>
            <m:sty m:val="p"/>
          </m:rPr>
          <m:t>→</m:t>
        </m:r>
        <m:r>
          <m:t>0</m:t>
        </m:r>
      </m:oMath>
      <w:r>
        <w:rPr>
          <w:rFonts w:hint="eastAsia" w:ascii="宋体" w:hAnsi="宋体" w:eastAsia="宋体"/>
          <w:color w:val="000000"/>
          <w:sz w:val="24"/>
        </w:rPr>
        <w:t xml:space="preserve">时增强自动归零，力曲线光滑无突变。设计参数</w:t>
      </w:r>
      <m:oMath>
        <m:sSub>
          <m:e>
            <m:r>
              <m:t>k</m:t>
            </m:r>
          </m:e>
          <m:sub>
            <m:r>
              <m:rPr>
                <m:sty m:val="p"/>
              </m:rPr>
              <m:t>m</m:t>
            </m:r>
            <m:r>
              <m:rPr>
                <m:sty m:val="p"/>
              </m:rPr>
              <m:t>a</m:t>
            </m:r>
            <m:r>
              <m:rPr>
                <m:sty m:val="p"/>
              </m:rPr>
              <m:t>x</m:t>
            </m:r>
          </m:sub>
        </m:sSub>
        <m:r>
          <m:rPr>
            <m:sty m:val="p"/>
          </m:rPr>
          <m:t>=</m:t>
        </m:r>
        <m:r>
          <m:t>0.3</m:t>
        </m:r>
      </m:oMath>
      <w:r>
        <w:rPr>
          <w:rFonts w:ascii="宋体" w:hAnsi="宋体" w:eastAsia="宋体"/>
          <w:color w:val="000000"/>
          <w:sz w:val="24"/>
        </w:rPr>
        <w:t xml:space="preserve">。</w:t>
      </w:r>
    </w:p>
    <w:p>
      <w:pPr>
        <w:pStyle w:val="BodyText"/>
        <w:spacing w:line="400" w:lineRule="exact"/>
        <w:ind w:firstLine="420"/>
        <w:jc w:val="both"/>
      </w:pPr>
      <w:r>
        <w:rPr>
          <w:rFonts w:hint="eastAsia" w:ascii="宋体" w:hAnsi="宋体" w:eastAsia="宋体"/>
          <w:b/>
          <w:bCs/>
          <w:color w:val="000000"/>
          <w:sz w:val="24"/>
        </w:rPr>
        <w:t xml:space="preserve">旋转力</w:t>
      </w:r>
      <w:r>
        <w:rPr>
          <w:rFonts w:hint="eastAsia" w:ascii="宋体" w:hAnsi="宋体" w:eastAsia="宋体"/>
          <w:color w:val="000000"/>
          <w:sz w:val="24"/>
        </w:rPr>
        <w:t xml:space="preserve">（</w:t>
      </w:r>
      <m:oMath>
        <m:sSub>
          <m:e>
            <m:r>
              <m:rPr>
                <m:sty m:val="bi"/>
              </m:rPr>
              <m:t>F</m:t>
            </m:r>
          </m:e>
          <m:sub>
            <m:r>
              <m:rPr>
                <m:sty m:val="p"/>
              </m:rPr>
              <m:t>r</m:t>
            </m:r>
            <m:r>
              <m:rPr>
                <m:sty m:val="p"/>
              </m:rPr>
              <m:t>o</m:t>
            </m:r>
            <m:r>
              <m:rPr>
                <m:sty m:val="p"/>
              </m:rPr>
              <m:t>t</m:t>
            </m:r>
          </m:sub>
        </m:sSub>
      </m:oMath>
      <w:r>
        <w:rPr>
          <w:rFonts w:hint="eastAsia" w:ascii="宋体" w:hAnsi="宋体" w:eastAsia="宋体"/>
          <w:color w:val="000000"/>
          <w:sz w:val="24"/>
        </w:rPr>
        <w:t xml:space="preserve">）：与俯仰角速度</w:t>
      </w:r>
      <m:oMath>
        <m:acc>
          <m:accPr>
            <m:chr m:val="̇"/>
          </m:accPr>
          <m:e>
            <m:r>
              <m:t>α</m:t>
            </m:r>
          </m:e>
        </m:acc>
      </m:oMath>
      <w:r>
        <w:rPr>
          <w:rFonts w:hint="eastAsia" w:ascii="宋体" w:hAnsi="宋体" w:eastAsia="宋体"/>
          <w:color w:val="000000"/>
          <w:sz w:val="24"/>
        </w:rPr>
        <w:t xml:space="preserve">和拍动角速度</w:t>
      </w:r>
      <m:oMath>
        <m:acc>
          <m:accPr>
            <m:chr m:val="̇"/>
          </m:accPr>
          <m:e>
            <m:r>
              <m:t>φ</m:t>
            </m:r>
          </m:e>
        </m:acc>
      </m:oMath>
      <w:r>
        <w:rPr>
          <w:rFonts w:hint="eastAsia" w:ascii="宋体" w:hAnsi="宋体" w:eastAsia="宋体"/>
          <w:color w:val="000000"/>
          <w:sz w:val="24"/>
        </w:rPr>
        <w:t xml:space="preserve">的乘积成正比。当前设计中</w:t>
      </w:r>
      <m:oMath>
        <m:acc>
          <m:accPr>
            <m:chr m:val="̇"/>
          </m:accPr>
          <m:e>
            <m:r>
              <m:t>α</m:t>
            </m:r>
          </m:e>
        </m:acc>
        <m:r>
          <m:rPr>
            <m:sty m:val="p"/>
          </m:rPr>
          <m:t>=</m:t>
        </m:r>
        <m:r>
          <m:t>0</m:t>
        </m:r>
      </m:oMath>
      <w:r>
        <w:rPr>
          <w:rFonts w:hint="eastAsia" w:ascii="宋体" w:hAnsi="宋体" w:eastAsia="宋体"/>
          <w:color w:val="000000"/>
          <w:sz w:val="24"/>
        </w:rPr>
        <w:t xml:space="preserve">，此项自然为零。</w:t>
      </w:r>
    </w:p>
    <w:p>
      <w:pPr>
        <w:pStyle w:val="CaptionedFigure"/>
      </w:pPr>
      <w:r>
        <w:rPr>
          <w:color w:val="000000"/>
        </w:rPr>
        <w:drawing>
          <wp:inline>
            <wp:extent cx="4977008" cy="3636723"/>
            <wp:effectExtent b="0" l="0" r="0" t="0"/>
            <wp:docPr descr="有效攻角、C_L/C_D和气动力时程" title="" id="96" name="Picture"/>
            <a:graphic>
              <a:graphicData uri="http://schemas.openxmlformats.org/drawingml/2006/picture">
                <pic:pic>
                  <pic:nvPicPr>
                    <pic:cNvPr descr="D:\code\Butterfly\output\figures\aero\v68\fig11_design_v68_curves.png" id="97" name="Picture"/>
                    <pic:cNvPicPr>
                      <a:picLocks noChangeArrowheads="1" noChangeAspect="1"/>
                    </pic:cNvPicPr>
                  </pic:nvPicPr>
                  <pic:blipFill>
                    <a:blip r:embed="rId95"/>
                    <a:stretch>
                      <a:fillRect/>
                    </a:stretch>
                  </pic:blipFill>
                  <pic:spPr bwMode="auto">
                    <a:xfrm>
                      <a:off x="0" y="0"/>
                      <a:ext cx="4977008" cy="3636723"/>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有效攻角、</w:t>
      </w:r>
      <m:oMath>
        <m:sSub>
          <m:e>
            <m:r>
              <m:t>C</m:t>
            </m:r>
          </m:e>
          <m:sub>
            <m:r>
              <m:t>L</m:t>
            </m:r>
          </m:sub>
        </m:sSub>
      </m:oMath>
      <w:r>
        <w:rPr>
          <w:rFonts w:ascii="宋体" w:hAnsi="宋体" w:eastAsia="宋体"/>
          <w:color w:val="000000"/>
          <w:sz w:val="24"/>
        </w:rPr>
        <w:t xml:space="preserve">/</w:t>
      </w:r>
      <m:oMath>
        <m:sSub>
          <m:e>
            <m:r>
              <m:t>C</m:t>
            </m:r>
          </m:e>
          <m:sub>
            <m:r>
              <m:t>D</m:t>
            </m:r>
          </m:sub>
        </m:sSub>
      </m:oMath>
      <w:r>
        <w:rPr>
          <w:rFonts w:hint="eastAsia" w:ascii="宋体" w:hAnsi="宋体" w:eastAsia="宋体"/>
          <w:color w:val="000000"/>
          <w:sz w:val="24"/>
        </w:rPr>
        <w:t xml:space="preserve">和气动力时程</w:t>
      </w:r>
    </w:p>
    <w:p>
      <w:pPr>
        <w:pStyle w:val="BodyText"/>
        <w:spacing w:before="120" w:after="120"/>
        <w:jc w:val="center"/>
      </w:pPr>
      <w:r>
        <w:rPr>
          <w:rFonts w:hint="eastAsia" w:ascii="宋体" w:hAnsi="宋体" w:eastAsia="宋体"/>
          <w:color w:val="000000"/>
          <w:sz w:val="21"/>
        </w:rPr>
        <w:t xml:space="preserve">图6-3</w:t>
      </w:r>
      <w:r>
        <w:rPr>
          <w:rFonts w:ascii="宋体" w:hAnsi="宋体" w:eastAsia="宋体"/>
          <w:color w:val="000000"/>
          <w:sz w:val="21"/>
        </w:rPr>
        <w:t xml:space="preserve"> </w:t>
      </w:r>
      <w:r>
        <w:rPr>
          <w:rFonts w:hint="eastAsia" w:ascii="宋体" w:hAnsi="宋体" w:eastAsia="宋体"/>
          <w:color w:val="000000"/>
          <w:sz w:val="21"/>
        </w:rPr>
        <w:t xml:space="preserve">有效攻角、</w:t>
      </w:r>
      <m:oMath>
        <m:sSub>
          <m:e>
            <m:r>
              <m:t>C</m:t>
            </m:r>
          </m:e>
          <m:sub>
            <m:r>
              <m:t>L</m:t>
            </m:r>
          </m:sub>
        </m:sSub>
      </m:oMath>
      <w:r>
        <w:rPr>
          <w:rFonts w:ascii="宋体" w:hAnsi="宋体" w:eastAsia="宋体"/>
          <w:color w:val="000000"/>
          <w:sz w:val="21"/>
        </w:rPr>
        <w:t xml:space="preserve">/</w:t>
      </w:r>
      <m:oMath>
        <m:sSub>
          <m:e>
            <m:r>
              <m:t>C</m:t>
            </m:r>
          </m:e>
          <m:sub>
            <m:r>
              <m:t>D</m:t>
            </m:r>
          </m:sub>
        </m:sSub>
      </m:oMath>
      <w:r>
        <w:rPr>
          <w:rFonts w:hint="eastAsia" w:ascii="宋体" w:hAnsi="宋体" w:eastAsia="宋体"/>
          <w:color w:val="000000"/>
          <w:sz w:val="21"/>
        </w:rPr>
        <w:t xml:space="preserve">和气动力时程（DESIGN_v68设计点）</w:t>
      </w:r>
    </w:p>
    <w:bookmarkEnd w:id="98"/>
    <w:bookmarkStart w:id="102" w:name="气动力向翅根等效力矩的转换"/>
    <w:p>
      <w:pPr>
        <w:pStyle w:val="Heading2"/>
        <w:spacing w:before="240" w:after="120"/>
        <w:jc w:val="left"/>
      </w:pPr>
      <w:r>
        <w:rPr>
          <w:rFonts w:ascii="黑体" w:hAnsi="黑体" w:eastAsia="黑体"/>
          <w:b/>
          <w:color w:val="000000"/>
          <w:sz w:val="30"/>
        </w:rPr>
        <w:t xml:space="preserve">6.5 </w:t>
      </w:r>
      <w:r>
        <w:rPr>
          <w:rFonts w:hint="eastAsia" w:ascii="黑体" w:hAnsi="黑体" w:eastAsia="黑体"/>
          <w:b/>
          <w:color w:val="000000"/>
          <w:sz w:val="30"/>
        </w:rPr>
        <w:t xml:space="preserve">气动力向翅根等效力矩的转换</w:t>
      </w:r>
    </w:p>
    <w:p>
      <w:pPr>
        <w:pStyle w:val="FirstParagraph"/>
        <w:spacing w:line="400" w:lineRule="exact"/>
        <w:ind w:firstLine="420"/>
        <w:jc w:val="both"/>
      </w:pPr>
      <w:r>
        <w:rPr>
          <w:rFonts w:hint="eastAsia" w:ascii="Times New Roman" w:hAnsi="Times New Roman" w:eastAsia="宋体"/>
          <w:color w:val="000000"/>
          <w:sz w:val="24"/>
        </w:rPr>
        <w:t xml:space="preserve">气动模型输出的翅面力需要转化为机械机构能够承受的翅根等效力和等效力矩。对于机械原理分析，关键并非气动力本身的流场细节，而是这些力在翅根转轴上等效为多大的摇杆外载力矩，该力矩是第7章反推曲柄轴扭矩和电机轴扭矩的基础。</w:t>
      </w:r>
    </w:p>
    <w:p>
      <w:pPr>
        <w:pStyle w:val="BodyText"/>
      </w:pPr>
      <m:oMathPara>
        <m:oMathParaPr>
          <m:jc m:val="center"/>
        </m:oMathParaPr>
        <m:oMath>
          <m:sSub>
            <m:e>
              <m:r>
                <m:t>M</m:t>
              </m:r>
            </m:e>
            <m:sub>
              <m:r>
                <m:rPr>
                  <m:sty m:val="p"/>
                </m:rPr>
                <m:t>w</m:t>
              </m:r>
              <m:r>
                <m:rPr>
                  <m:sty m:val="p"/>
                </m:rPr>
                <m:t>i</m:t>
              </m:r>
              <m:r>
                <m:rPr>
                  <m:sty m:val="p"/>
                </m:rPr>
                <m:t>n</m:t>
              </m:r>
              <m:r>
                <m:rPr>
                  <m:sty m:val="p"/>
                </m:rPr>
                <m:t>g</m:t>
              </m:r>
            </m:sub>
          </m:sSub>
          <m:r>
            <m:rPr>
              <m:sty m:val="p"/>
            </m:rPr>
            <m:t>=</m:t>
          </m:r>
          <m:sSub>
            <m:e>
              <m:r>
                <m:rPr>
                  <m:sty m:val="bi"/>
                </m:rPr>
                <m:t>r</m:t>
              </m:r>
            </m:e>
            <m:sub>
              <m:r>
                <m:rPr>
                  <m:sty m:val="p"/>
                </m:rPr>
                <m:t>c</m:t>
              </m:r>
              <m:r>
                <m:rPr>
                  <m:sty m:val="p"/>
                </m:rPr>
                <m:t>p</m:t>
              </m:r>
            </m:sub>
          </m:sSub>
          <m:r>
            <m:rPr>
              <m:sty m:val="p"/>
            </m:rPr>
            <m:t>×</m:t>
          </m:r>
          <m:sSub>
            <m:e>
              <m:r>
                <m:rPr>
                  <m:sty m:val="bi"/>
                </m:rPr>
                <m:t>F</m:t>
              </m:r>
            </m:e>
            <m:sub>
              <m:r>
                <m:rPr>
                  <m:sty m:val="p"/>
                </m:rPr>
                <m:t>a</m:t>
              </m:r>
              <m:r>
                <m:rPr>
                  <m:sty m:val="p"/>
                </m:rPr>
                <m:t>e</m:t>
              </m:r>
              <m:r>
                <m:rPr>
                  <m:sty m:val="p"/>
                </m:rPr>
                <m:t>r</m:t>
              </m:r>
              <m:r>
                <m:rPr>
                  <m:sty m:val="p"/>
                </m:rPr>
                <m:t>o</m:t>
              </m:r>
            </m:sub>
          </m:sSub>
          <m:r>
            <m:rPr>
              <m:sty m:val="p"/>
            </m:rPr>
            <m:t>+</m:t>
          </m:r>
          <m:sSub>
            <m:e>
              <m:r>
                <m:t>M</m:t>
              </m:r>
            </m:e>
            <m:sub>
              <m:r>
                <m:rPr>
                  <m:sty m:val="p"/>
                </m:rPr>
                <m:t>i</m:t>
              </m:r>
              <m:r>
                <m:rPr>
                  <m:sty m:val="p"/>
                </m:rPr>
                <m:t>n</m:t>
              </m:r>
              <m:r>
                <m:rPr>
                  <m:sty m:val="p"/>
                </m:rPr>
                <m:t>e</m:t>
              </m:r>
              <m:r>
                <m:rPr>
                  <m:sty m:val="p"/>
                </m:rPr>
                <m:t>r</m:t>
              </m:r>
              <m:r>
                <m:rPr>
                  <m:sty m:val="p"/>
                </m:rPr>
                <m:t>t</m:t>
              </m:r>
              <m:r>
                <m:rPr>
                  <m:sty m:val="p"/>
                </m:rPr>
                <m:t>i</m:t>
              </m:r>
              <m:r>
                <m:rPr>
                  <m:sty m:val="p"/>
                </m:rPr>
                <m:t>a</m:t>
              </m:r>
            </m:sub>
          </m:sSub>
        </m:oMath>
      </m:oMathPara>
    </w:p>
    <w:p>
      <w:pPr>
        <w:pStyle w:val="FirstParagraph"/>
      </w:pPr>
      <m:oMathPara>
        <m:oMathParaPr>
          <m:jc m:val="center"/>
        </m:oMathParaPr>
        <m:oMath>
          <m:sSub>
            <m:e>
              <m:r>
                <m:t>M</m:t>
              </m:r>
            </m:e>
            <m:sub>
              <m:r>
                <m:rPr>
                  <m:sty m:val="p"/>
                </m:rPr>
                <m:t>i</m:t>
              </m:r>
              <m:r>
                <m:rPr>
                  <m:sty m:val="p"/>
                </m:rPr>
                <m:t>n</m:t>
              </m:r>
              <m:r>
                <m:rPr>
                  <m:sty m:val="p"/>
                </m:rPr>
                <m:t>e</m:t>
              </m:r>
              <m:r>
                <m:rPr>
                  <m:sty m:val="p"/>
                </m:rPr>
                <m:t>r</m:t>
              </m:r>
              <m:r>
                <m:rPr>
                  <m:sty m:val="p"/>
                </m:rPr>
                <m:t>t</m:t>
              </m:r>
              <m:r>
                <m:rPr>
                  <m:sty m:val="p"/>
                </m:rPr>
                <m:t>i</m:t>
              </m:r>
              <m:r>
                <m:rPr>
                  <m:sty m:val="p"/>
                </m:rPr>
                <m:t>a</m:t>
              </m:r>
            </m:sub>
          </m:sSub>
          <m:r>
            <m:rPr>
              <m:sty m:val="p"/>
            </m:rPr>
            <m:t>=</m:t>
          </m:r>
          <m:sSub>
            <m:e>
              <m:r>
                <m:t>I</m:t>
              </m:r>
            </m:e>
            <m:sub>
              <m:r>
                <m:t>w</m:t>
              </m:r>
            </m:sub>
          </m:sSub>
          <m:acc>
            <m:accPr>
              <m:chr m:val="̈"/>
            </m:accPr>
            <m:e>
              <m:r>
                <m:t>φ</m:t>
              </m:r>
            </m:e>
          </m:acc>
        </m:oMath>
      </m:oMathPara>
    </w:p>
    <w:p>
      <w:pPr>
        <w:pStyle w:val="FirstParagraph"/>
        <w:spacing w:line="400" w:lineRule="exact"/>
        <w:ind w:firstLine="420"/>
        <w:jc w:val="both"/>
      </w:pPr>
      <w:r>
        <w:rPr>
          <w:rFonts w:hint="eastAsia" w:ascii="宋体" w:hAnsi="宋体" w:eastAsia="宋体"/>
          <w:color w:val="000000"/>
          <w:sz w:val="24"/>
        </w:rPr>
        <w:t xml:space="preserve">其中翅膀转动惯量采用：</w:t>
      </w:r>
    </w:p>
    <w:p>
      <w:pPr>
        <w:pStyle w:val="BodyText"/>
      </w:pPr>
      <m:oMathPara>
        <m:oMathParaPr>
          <m:jc m:val="center"/>
        </m:oMathParaPr>
        <m:oMath>
          <m:sSub>
            <m:e>
              <m:r>
                <m:t>I</m:t>
              </m:r>
            </m:e>
            <m:sub>
              <m:r>
                <m:t>w</m:t>
              </m:r>
            </m:sub>
          </m:sSub>
          <m:r>
            <m:rPr>
              <m:sty m:val="p"/>
            </m:rPr>
            <m:t>=</m:t>
          </m:r>
          <m:sSub>
            <m:e>
              <m:r>
                <m:t>m</m:t>
              </m:r>
            </m:e>
            <m:sub>
              <m:r>
                <m:t>w</m:t>
              </m:r>
            </m:sub>
          </m:sSub>
          <m:sSubSup>
            <m:e>
              <m:r>
                <m:t>R</m:t>
              </m:r>
            </m:e>
            <m:sub>
              <m:r>
                <m:t>w</m:t>
              </m:r>
            </m:sub>
            <m:sup>
              <m:r>
                <m:t>2</m:t>
              </m:r>
            </m:sup>
          </m:sSubSup>
          <m:sSubSup>
            <m:e>
              <m:acc>
                <m:accPr>
                  <m:chr m:val="̂"/>
                </m:accPr>
                <m:e>
                  <m:r>
                    <m:t>r</m:t>
                  </m:r>
                </m:e>
              </m:acc>
            </m:e>
            <m:sub>
              <m:r>
                <m:t>2</m:t>
              </m:r>
            </m:sub>
            <m:sup>
              <m:r>
                <m:t>2</m:t>
              </m:r>
            </m:sup>
          </m:sSubSup>
        </m:oMath>
      </m:oMathPara>
    </w:p>
    <w:p>
      <w:pPr>
        <w:pStyle w:val="FirstParagraph"/>
        <w:spacing w:line="400" w:lineRule="exact"/>
        <w:ind w:firstLine="420"/>
        <w:jc w:val="both"/>
      </w:pPr>
      <w:r>
        <w:rPr>
          <w:rFonts w:hint="eastAsia" w:ascii="宋体" w:hAnsi="宋体" w:eastAsia="宋体"/>
          <w:color w:val="000000"/>
          <w:sz w:val="24"/>
        </w:rPr>
        <w:t xml:space="preserve">这一步的意义是把复杂的翼面载荷转换成可传入连杆机构的翅根等效阻力矩。</w:t>
      </w:r>
    </w:p>
    <w:p>
      <w:pPr>
        <w:pStyle w:val="CaptionedFigure"/>
      </w:pPr>
      <w:r>
        <w:rPr>
          <w:color w:val="000000"/>
        </w:rPr>
        <w:drawing>
          <wp:inline>
            <wp:extent cx="4977008" cy="3636723"/>
            <wp:effectExtent b="0" l="0" r="0" t="0"/>
            <wp:docPr descr="气动分量和外载峰值工况" title="" id="100" name="Picture"/>
            <a:graphic>
              <a:graphicData uri="http://schemas.openxmlformats.org/drawingml/2006/picture">
                <pic:pic>
                  <pic:nvPicPr>
                    <pic:cNvPr descr="D:\code\Butterfly\output\figures\stability\baseline\baseline_wings.png" id="101" name="Picture"/>
                    <pic:cNvPicPr>
                      <a:picLocks noChangeArrowheads="1" noChangeAspect="1"/>
                    </pic:cNvPicPr>
                  </pic:nvPicPr>
                  <pic:blipFill>
                    <a:blip r:embed="rId99"/>
                    <a:stretch>
                      <a:fillRect/>
                    </a:stretch>
                  </pic:blipFill>
                  <pic:spPr bwMode="auto">
                    <a:xfrm>
                      <a:off x="0" y="0"/>
                      <a:ext cx="4977008" cy="3636723"/>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气动分量和外载峰值工况</w:t>
      </w:r>
    </w:p>
    <w:p>
      <w:pPr>
        <w:pStyle w:val="BodyText"/>
        <w:spacing w:before="120" w:after="120"/>
        <w:jc w:val="center"/>
      </w:pPr>
      <w:r>
        <w:rPr>
          <w:rFonts w:hint="eastAsia" w:ascii="宋体" w:hAnsi="宋体" w:eastAsia="宋体"/>
          <w:color w:val="000000"/>
          <w:sz w:val="21"/>
        </w:rPr>
        <w:t xml:space="preserve">图6-4</w:t>
      </w:r>
      <w:r>
        <w:rPr>
          <w:rFonts w:ascii="宋体" w:hAnsi="宋体" w:eastAsia="宋体"/>
          <w:color w:val="000000"/>
          <w:sz w:val="21"/>
        </w:rPr>
        <w:t xml:space="preserve"> </w:t>
      </w:r>
      <w:r>
        <w:rPr>
          <w:rFonts w:hint="eastAsia" w:ascii="宋体" w:hAnsi="宋体" w:eastAsia="宋体"/>
          <w:color w:val="000000"/>
          <w:sz w:val="21"/>
        </w:rPr>
        <w:t xml:space="preserve">四翅气动力时程（最后0.3s稳态段）</w:t>
      </w:r>
    </w:p>
    <w:bookmarkEnd w:id="102"/>
    <w:bookmarkStart w:id="106" w:name="俯仰稳定性作为参数合理性约束"/>
    <w:p>
      <w:pPr>
        <w:pStyle w:val="Heading2"/>
        <w:spacing w:before="240" w:after="120"/>
        <w:jc w:val="left"/>
      </w:pPr>
      <w:r>
        <w:rPr>
          <w:rFonts w:ascii="黑体" w:hAnsi="黑体" w:eastAsia="黑体"/>
          <w:b/>
          <w:color w:val="000000"/>
          <w:sz w:val="30"/>
        </w:rPr>
        <w:t xml:space="preserve">6.6 </w:t>
      </w:r>
      <w:r>
        <w:rPr>
          <w:rFonts w:hint="eastAsia" w:ascii="黑体" w:hAnsi="黑体" w:eastAsia="黑体"/>
          <w:b/>
          <w:color w:val="000000"/>
          <w:sz w:val="30"/>
        </w:rPr>
        <w:t xml:space="preserve">俯仰稳定性作为参数合理性约束</w:t>
      </w:r>
    </w:p>
    <w:p>
      <w:pPr>
        <w:pStyle w:val="FirstParagraph"/>
        <w:spacing w:line="400" w:lineRule="exact"/>
        <w:ind w:firstLine="420"/>
        <w:jc w:val="both"/>
      </w:pPr>
      <w:r>
        <w:rPr>
          <w:rFonts w:hint="eastAsia" w:ascii="宋体" w:hAnsi="宋体" w:eastAsia="宋体"/>
          <w:color w:val="000000"/>
          <w:sz w:val="24"/>
        </w:rPr>
        <w:t xml:space="preserve">俯仰稳定性是判断设计参数是否合理的重要约束。俯仰动力学方程为：</w:t>
      </w:r>
    </w:p>
    <w:p>
      <w:pPr>
        <w:pStyle w:val="BodyText"/>
      </w:pPr>
      <m:oMathPara>
        <m:oMathParaPr>
          <m:jc m:val="center"/>
        </m:oMathParaPr>
        <m:oMath>
          <m:sSub>
            <m:e>
              <m:r>
                <m:t>I</m:t>
              </m:r>
            </m:e>
            <m:sub>
              <m:r>
                <m:t>y</m:t>
              </m:r>
              <m:r>
                <m:t>y</m:t>
              </m:r>
            </m:sub>
          </m:sSub>
          <m:sSub>
            <m:e>
              <m:acc>
                <m:accPr>
                  <m:chr m:val="̈"/>
                </m:accPr>
                <m:e>
                  <m:r>
                    <m:t>θ</m:t>
                  </m:r>
                </m:e>
              </m:acc>
            </m:e>
            <m:sub>
              <m:r>
                <m:t>p</m:t>
              </m:r>
            </m:sub>
          </m:sSub>
          <m:r>
            <m:rPr>
              <m:sty m:val="p"/>
            </m:rPr>
            <m:t>=</m:t>
          </m:r>
          <m:sSub>
            <m:e>
              <m:r>
                <m:t>M</m:t>
              </m:r>
            </m:e>
            <m:sub>
              <m:r>
                <m:rPr>
                  <m:sty m:val="p"/>
                </m:rPr>
                <m:t>a</m:t>
              </m:r>
              <m:r>
                <m:rPr>
                  <m:sty m:val="p"/>
                </m:rPr>
                <m:t>e</m:t>
              </m:r>
              <m:r>
                <m:rPr>
                  <m:sty m:val="p"/>
                </m:rPr>
                <m:t>r</m:t>
              </m:r>
              <m:r>
                <m:rPr>
                  <m:sty m:val="p"/>
                </m:rPr>
                <m:t>o</m:t>
              </m:r>
            </m:sub>
          </m:sSub>
          <m:r>
            <m:rPr>
              <m:sty m:val="p"/>
            </m:rPr>
            <m:t>+</m:t>
          </m:r>
          <m:sSub>
            <m:e>
              <m:r>
                <m:t>M</m:t>
              </m:r>
            </m:e>
            <m:sub>
              <m:r>
                <m:rPr>
                  <m:sty m:val="p"/>
                </m:rPr>
                <m:t>g</m:t>
              </m:r>
              <m:r>
                <m:rPr>
                  <m:sty m:val="p"/>
                </m:rPr>
                <m:t>r</m:t>
              </m:r>
              <m:r>
                <m:rPr>
                  <m:sty m:val="p"/>
                </m:rPr>
                <m:t>a</m:t>
              </m:r>
              <m:r>
                <m:rPr>
                  <m:sty m:val="p"/>
                </m:rPr>
                <m:t>v</m:t>
              </m:r>
              <m:r>
                <m:rPr>
                  <m:sty m:val="p"/>
                </m:rPr>
                <m:t>i</m:t>
              </m:r>
              <m:r>
                <m:rPr>
                  <m:sty m:val="p"/>
                </m:rPr>
                <m:t>t</m:t>
              </m:r>
              <m:r>
                <m:rPr>
                  <m:sty m:val="p"/>
                </m:rPr>
                <m:t>y</m:t>
              </m:r>
            </m:sub>
          </m:sSub>
          <m:r>
            <m:rPr>
              <m:sty m:val="p"/>
            </m:rPr>
            <m:t>+</m:t>
          </m:r>
          <m:sSub>
            <m:e>
              <m:r>
                <m:t>M</m:t>
              </m:r>
            </m:e>
            <m:sub>
              <m:r>
                <m:rPr>
                  <m:sty m:val="p"/>
                </m:rPr>
                <m:t>d</m:t>
              </m:r>
              <m:r>
                <m:rPr>
                  <m:sty m:val="p"/>
                </m:rPr>
                <m:t>a</m:t>
              </m:r>
              <m:r>
                <m:rPr>
                  <m:sty m:val="p"/>
                </m:rPr>
                <m:t>m</m:t>
              </m:r>
              <m:r>
                <m:rPr>
                  <m:sty m:val="p"/>
                </m:rPr>
                <m:t>p</m:t>
              </m:r>
            </m:sub>
          </m:sSub>
        </m:oMath>
      </m:oMathPara>
    </w:p>
    <w:p>
      <w:pPr>
        <w:pStyle w:val="FirstParagraph"/>
        <w:spacing w:before="120" w:after="120"/>
        <w:jc w:val="center"/>
      </w:pPr>
      <w:r>
        <w:rPr>
          <w:color w:val="000000"/>
        </w:rPr>
        <w:t xml:space="preserve">$$M_\mathrm{damp}=-c_\mathrm{damp}\dot{\theta}_p \tag{6-15}$$</w:t>
      </w:r>
    </w:p>
    <w:p>
      <w:pPr>
        <w:pStyle w:val="FirstParagraph"/>
        <w:spacing w:line="400" w:lineRule="exact"/>
        <w:ind w:firstLine="420"/>
        <w:jc w:val="both"/>
      </w:pPr>
      <w:r>
        <w:rPr>
          <w:rFonts w:hint="eastAsia" w:ascii="宋体" w:hAnsi="宋体" w:eastAsia="宋体"/>
          <w:color w:val="000000"/>
          <w:sz w:val="24"/>
        </w:rPr>
        <w:t xml:space="preserve">其中</w:t>
      </w:r>
      <m:oMath>
        <m:sSub>
          <m:e>
            <m:r>
              <m:t>c</m:t>
            </m:r>
          </m:e>
          <m:sub>
            <m:r>
              <m:rPr>
                <m:sty m:val="p"/>
              </m:rPr>
              <m:t>d</m:t>
            </m:r>
            <m:r>
              <m:rPr>
                <m:sty m:val="p"/>
              </m:rPr>
              <m:t>a</m:t>
            </m:r>
            <m:r>
              <m:rPr>
                <m:sty m:val="p"/>
              </m:rPr>
              <m:t>m</m:t>
            </m:r>
            <m:r>
              <m:rPr>
                <m:sty m:val="p"/>
              </m:rPr>
              <m:t>p</m:t>
            </m:r>
          </m:sub>
        </m:sSub>
        <m:r>
          <m:rPr>
            <m:sty m:val="p"/>
          </m:rPr>
          <m:t>=</m:t>
        </m:r>
        <m:r>
          <m:t>5</m:t>
        </m:r>
        <m:r>
          <m:rPr>
            <m:sty m:val="p"/>
          </m:rPr>
          <m:t>×</m:t>
        </m:r>
        <m:sSup>
          <m:e>
            <m:r>
              <m:t>10</m:t>
            </m:r>
          </m:e>
          <m:sup>
            <m:r>
              <m:rPr>
                <m:sty m:val="p"/>
              </m:rPr>
              <m:t>−</m:t>
            </m:r>
            <m:r>
              <m:t>4</m:t>
            </m:r>
          </m:sup>
        </m:sSup>
        <m:r>
          <m:rPr>
            <m:sty m:val="p"/>
          </m:rPr>
          <m:t>N</m:t>
        </m:r>
        <m:r>
          <m:rPr>
            <m:sty m:val="p"/>
          </m:rPr>
          <m:t>⋅</m:t>
        </m:r>
        <m:r>
          <m:rPr>
            <m:sty m:val="p"/>
          </m:rPr>
          <m:t>m</m:t>
        </m:r>
        <m:r>
          <m:rPr>
            <m:sty m:val="p"/>
          </m:rPr>
          <m:t>⋅</m:t>
        </m:r>
        <m:r>
          <m:rPr>
            <m:sty m:val="p"/>
          </m:rPr>
          <m:t>s</m:t>
        </m:r>
        <m:r>
          <m:rPr>
            <m:sty m:val="p"/>
          </m:rPr>
          <m:t>/</m:t>
        </m:r>
        <m:r>
          <m:rPr>
            <m:sty m:val="p"/>
          </m:rPr>
          <m:t>r</m:t>
        </m:r>
        <m:r>
          <m:rPr>
            <m:sty m:val="p"/>
          </m:rPr>
          <m:t>a</m:t>
        </m:r>
        <m:r>
          <m:rPr>
            <m:sty m:val="p"/>
          </m:rPr>
          <m:t>d</m:t>
        </m:r>
      </m:oMath>
      <w:r>
        <w:rPr>
          <w:rFonts w:hint="eastAsia" w:ascii="宋体" w:hAnsi="宋体" w:eastAsia="宋体"/>
          <w:color w:val="000000"/>
          <w:sz w:val="24"/>
        </w:rPr>
        <w:t xml:space="preserve">为俯仰气动阻尼，是稳定性关键。</w:t>
      </w:r>
    </w:p>
    <w:p>
      <w:pPr>
        <w:pStyle w:val="BodyText"/>
        <w:spacing w:before="120" w:after="120"/>
        <w:jc w:val="center"/>
      </w:pPr>
      <w:r>
        <w:rPr>
          <w:rFonts w:hint="eastAsia" w:ascii="宋体" w:hAnsi="宋体" w:eastAsia="宋体"/>
          <w:color w:val="000000"/>
          <w:sz w:val="21"/>
        </w:rPr>
        <w:t xml:space="preserve">表6-3</w:t>
      </w:r>
      <w:r>
        <w:rPr>
          <w:rFonts w:ascii="宋体" w:hAnsi="宋体" w:eastAsia="宋体"/>
          <w:color w:val="000000"/>
          <w:sz w:val="21"/>
        </w:rPr>
        <w:t xml:space="preserve"> </w:t>
      </w:r>
      <w:r>
        <w:rPr>
          <w:rFonts w:hint="eastAsia" w:ascii="宋体" w:hAnsi="宋体" w:eastAsia="宋体"/>
          <w:color w:val="000000"/>
          <w:sz w:val="21"/>
        </w:rPr>
        <w:t xml:space="preserve">DESIGN_v68俯仰稳定性仿真结果</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3960"/>
        <w:gridCol w:w="3960"/>
      </w:tblGrid>
      <w:tr>
        <w:trPr>
          <w:tblHeader w:val="on"/>
        </w:trPr>
        <w:tc>
          <w:tcPr/>
          <w:p>
            <w:pPr>
              <w:pStyle w:val="Compact"/>
              <w:jc w:val="center"/>
            </w:pPr>
            <w:r>
              <w:rPr>
                <w:rFonts w:hint="eastAsia" w:ascii="Times New Roman" w:hAnsi="Times New Roman" w:eastAsia="宋体"/>
                <w:color w:val="000000"/>
                <w:sz w:val="21"/>
              </w:rPr>
              <w:t xml:space="preserve">指标</w:t>
            </w:r>
          </w:p>
        </w:tc>
        <w:tc>
          <w:tcPr/>
          <w:p>
            <w:pPr>
              <w:pStyle w:val="Compact"/>
              <w:jc w:val="center"/>
            </w:pPr>
            <w:r>
              <w:rPr>
                <w:rFonts w:hint="eastAsia" w:ascii="Times New Roman" w:hAnsi="Times New Roman" w:eastAsia="宋体"/>
                <w:color w:val="000000"/>
                <w:sz w:val="21"/>
              </w:rPr>
              <w:t xml:space="preserve">数值</w:t>
            </w:r>
          </w:p>
        </w:tc>
      </w:tr>
      <w:tr>
        <w:tc>
          <w:tcPr>
            <w:tcBorders>
              <w:bottom w:val="single" w:sz="4" w:space="0" w:color="000000"/>
            </w:tcBorders>
          </w:tcPr>
          <w:p>
            <w:pPr>
              <w:pStyle w:val="Compact"/>
              <w:jc w:val="center"/>
            </w:pPr>
            <m:oMath>
              <m:r>
                <m:t>L</m:t>
              </m:r>
              <m:r>
                <m:rPr>
                  <m:sty m:val="p"/>
                </m:rPr>
                <m:t>/</m:t>
              </m:r>
              <m:r>
                <m:t>W</m:t>
              </m:r>
            </m:oMath>
            <w:r>
              <w:rPr>
                <w:rFonts w:hint="eastAsia" w:ascii="Times New Roman" w:hAnsi="Times New Roman" w:eastAsia="宋体"/>
                <w:color w:val="000000"/>
                <w:sz w:val="21"/>
              </w:rPr>
              <w:t xml:space="preserve">（世界系）</w:t>
            </w:r>
          </w:p>
        </w:tc>
        <w:tc>
          <w:tcPr>
            <w:tcBorders>
              <w:bottom w:val="single" w:sz="4" w:space="0" w:color="000000"/>
            </w:tcBorders>
          </w:tcPr>
          <w:p>
            <w:pPr>
              <w:pStyle w:val="Compact"/>
              <w:jc w:val="center"/>
            </w:pPr>
            <w:r>
              <w:rPr>
                <w:rFonts w:ascii="Times New Roman" w:hAnsi="Times New Roman" w:eastAsia="宋体"/>
                <w:color w:val="000000"/>
                <w:sz w:val="21"/>
              </w:rPr>
              <w:t xml:space="preserve">2.447</w:t>
            </w:r>
          </w:p>
        </w:tc>
      </w:tr>
      <w:tr>
        <w:tc>
          <w:tcPr/>
          <w:p>
            <w:pPr>
              <w:pStyle w:val="Compact"/>
              <w:jc w:val="center"/>
            </w:pPr>
            <w:r>
              <w:rPr>
                <w:rFonts w:hint="eastAsia" w:ascii="Times New Roman" w:hAnsi="Times New Roman" w:eastAsia="宋体"/>
                <w:color w:val="000000"/>
                <w:sz w:val="21"/>
              </w:rPr>
              <w:t xml:space="preserve">峰值俯仰角</w:t>
            </w:r>
          </w:p>
        </w:tc>
        <w:tc>
          <w:tcPr/>
          <w:p>
            <w:pPr>
              <w:pStyle w:val="Compact"/>
              <w:jc w:val="center"/>
            </w:pPr>
            <w:r>
              <w:rPr>
                <w:rFonts w:ascii="Times New Roman" w:hAnsi="Times New Roman" w:eastAsia="宋体"/>
                <w:color w:val="000000"/>
                <w:sz w:val="21"/>
              </w:rPr>
              <w:t xml:space="preserve">32.9°</w:t>
            </w:r>
          </w:p>
        </w:tc>
      </w:tr>
      <w:tr>
        <w:tc>
          <w:tcPr/>
          <w:p>
            <w:pPr>
              <w:pStyle w:val="Compact"/>
              <w:jc w:val="center"/>
            </w:pPr>
            <w:r>
              <w:rPr>
                <w:rFonts w:hint="eastAsia" w:ascii="Times New Roman" w:hAnsi="Times New Roman" w:eastAsia="宋体"/>
                <w:color w:val="000000"/>
                <w:sz w:val="21"/>
              </w:rPr>
              <w:t xml:space="preserve">超90°次数</w:t>
            </w:r>
          </w:p>
        </w:tc>
        <w:tc>
          <w:tcPr/>
          <w:p>
            <w:pPr>
              <w:pStyle w:val="Compact"/>
              <w:jc w:val="center"/>
            </w:pPr>
            <w:r>
              <w:rPr>
                <w:rFonts w:ascii="Times New Roman" w:hAnsi="Times New Roman" w:eastAsia="宋体"/>
                <w:color w:val="000000"/>
                <w:sz w:val="21"/>
              </w:rPr>
              <w:t xml:space="preserve">0</w:t>
            </w:r>
          </w:p>
        </w:tc>
      </w:tr>
      <w:tr>
        <w:tc>
          <w:tcPr/>
          <w:p>
            <w:pPr>
              <w:pStyle w:val="Compact"/>
              <w:jc w:val="center"/>
            </w:pPr>
            <w:r>
              <w:rPr>
                <w:rFonts w:hint="eastAsia" w:ascii="Times New Roman" w:hAnsi="Times New Roman" w:eastAsia="宋体"/>
                <w:color w:val="000000"/>
                <w:sz w:val="21"/>
              </w:rPr>
              <w:t xml:space="preserve">稳态</w:t>
            </w:r>
            <m:oMath>
              <m:sSub>
                <m:e>
                  <m:r>
                    <m:t>θ</m:t>
                  </m:r>
                </m:e>
                <m:sub>
                  <m:r>
                    <m:t>p</m:t>
                  </m:r>
                </m:sub>
              </m:sSub>
            </m:oMath>
            <w:r>
              <w:rPr>
                <w:rFonts w:hint="eastAsia" w:ascii="Times New Roman" w:hAnsi="Times New Roman" w:eastAsia="宋体"/>
                <w:color w:val="000000"/>
                <w:sz w:val="21"/>
              </w:rPr>
              <w:t xml:space="preserve">均值</w:t>
            </w:r>
          </w:p>
        </w:tc>
        <w:tc>
          <w:tcPr/>
          <w:p>
            <w:pPr>
              <w:pStyle w:val="Compact"/>
              <w:jc w:val="center"/>
            </w:pPr>
            <w:r>
              <w:rPr>
                <w:rFonts w:ascii="Times New Roman" w:hAnsi="Times New Roman" w:eastAsia="宋体"/>
                <w:color w:val="000000"/>
                <w:sz w:val="21"/>
              </w:rPr>
              <w:t xml:space="preserve">14.9°</w:t>
            </w:r>
          </w:p>
        </w:tc>
      </w:tr>
      <w:tr>
        <w:tc>
          <w:tcPr/>
          <w:p>
            <w:pPr>
              <w:pStyle w:val="Compact"/>
              <w:jc w:val="center"/>
            </w:pPr>
            <w:r>
              <w:rPr>
                <w:rFonts w:hint="eastAsia" w:ascii="Times New Roman" w:hAnsi="Times New Roman" w:eastAsia="宋体"/>
                <w:color w:val="000000"/>
                <w:sz w:val="21"/>
              </w:rPr>
              <w:t xml:space="preserve">稳态</w:t>
            </w:r>
            <m:oMath>
              <m:sSub>
                <m:e>
                  <m:r>
                    <m:t>θ</m:t>
                  </m:r>
                </m:e>
                <m:sub>
                  <m:r>
                    <m:t>p</m:t>
                  </m:r>
                </m:sub>
              </m:sSub>
            </m:oMath>
            <w:r>
              <w:rPr>
                <w:rFonts w:hint="eastAsia" w:ascii="Times New Roman" w:hAnsi="Times New Roman" w:eastAsia="宋体"/>
                <w:color w:val="000000"/>
                <w:sz w:val="21"/>
              </w:rPr>
              <w:t xml:space="preserve">振幅</w:t>
            </w:r>
          </w:p>
        </w:tc>
        <w:tc>
          <w:tcPr/>
          <w:p>
            <w:pPr>
              <w:pStyle w:val="Compact"/>
              <w:jc w:val="center"/>
            </w:pPr>
            <m:oMath>
              <m:r>
                <m:rPr>
                  <m:sty m:val="p"/>
                </m:rPr>
                <m:t>±</m:t>
              </m:r>
              <m:r>
                <m:t>6.6</m:t>
              </m:r>
              <m:r>
                <m:rPr>
                  <m:sty m:val="p"/>
                </m:rPr>
                <m:t>°</m:t>
              </m:r>
            </m:oMath>
          </w:p>
        </w:tc>
      </w:tr>
      <w:tr>
        <w:tc>
          <w:tcPr/>
          <w:p>
            <w:pPr>
              <w:pStyle w:val="Compact"/>
              <w:jc w:val="center"/>
            </w:pPr>
            <w:r>
              <w:rPr>
                <w:rFonts w:hint="eastAsia" w:ascii="Times New Roman" w:hAnsi="Times New Roman" w:eastAsia="宋体"/>
                <w:color w:val="000000"/>
                <w:sz w:val="21"/>
              </w:rPr>
              <w:t xml:space="preserve">均值</w:t>
            </w:r>
            <m:oMath>
              <m:r>
                <m:rPr>
                  <m:sty m:val="p"/>
                </m:rPr>
                <m:t>|</m:t>
              </m:r>
              <m:sSub>
                <m:e>
                  <m:r>
                    <m:t>α</m:t>
                  </m:r>
                </m:e>
                <m:sub>
                  <m:r>
                    <m:rPr>
                      <m:sty m:val="p"/>
                    </m:rPr>
                    <m:t>e</m:t>
                  </m:r>
                  <m:r>
                    <m:rPr>
                      <m:sty m:val="p"/>
                    </m:rPr>
                    <m:t>f</m:t>
                  </m:r>
                  <m:r>
                    <m:rPr>
                      <m:sty m:val="p"/>
                    </m:rPr>
                    <m:t>f</m:t>
                  </m:r>
                </m:sub>
              </m:sSub>
              <m:r>
                <m:rPr>
                  <m:sty m:val="p"/>
                </m:rPr>
                <m:t>|</m:t>
              </m:r>
            </m:oMath>
            <w:r>
              <w:rPr>
                <w:rFonts w:hint="eastAsia" w:ascii="Times New Roman" w:hAnsi="Times New Roman" w:eastAsia="宋体"/>
                <w:color w:val="000000"/>
                <w:sz w:val="21"/>
              </w:rPr>
              <w:t xml:space="preserve">（前翅）</w:t>
            </w:r>
          </w:p>
        </w:tc>
        <w:tc>
          <w:tcPr/>
          <w:p>
            <w:pPr>
              <w:pStyle w:val="Compact"/>
              <w:jc w:val="center"/>
            </w:pPr>
            <w:r>
              <w:rPr>
                <w:rFonts w:ascii="Times New Roman" w:hAnsi="Times New Roman" w:eastAsia="宋体"/>
                <w:color w:val="000000"/>
                <w:sz w:val="21"/>
              </w:rPr>
              <w:t xml:space="preserve">45.9°</w:t>
            </w:r>
          </w:p>
        </w:tc>
      </w:tr>
      <w:tr>
        <w:tc>
          <w:tcPr/>
          <w:p>
            <w:pPr>
              <w:pStyle w:val="Compact"/>
              <w:jc w:val="center"/>
            </w:pPr>
            <m:oMath>
              <m:sSub>
                <m:e>
                  <m:r>
                    <m:t>α</m:t>
                  </m:r>
                </m:e>
                <m:sub>
                  <m:r>
                    <m:rPr>
                      <m:sty m:val="p"/>
                    </m:rPr>
                    <m:t>e</m:t>
                  </m:r>
                  <m:r>
                    <m:rPr>
                      <m:sty m:val="p"/>
                    </m:rPr>
                    <m:t>f</m:t>
                  </m:r>
                  <m:r>
                    <m:rPr>
                      <m:sty m:val="p"/>
                    </m:rPr>
                    <m:t>f</m:t>
                  </m:r>
                </m:sub>
              </m:sSub>
              <m:r>
                <m:rPr>
                  <m:sty m:val="p"/>
                </m:rPr>
                <m:t>&gt;</m:t>
              </m:r>
              <m:r>
                <m:t>70</m:t>
              </m:r>
              <m:r>
                <m:rPr>
                  <m:sty m:val="p"/>
                </m:rPr>
                <m:t>°</m:t>
              </m:r>
            </m:oMath>
            <w:r>
              <w:rPr>
                <w:rFonts w:hint="eastAsia" w:ascii="Times New Roman" w:hAnsi="Times New Roman" w:eastAsia="宋体"/>
                <w:color w:val="000000"/>
                <w:sz w:val="21"/>
              </w:rPr>
              <w:t xml:space="preserve">占比</w:t>
            </w:r>
          </w:p>
        </w:tc>
        <w:tc>
          <w:tcPr/>
          <w:p>
            <w:pPr>
              <w:pStyle w:val="Compact"/>
              <w:jc w:val="center"/>
            </w:pPr>
            <w:r>
              <w:rPr>
                <w:rFonts w:ascii="Times New Roman" w:hAnsi="Times New Roman" w:eastAsia="宋体"/>
                <w:color w:val="000000"/>
                <w:sz w:val="21"/>
              </w:rPr>
              <w:t xml:space="preserve">2.3%</w:t>
            </w:r>
          </w:p>
        </w:tc>
      </w:tr>
    </w:tbl>
    <w:p>
      <w:pPr>
        <w:pStyle w:val="CaptionedFigure"/>
      </w:pPr>
      <w:r>
        <w:rPr>
          <w:color w:val="000000"/>
        </w:rPr>
        <w:drawing>
          <wp:inline>
            <wp:extent cx="4977008" cy="3636723"/>
            <wp:effectExtent b="0" l="0" r="0" t="0"/>
            <wp:docPr descr="俯仰动力学状态和力矩响应" title="" id="104" name="Picture"/>
            <a:graphic>
              <a:graphicData uri="http://schemas.openxmlformats.org/drawingml/2006/picture">
                <pic:pic>
                  <pic:nvPicPr>
                    <pic:cNvPr descr="D:\code\Butterfly\output\figures\stability\baseline\baseline_overview.png" id="105" name="Picture"/>
                    <pic:cNvPicPr>
                      <a:picLocks noChangeArrowheads="1" noChangeAspect="1"/>
                    </pic:cNvPicPr>
                  </pic:nvPicPr>
                  <pic:blipFill>
                    <a:blip r:embed="rId103"/>
                    <a:stretch>
                      <a:fillRect/>
                    </a:stretch>
                  </pic:blipFill>
                  <pic:spPr bwMode="auto">
                    <a:xfrm>
                      <a:off x="0" y="0"/>
                      <a:ext cx="4977008" cy="3636723"/>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俯仰动力学状态和力矩响应</w:t>
      </w:r>
    </w:p>
    <w:p>
      <w:pPr>
        <w:pStyle w:val="BodyText"/>
        <w:spacing w:before="120" w:after="120"/>
        <w:jc w:val="center"/>
      </w:pPr>
      <w:r>
        <w:rPr>
          <w:rFonts w:hint="eastAsia" w:ascii="宋体" w:hAnsi="宋体" w:eastAsia="宋体"/>
          <w:color w:val="000000"/>
          <w:sz w:val="21"/>
        </w:rPr>
        <w:t xml:space="preserve">图6-5</w:t>
      </w:r>
      <w:r>
        <w:rPr>
          <w:rFonts w:ascii="宋体" w:hAnsi="宋体" w:eastAsia="宋体"/>
          <w:color w:val="000000"/>
          <w:sz w:val="21"/>
        </w:rPr>
        <w:t xml:space="preserve"> </w:t>
      </w:r>
      <w:r>
        <w:rPr>
          <w:rFonts w:hint="eastAsia" w:ascii="宋体" w:hAnsi="宋体" w:eastAsia="宋体"/>
          <w:color w:val="000000"/>
          <w:sz w:val="21"/>
        </w:rPr>
        <w:t xml:space="preserve">俯仰动力学状态和力矩响应（5s稳态段）</w:t>
      </w:r>
    </w:p>
    <w:p>
      <w:pPr>
        <w:pStyle w:val="BodyText"/>
        <w:spacing w:line="400" w:lineRule="exact"/>
        <w:ind w:firstLine="420"/>
        <w:jc w:val="both"/>
      </w:pPr>
      <w:r>
        <w:rPr>
          <w:rFonts w:hint="eastAsia" w:ascii="宋体" w:hAnsi="宋体" w:eastAsia="宋体"/>
          <w:color w:val="000000"/>
          <w:sz w:val="24"/>
        </w:rPr>
        <w:t xml:space="preserve">设计点</w:t>
      </w:r>
      <m:oMath>
        <m:r>
          <m:t>L</m:t>
        </m:r>
        <m:r>
          <m:rPr>
            <m:sty m:val="p"/>
          </m:rPr>
          <m:t>/</m:t>
        </m:r>
        <m:r>
          <m:t>W</m:t>
        </m:r>
        <m:r>
          <m:rPr>
            <m:sty m:val="p"/>
          </m:rPr>
          <m:t>=</m:t>
        </m:r>
        <m:r>
          <m:t>2.447</m:t>
        </m:r>
      </m:oMath>
      <w:r>
        <w:rPr>
          <w:rFonts w:hint="eastAsia" w:ascii="Times New Roman" w:hAnsi="Times New Roman" w:eastAsia="宋体"/>
          <w:color w:val="000000"/>
          <w:sz w:val="24"/>
        </w:rPr>
        <w:t xml:space="preserve">，峰值俯仰角32.9°，俯仰稳定。均值有效攻角45.9°处于Dickinson经验公式与LEV/Lee理论的过渡区中部，物理合理。</w:t>
      </w:r>
    </w:p>
    <w:bookmarkEnd w:id="106"/>
    <w:bookmarkStart w:id="107" w:name="本章小结-3"/>
    <w:p>
      <w:pPr>
        <w:pStyle w:val="Heading2"/>
        <w:spacing w:before="240" w:after="120"/>
        <w:jc w:val="left"/>
      </w:pPr>
      <w:r>
        <w:rPr>
          <w:rFonts w:hint="eastAsia" w:ascii="黑体" w:hAnsi="黑体" w:eastAsia="黑体"/>
          <w:b/>
          <w:color w:val="000000"/>
          <w:sz w:val="30"/>
        </w:rPr>
        <w:t xml:space="preserve">本章小结</w:t>
      </w:r>
    </w:p>
    <w:p>
      <w:pPr>
        <w:pStyle w:val="FirstParagraph"/>
        <w:spacing w:line="400" w:lineRule="exact"/>
        <w:ind w:firstLine="420"/>
        <w:jc w:val="both"/>
      </w:pPr>
      <w:r>
        <w:rPr>
          <w:rFonts w:hint="eastAsia" w:ascii="宋体" w:hAnsi="宋体" w:eastAsia="宋体"/>
          <w:color w:val="000000"/>
          <w:sz w:val="24"/>
        </w:rPr>
        <w:t xml:space="preserve">本章保留了翅膀几何、气动模型和俯仰稳定性结果，但明确其作用是提供机械外载和参数合理性约束。下一章将把这些外载落到摇杆、连杆、曲柄、齿轮和电机轴的机械动力学校核上。</w:t>
      </w:r>
    </w:p>
    <w:bookmarkEnd w:id="107"/>
    <w:bookmarkEnd w:id="108"/>
    <w:bookmarkStart w:id="122" w:name="机械动力学与整机载荷校核"/>
    <w:p>
      <w:pPr>
        <w:pStyle w:val="Heading1"/>
        <w:spacing w:before="480" w:after="360"/>
        <w:jc w:val="center"/>
      </w:pPr>
      <w:r>
        <w:rPr>
          <w:rFonts w:ascii="黑体" w:hAnsi="黑体" w:eastAsia="黑体"/>
          <w:b/>
          <w:color w:val="000000"/>
          <w:sz w:val="32"/>
        </w:rPr>
        <w:t xml:space="preserve">7 </w:t>
      </w:r>
      <w:r>
        <w:rPr>
          <w:rFonts w:hint="eastAsia" w:ascii="黑体" w:hAnsi="黑体" w:eastAsia="黑体"/>
          <w:b/>
          <w:color w:val="000000"/>
          <w:sz w:val="32"/>
        </w:rPr>
        <w:t xml:space="preserve">机械动力学与整机载荷校核</w:t>
      </w:r>
    </w:p>
    <w:p>
      <w:pPr>
        <w:pStyle w:val="FirstParagraph"/>
        <w:spacing w:line="400" w:lineRule="exact"/>
        <w:ind w:firstLine="420"/>
        <w:jc w:val="both"/>
      </w:pPr>
      <w:r>
        <w:rPr>
          <w:rFonts w:hint="eastAsia" w:ascii="Times New Roman" w:hAnsi="Times New Roman" w:eastAsia="宋体"/>
          <w:color w:val="000000"/>
          <w:sz w:val="24"/>
        </w:rPr>
        <w:t xml:space="preserve">本章是前面各章的汇合：第4章给出摇杆运动，第3章给出轮系传动和合力关系，第5章给出丝杆自锁和调节座承载问题，第6章给出翅膀气动外载。本章将这些内容统一到整机载荷链校核中。</w:t>
      </w:r>
    </w:p>
    <w:bookmarkStart w:id="109" w:name="机械动力学分析模型"/>
    <w:p>
      <w:pPr>
        <w:pStyle w:val="Heading2"/>
        <w:spacing w:before="240" w:after="120"/>
        <w:jc w:val="left"/>
      </w:pPr>
      <w:r>
        <w:rPr>
          <w:rFonts w:ascii="黑体" w:hAnsi="黑体" w:eastAsia="黑体"/>
          <w:b/>
          <w:color w:val="000000"/>
          <w:sz w:val="30"/>
        </w:rPr>
        <w:t xml:space="preserve">7.1 </w:t>
      </w:r>
      <w:r>
        <w:rPr>
          <w:rFonts w:hint="eastAsia" w:ascii="黑体" w:hAnsi="黑体" w:eastAsia="黑体"/>
          <w:b/>
          <w:color w:val="000000"/>
          <w:sz w:val="30"/>
        </w:rPr>
        <w:t xml:space="preserve">机械动力学分析模型</w:t>
      </w:r>
    </w:p>
    <w:p>
      <w:pPr>
        <w:pStyle w:val="FirstParagraph"/>
        <w:spacing w:line="400" w:lineRule="exact"/>
        <w:ind w:firstLine="420"/>
        <w:jc w:val="both"/>
      </w:pPr>
      <w:r>
        <w:rPr>
          <w:rFonts w:hint="eastAsia" w:ascii="宋体" w:hAnsi="宋体" w:eastAsia="宋体"/>
          <w:color w:val="000000"/>
          <w:sz w:val="24"/>
        </w:rPr>
        <w:t xml:space="preserve">机械动力学模型采用功率等效反推思路：先将翅面气动力和惯性力等效为摇杆外载力矩，再由摇杆瞬时角速度得到摇杆侧功率，然后按曲柄摇杆效率和轮系效率反推到曲柄轴和电机轴。</w:t>
      </w:r>
    </w:p>
    <w:p>
      <w:pPr>
        <w:pStyle w:val="BodyText"/>
      </w:pPr>
      <m:oMathPara>
        <m:oMathParaPr>
          <m:jc m:val="center"/>
        </m:oMathParaPr>
        <m:oMath>
          <m:r>
            <m:t>P</m:t>
          </m:r>
          <m:r>
            <m:rPr>
              <m:sty m:val="p"/>
            </m:rPr>
            <m:t>=</m:t>
          </m:r>
          <m:sSub>
            <m:e>
              <m:r>
                <m:t>M</m:t>
              </m:r>
            </m:e>
            <m:sub>
              <m:r>
                <m:rPr>
                  <m:sty m:val="p"/>
                </m:rPr>
                <m:t>w</m:t>
              </m:r>
              <m:r>
                <m:rPr>
                  <m:sty m:val="p"/>
                </m:rPr>
                <m:t>i</m:t>
              </m:r>
              <m:r>
                <m:rPr>
                  <m:sty m:val="p"/>
                </m:rPr>
                <m:t>n</m:t>
              </m:r>
              <m:r>
                <m:rPr>
                  <m:sty m:val="p"/>
                </m:rPr>
                <m:t>g</m:t>
              </m:r>
            </m:sub>
          </m:sSub>
          <m:acc>
            <m:accPr>
              <m:chr m:val="̇"/>
            </m:accPr>
            <m:e>
              <m:r>
                <m:t>φ</m:t>
              </m:r>
            </m:e>
          </m:acc>
        </m:oMath>
      </m:oMathPara>
    </w:p>
    <w:p>
      <w:pPr>
        <w:pStyle w:val="FirstParagraph"/>
      </w:pPr>
      <m:oMathPara>
        <m:oMathParaPr>
          <m:jc m:val="center"/>
        </m:oMathParaPr>
        <m:oMath>
          <m:sSub>
            <m:e>
              <m:r>
                <m:t>T</m:t>
              </m:r>
            </m:e>
            <m:sub>
              <m:r>
                <m:rPr>
                  <m:sty m:val="p"/>
                </m:rPr>
                <m:t>c</m:t>
              </m:r>
              <m:r>
                <m:rPr>
                  <m:sty m:val="p"/>
                </m:rPr>
                <m:t>r</m:t>
              </m:r>
              <m:r>
                <m:rPr>
                  <m:sty m:val="p"/>
                </m:rPr>
                <m:t>a</m:t>
              </m:r>
              <m:r>
                <m:rPr>
                  <m:sty m:val="p"/>
                </m:rPr>
                <m:t>n</m:t>
              </m:r>
              <m:r>
                <m:rPr>
                  <m:sty m:val="p"/>
                </m:rPr>
                <m:t>k</m:t>
              </m:r>
            </m:sub>
          </m:sSub>
          <m:r>
            <m:rPr>
              <m:sty m:val="p"/>
            </m:rPr>
            <m:t>=</m:t>
          </m:r>
          <m:f>
            <m:fPr>
              <m:type m:val="bar"/>
            </m:fPr>
            <m:num>
              <m:r>
                <m:t>P</m:t>
              </m:r>
            </m:num>
            <m:den>
              <m:sSub>
                <m:e>
                  <m:r>
                    <m:t>ω</m:t>
                  </m:r>
                </m:e>
                <m:sub>
                  <m:r>
                    <m:rPr>
                      <m:sty m:val="p"/>
                    </m:rPr>
                    <m:t>c</m:t>
                  </m:r>
                  <m:r>
                    <m:rPr>
                      <m:sty m:val="p"/>
                    </m:rPr>
                    <m:t>r</m:t>
                  </m:r>
                  <m:r>
                    <m:rPr>
                      <m:sty m:val="p"/>
                    </m:rPr>
                    <m:t>a</m:t>
                  </m:r>
                  <m:r>
                    <m:rPr>
                      <m:sty m:val="p"/>
                    </m:rPr>
                    <m:t>n</m:t>
                  </m:r>
                  <m:r>
                    <m:rPr>
                      <m:sty m:val="p"/>
                    </m:rPr>
                    <m:t>k</m:t>
                  </m:r>
                </m:sub>
              </m:sSub>
              <m:sSub>
                <m:e>
                  <m:r>
                    <m:t>η</m:t>
                  </m:r>
                </m:e>
                <m:sub>
                  <m:r>
                    <m:t>l</m:t>
                  </m:r>
                </m:sub>
              </m:sSub>
            </m:den>
          </m:f>
        </m:oMath>
      </m:oMathPara>
    </w:p>
    <w:p>
      <w:pPr>
        <w:pStyle w:val="FirstParagraph"/>
      </w:pPr>
      <m:oMathPara>
        <m:oMathParaPr>
          <m:jc m:val="center"/>
        </m:oMathParaPr>
        <m:oMath>
          <m:sSub>
            <m:e>
              <m:r>
                <m:t>T</m:t>
              </m:r>
            </m:e>
            <m:sub>
              <m:r>
                <m:rPr>
                  <m:sty m:val="p"/>
                </m:rPr>
                <m:t>m</m:t>
              </m:r>
              <m:r>
                <m:rPr>
                  <m:sty m:val="p"/>
                </m:rPr>
                <m:t>o</m:t>
              </m:r>
              <m:r>
                <m:rPr>
                  <m:sty m:val="p"/>
                </m:rPr>
                <m:t>t</m:t>
              </m:r>
              <m:r>
                <m:rPr>
                  <m:sty m:val="p"/>
                </m:rPr>
                <m:t>o</m:t>
              </m:r>
              <m:r>
                <m:rPr>
                  <m:sty m:val="p"/>
                </m:rPr>
                <m:t>r</m:t>
              </m:r>
            </m:sub>
          </m:sSub>
          <m:r>
            <m:rPr>
              <m:sty m:val="p"/>
            </m:rPr>
            <m:t>=</m:t>
          </m:r>
          <m:f>
            <m:fPr>
              <m:type m:val="bar"/>
            </m:fPr>
            <m:num>
              <m:sSub>
                <m:e>
                  <m:r>
                    <m:t>T</m:t>
                  </m:r>
                </m:e>
                <m:sub>
                  <m:r>
                    <m:rPr>
                      <m:sty m:val="p"/>
                    </m:rPr>
                    <m:t>c</m:t>
                  </m:r>
                  <m:r>
                    <m:rPr>
                      <m:sty m:val="p"/>
                    </m:rPr>
                    <m:t>r</m:t>
                  </m:r>
                  <m:r>
                    <m:rPr>
                      <m:sty m:val="p"/>
                    </m:rPr>
                    <m:t>a</m:t>
                  </m:r>
                  <m:r>
                    <m:rPr>
                      <m:sty m:val="p"/>
                    </m:rPr>
                    <m:t>n</m:t>
                  </m:r>
                  <m:r>
                    <m:rPr>
                      <m:sty m:val="p"/>
                    </m:rPr>
                    <m:t>k</m:t>
                  </m:r>
                </m:sub>
              </m:sSub>
            </m:num>
            <m:den>
              <m:sSub>
                <m:e>
                  <m:r>
                    <m:t>i</m:t>
                  </m:r>
                </m:e>
                <m:sub>
                  <m:r>
                    <m:t>13</m:t>
                  </m:r>
                </m:sub>
              </m:sSub>
              <m:sSub>
                <m:e>
                  <m:r>
                    <m:t>η</m:t>
                  </m:r>
                </m:e>
                <m:sub>
                  <m:r>
                    <m:t>g</m:t>
                  </m:r>
                </m:sub>
              </m:sSub>
            </m:den>
          </m:f>
          <m:r>
            <m:rPr>
              <m:sty m:val="p"/>
            </m:rPr>
            <m:t>=</m:t>
          </m:r>
          <m:f>
            <m:fPr>
              <m:type m:val="bar"/>
            </m:fPr>
            <m:num>
              <m:r>
                <m:t>P</m:t>
              </m:r>
            </m:num>
            <m:den>
              <m:sSub>
                <m:e>
                  <m:r>
                    <m:t>ω</m:t>
                  </m:r>
                </m:e>
                <m:sub>
                  <m:r>
                    <m:rPr>
                      <m:sty m:val="p"/>
                    </m:rPr>
                    <m:t>c</m:t>
                  </m:r>
                  <m:r>
                    <m:rPr>
                      <m:sty m:val="p"/>
                    </m:rPr>
                    <m:t>r</m:t>
                  </m:r>
                  <m:r>
                    <m:rPr>
                      <m:sty m:val="p"/>
                    </m:rPr>
                    <m:t>a</m:t>
                  </m:r>
                  <m:r>
                    <m:rPr>
                      <m:sty m:val="p"/>
                    </m:rPr>
                    <m:t>n</m:t>
                  </m:r>
                  <m:r>
                    <m:rPr>
                      <m:sty m:val="p"/>
                    </m:rPr>
                    <m:t>k</m:t>
                  </m:r>
                </m:sub>
              </m:sSub>
              <m:sSub>
                <m:e>
                  <m:r>
                    <m:t>i</m:t>
                  </m:r>
                </m:e>
                <m:sub>
                  <m:r>
                    <m:t>13</m:t>
                  </m:r>
                </m:sub>
              </m:sSub>
              <m:sSub>
                <m:e>
                  <m:r>
                    <m:t>η</m:t>
                  </m:r>
                </m:e>
                <m:sub>
                  <m:r>
                    <m:t>l</m:t>
                  </m:r>
                </m:sub>
              </m:sSub>
              <m:sSub>
                <m:e>
                  <m:r>
                    <m:t>η</m:t>
                  </m:r>
                </m:e>
                <m:sub>
                  <m:r>
                    <m:t>g</m:t>
                  </m:r>
                </m:sub>
              </m:sSub>
            </m:den>
          </m:f>
        </m:oMath>
      </m:oMathPara>
    </w:p>
    <w:p>
      <w:pPr>
        <w:pStyle w:val="FirstParagraph"/>
        <w:spacing w:line="400" w:lineRule="exact"/>
        <w:ind w:firstLine="420"/>
        <w:jc w:val="both"/>
      </w:pPr>
      <w:r>
        <w:rPr>
          <w:rFonts w:hint="eastAsia" w:ascii="宋体" w:hAnsi="宋体" w:eastAsia="宋体"/>
          <w:color w:val="000000"/>
          <w:sz w:val="24"/>
        </w:rPr>
        <w:t xml:space="preserve">其中曲柄摇杆等效效率</w:t>
      </w:r>
      <m:oMath>
        <m:sSub>
          <m:e>
            <m:r>
              <m:t>η</m:t>
            </m:r>
          </m:e>
          <m:sub>
            <m:r>
              <m:t>l</m:t>
            </m:r>
          </m:sub>
        </m:sSub>
        <m:r>
          <m:rPr>
            <m:sty m:val="p"/>
          </m:rPr>
          <m:t>=</m:t>
        </m:r>
        <m:r>
          <m:t>0.90</m:t>
        </m:r>
      </m:oMath>
      <w:r>
        <w:rPr>
          <w:rFonts w:hint="eastAsia" w:ascii="宋体" w:hAnsi="宋体" w:eastAsia="宋体"/>
          <w:color w:val="000000"/>
          <w:sz w:val="24"/>
        </w:rPr>
        <w:t xml:space="preserve">，轮系效率</w:t>
      </w:r>
      <m:oMath>
        <m:sSub>
          <m:e>
            <m:r>
              <m:t>η</m:t>
            </m:r>
          </m:e>
          <m:sub>
            <m:r>
              <m:t>g</m:t>
            </m:r>
          </m:sub>
        </m:sSub>
        <m:r>
          <m:rPr>
            <m:sty m:val="p"/>
          </m:rPr>
          <m:t>=</m:t>
        </m:r>
        <m:r>
          <m:t>0.9319</m:t>
        </m:r>
      </m:oMath>
      <w:r>
        <w:rPr>
          <w:rFonts w:ascii="宋体" w:hAnsi="宋体" w:eastAsia="宋体"/>
          <w:color w:val="000000"/>
          <w:sz w:val="24"/>
        </w:rPr>
        <w:t xml:space="preserve">。</w:t>
      </w:r>
    </w:p>
    <w:bookmarkEnd w:id="109"/>
    <w:bookmarkStart w:id="113" w:name="摇杆外载力矩峰值"/>
    <w:p>
      <w:pPr>
        <w:pStyle w:val="Heading2"/>
        <w:spacing w:before="240" w:after="120"/>
        <w:jc w:val="left"/>
      </w:pPr>
      <w:r>
        <w:rPr>
          <w:rFonts w:ascii="黑体" w:hAnsi="黑体" w:eastAsia="黑体"/>
          <w:b/>
          <w:color w:val="000000"/>
          <w:sz w:val="30"/>
        </w:rPr>
        <w:t xml:space="preserve">7.2 </w:t>
      </w:r>
      <w:r>
        <w:rPr>
          <w:rFonts w:hint="eastAsia" w:ascii="黑体" w:hAnsi="黑体" w:eastAsia="黑体"/>
          <w:b/>
          <w:color w:val="000000"/>
          <w:sz w:val="30"/>
        </w:rPr>
        <w:t xml:space="preserve">摇杆外载力矩峰值</w:t>
      </w:r>
    </w:p>
    <w:p>
      <w:pPr>
        <w:pStyle w:val="FirstParagraph"/>
        <w:spacing w:line="400" w:lineRule="exact"/>
        <w:ind w:firstLine="420"/>
        <w:jc w:val="both"/>
      </w:pPr>
      <w:r>
        <w:rPr>
          <w:rFonts w:hint="eastAsia" w:ascii="宋体" w:hAnsi="宋体" w:eastAsia="宋体"/>
          <w:color w:val="000000"/>
          <w:sz w:val="24"/>
        </w:rPr>
        <w:t xml:space="preserve">翅膀外载包括气动升阻力和反转附近由角加速度引起的惯性载荷。对摇杆而言，这些力都需要按翅根转轴取矩，等效为摇杆外载力矩。该力矩是后续连杆、曲柄、齿轮和电机轴校核的起点。</w:t>
      </w:r>
    </w:p>
    <w:p>
      <w:pPr>
        <w:pStyle w:val="CaptionedFigure"/>
      </w:pPr>
      <w:r>
        <w:rPr>
          <w:color w:val="000000"/>
        </w:rPr>
        <w:drawing>
          <wp:inline>
            <wp:extent cx="4977008" cy="3348624"/>
            <wp:effectExtent b="0" l="0" r="0" t="0"/>
            <wp:docPr descr="摇杆端等效外载力矩随曲柄转角变化" title="" id="111" name="Picture"/>
            <a:graphic>
              <a:graphicData uri="http://schemas.openxmlformats.org/drawingml/2006/picture">
                <pic:pic>
                  <pic:nvPicPr>
                    <pic:cNvPr descr="D:\code\Butterfly\unpacked_gear\word\media\image5.png" id="112" name="Picture"/>
                    <pic:cNvPicPr>
                      <a:picLocks noChangeArrowheads="1" noChangeAspect="1"/>
                    </pic:cNvPicPr>
                  </pic:nvPicPr>
                  <pic:blipFill>
                    <a:blip r:embed="rId110"/>
                    <a:stretch>
                      <a:fillRect/>
                    </a:stretch>
                  </pic:blipFill>
                  <pic:spPr bwMode="auto">
                    <a:xfrm>
                      <a:off x="0" y="0"/>
                      <a:ext cx="4977008" cy="3348624"/>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摇杆端等效外载力矩随曲柄转角变化</w:t>
      </w:r>
    </w:p>
    <w:p>
      <w:pPr>
        <w:pStyle w:val="BodyText"/>
        <w:spacing w:before="120" w:after="120"/>
        <w:jc w:val="center"/>
      </w:pPr>
      <w:r>
        <w:rPr>
          <w:rFonts w:hint="eastAsia" w:ascii="宋体" w:hAnsi="宋体" w:eastAsia="宋体"/>
          <w:color w:val="000000"/>
          <w:sz w:val="21"/>
        </w:rPr>
        <w:t xml:space="preserve">图7-1</w:t>
      </w:r>
      <w:r>
        <w:rPr>
          <w:rFonts w:ascii="宋体" w:hAnsi="宋体" w:eastAsia="宋体"/>
          <w:color w:val="000000"/>
          <w:sz w:val="21"/>
        </w:rPr>
        <w:t xml:space="preserve"> </w:t>
      </w:r>
      <w:r>
        <w:rPr>
          <w:rFonts w:hint="eastAsia" w:ascii="宋体" w:hAnsi="宋体" w:eastAsia="宋体"/>
          <w:color w:val="000000"/>
          <w:sz w:val="21"/>
        </w:rPr>
        <w:t xml:space="preserve">摇杆端等效外载力矩随曲柄转角变化</w:t>
      </w:r>
    </w:p>
    <w:p>
      <w:pPr>
        <w:pStyle w:val="BodyText"/>
        <w:spacing w:line="400" w:lineRule="exact"/>
        <w:ind w:firstLine="420"/>
        <w:jc w:val="both"/>
      </w:pPr>
      <w:r>
        <w:rPr>
          <w:rFonts w:hint="eastAsia" w:ascii="宋体" w:hAnsi="宋体" w:eastAsia="宋体"/>
          <w:color w:val="000000"/>
          <w:sz w:val="24"/>
        </w:rPr>
        <w:t xml:space="preserve">图中气动等效力矩随拍动方向和有效攻角变化而改变符号；惯性力矩主要由</w:t>
      </w:r>
      <m:oMath>
        <m:acc>
          <m:accPr>
            <m:chr m:val="̈"/>
          </m:accPr>
          <m:e>
            <m:r>
              <m:t>φ</m:t>
            </m:r>
          </m:e>
        </m:acc>
      </m:oMath>
      <w:r>
        <w:rPr>
          <w:rFonts w:hint="eastAsia" w:ascii="Times New Roman" w:hAnsi="Times New Roman" w:eastAsia="宋体"/>
          <w:color w:val="000000"/>
          <w:sz w:val="24"/>
        </w:rPr>
        <w:t xml:space="preserve">决定，因此在摇杆换向附近幅值较大。原报告计算得到摇杆外载合力矩峰值约为1465.5N·mm。该值是整个机械载荷链中最重要的外载输入，因为它直接决定连杆推拉力、曲柄轴扭矩和齿轮输出级啮合力。</w:t>
      </w:r>
    </w:p>
    <w:p>
      <w:pPr>
        <w:pStyle w:val="BodyText"/>
        <w:spacing w:before="120" w:after="120"/>
        <w:jc w:val="center"/>
      </w:pPr>
      <w:r>
        <w:rPr>
          <w:rFonts w:hint="eastAsia" w:ascii="宋体" w:hAnsi="宋体" w:eastAsia="宋体"/>
          <w:color w:val="000000"/>
          <w:sz w:val="21"/>
        </w:rPr>
        <w:t xml:space="preserve">表7-1</w:t>
      </w:r>
      <w:r>
        <w:rPr>
          <w:rFonts w:ascii="宋体" w:hAnsi="宋体" w:eastAsia="宋体"/>
          <w:color w:val="000000"/>
          <w:sz w:val="21"/>
        </w:rPr>
        <w:t xml:space="preserve"> </w:t>
      </w:r>
      <w:r>
        <w:rPr>
          <w:rFonts w:hint="eastAsia" w:ascii="宋体" w:hAnsi="宋体" w:eastAsia="宋体"/>
          <w:color w:val="000000"/>
          <w:sz w:val="21"/>
        </w:rPr>
        <w:t xml:space="preserve">功率、扭矩和峰值载荷结果</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3960"/>
        <w:gridCol w:w="3960"/>
      </w:tblGrid>
      <w:tr>
        <w:trPr>
          <w:tblHeader w:val="on"/>
        </w:trPr>
        <w:tc>
          <w:tcPr/>
          <w:p>
            <w:pPr>
              <w:pStyle w:val="Compact"/>
              <w:jc w:val="center"/>
            </w:pPr>
            <w:r>
              <w:rPr>
                <w:rFonts w:hint="eastAsia" w:ascii="Times New Roman" w:hAnsi="Times New Roman" w:eastAsia="宋体"/>
                <w:color w:val="000000"/>
                <w:sz w:val="21"/>
              </w:rPr>
              <w:t xml:space="preserve">项目</w:t>
            </w:r>
          </w:p>
        </w:tc>
        <w:tc>
          <w:tcPr/>
          <w:p>
            <w:pPr>
              <w:pStyle w:val="Compact"/>
              <w:jc w:val="center"/>
            </w:pPr>
            <w:r>
              <w:rPr>
                <w:rFonts w:hint="eastAsia" w:ascii="Times New Roman" w:hAnsi="Times New Roman" w:eastAsia="宋体"/>
                <w:color w:val="000000"/>
                <w:sz w:val="21"/>
              </w:rPr>
              <w:t xml:space="preserve">数值</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摇杆外载合力矩峰值</w:t>
            </w:r>
          </w:p>
        </w:tc>
        <w:tc>
          <w:tcPr>
            <w:tcBorders>
              <w:bottom w:val="single" w:sz="4" w:space="0" w:color="000000"/>
            </w:tcBorders>
          </w:tcPr>
          <w:p>
            <w:pPr>
              <w:pStyle w:val="Compact"/>
              <w:jc w:val="center"/>
            </w:pPr>
            <w:r>
              <w:rPr>
                <w:rFonts w:ascii="Times New Roman" w:hAnsi="Times New Roman" w:eastAsia="宋体"/>
                <w:color w:val="000000"/>
                <w:sz w:val="21"/>
              </w:rPr>
              <w:t xml:space="preserve">1465.5N·mm</w:t>
            </w:r>
          </w:p>
        </w:tc>
      </w:tr>
      <w:tr>
        <w:tc>
          <w:tcPr/>
          <w:p>
            <w:pPr>
              <w:pStyle w:val="Compact"/>
              <w:jc w:val="center"/>
            </w:pPr>
            <w:r>
              <w:rPr>
                <w:rFonts w:hint="eastAsia" w:ascii="Times New Roman" w:hAnsi="Times New Roman" w:eastAsia="宋体"/>
                <w:color w:val="000000"/>
                <w:sz w:val="21"/>
              </w:rPr>
              <w:t xml:space="preserve">曲柄摇杆等效效率</w:t>
            </w:r>
            <m:oMath>
              <m:sSub>
                <m:e>
                  <m:r>
                    <m:t>η</m:t>
                  </m:r>
                </m:e>
                <m:sub>
                  <m:r>
                    <m:t>l</m:t>
                  </m:r>
                </m:sub>
              </m:sSub>
            </m:oMath>
          </w:p>
        </w:tc>
        <w:tc>
          <w:tcPr/>
          <w:p>
            <w:pPr>
              <w:pStyle w:val="Compact"/>
              <w:jc w:val="center"/>
            </w:pPr>
            <w:r>
              <w:rPr>
                <w:rFonts w:ascii="Times New Roman" w:hAnsi="Times New Roman" w:eastAsia="宋体"/>
                <w:color w:val="000000"/>
                <w:sz w:val="21"/>
              </w:rPr>
              <w:t xml:space="preserve">0.90</w:t>
            </w:r>
          </w:p>
        </w:tc>
      </w:tr>
      <w:tr>
        <w:tc>
          <w:tcPr/>
          <w:p>
            <w:pPr>
              <w:pStyle w:val="Compact"/>
              <w:jc w:val="center"/>
            </w:pPr>
            <w:r>
              <w:rPr>
                <w:rFonts w:hint="eastAsia" w:ascii="Times New Roman" w:hAnsi="Times New Roman" w:eastAsia="宋体"/>
                <w:color w:val="000000"/>
                <w:sz w:val="21"/>
              </w:rPr>
              <w:t xml:space="preserve">轮系效率</w:t>
            </w:r>
            <m:oMath>
              <m:sSub>
                <m:e>
                  <m:r>
                    <m:t>η</m:t>
                  </m:r>
                </m:e>
                <m:sub>
                  <m:r>
                    <m:t>g</m:t>
                  </m:r>
                </m:sub>
              </m:sSub>
            </m:oMath>
          </w:p>
        </w:tc>
        <w:tc>
          <w:tcPr/>
          <w:p>
            <w:pPr>
              <w:pStyle w:val="Compact"/>
              <w:jc w:val="center"/>
            </w:pPr>
            <w:r>
              <w:rPr>
                <w:rFonts w:ascii="Times New Roman" w:hAnsi="Times New Roman" w:eastAsia="宋体"/>
                <w:color w:val="000000"/>
                <w:sz w:val="21"/>
              </w:rPr>
              <w:t xml:space="preserve">0.9319</w:t>
            </w:r>
          </w:p>
        </w:tc>
      </w:tr>
      <w:tr>
        <w:tc>
          <w:tcPr/>
          <w:p>
            <w:pPr>
              <w:pStyle w:val="Compact"/>
              <w:jc w:val="center"/>
            </w:pPr>
            <w:r>
              <w:rPr>
                <w:rFonts w:hint="eastAsia" w:ascii="Times New Roman" w:hAnsi="Times New Roman" w:eastAsia="宋体"/>
                <w:color w:val="000000"/>
                <w:sz w:val="21"/>
              </w:rPr>
              <w:t xml:space="preserve">曲柄轴峰值扭矩</w:t>
            </w:r>
          </w:p>
        </w:tc>
        <w:tc>
          <w:tcPr/>
          <w:p>
            <w:pPr>
              <w:pStyle w:val="Compact"/>
              <w:jc w:val="center"/>
            </w:pPr>
            <w:r>
              <w:rPr>
                <w:rFonts w:ascii="Times New Roman" w:hAnsi="Times New Roman" w:eastAsia="宋体"/>
                <w:color w:val="000000"/>
                <w:sz w:val="21"/>
              </w:rPr>
              <w:t xml:space="preserve">345.3N·mm</w:t>
            </w:r>
          </w:p>
        </w:tc>
      </w:tr>
      <w:tr>
        <w:tc>
          <w:tcPr/>
          <w:p>
            <w:pPr>
              <w:pStyle w:val="Compact"/>
              <w:jc w:val="center"/>
            </w:pPr>
            <w:r>
              <w:rPr>
                <w:rFonts w:hint="eastAsia" w:ascii="Times New Roman" w:hAnsi="Times New Roman" w:eastAsia="宋体"/>
                <w:color w:val="000000"/>
                <w:sz w:val="21"/>
              </w:rPr>
              <w:t xml:space="preserve">电机轴峰值扭矩</w:t>
            </w:r>
          </w:p>
        </w:tc>
        <w:tc>
          <w:tcPr/>
          <w:p>
            <w:pPr>
              <w:pStyle w:val="Compact"/>
              <w:jc w:val="center"/>
            </w:pPr>
            <w:r>
              <w:rPr>
                <w:rFonts w:ascii="Times New Roman" w:hAnsi="Times New Roman" w:eastAsia="宋体"/>
                <w:color w:val="000000"/>
                <w:sz w:val="21"/>
              </w:rPr>
              <w:t xml:space="preserve">11.35N·mm</w:t>
            </w:r>
          </w:p>
        </w:tc>
      </w:tr>
      <w:tr>
        <w:tc>
          <w:tcPr/>
          <w:p>
            <w:pPr>
              <w:pStyle w:val="Compact"/>
              <w:jc w:val="center"/>
            </w:pPr>
            <w:r>
              <w:rPr>
                <w:rFonts w:hint="eastAsia" w:ascii="Times New Roman" w:hAnsi="Times New Roman" w:eastAsia="宋体"/>
                <w:color w:val="000000"/>
                <w:sz w:val="21"/>
              </w:rPr>
              <w:t xml:space="preserve">平均气动功率</w:t>
            </w:r>
          </w:p>
        </w:tc>
        <w:tc>
          <w:tcPr/>
          <w:p>
            <w:pPr>
              <w:pStyle w:val="Compact"/>
              <w:jc w:val="center"/>
            </w:pPr>
            <w:r>
              <w:rPr>
                <w:rFonts w:hint="eastAsia" w:ascii="Times New Roman" w:hAnsi="Times New Roman" w:eastAsia="宋体"/>
                <w:color w:val="000000"/>
                <w:sz w:val="21"/>
              </w:rPr>
              <w:t xml:space="preserve">待计算mW</w:t>
            </w:r>
          </w:p>
        </w:tc>
      </w:tr>
      <w:tr>
        <w:tc>
          <w:tcPr/>
          <w:p>
            <w:pPr>
              <w:pStyle w:val="Compact"/>
              <w:jc w:val="center"/>
            </w:pPr>
            <w:r>
              <w:rPr>
                <w:rFonts w:hint="eastAsia" w:ascii="Times New Roman" w:hAnsi="Times New Roman" w:eastAsia="宋体"/>
                <w:color w:val="000000"/>
                <w:sz w:val="21"/>
              </w:rPr>
              <w:t xml:space="preserve">峰值总功率</w:t>
            </w:r>
          </w:p>
        </w:tc>
        <w:tc>
          <w:tcPr/>
          <w:p>
            <w:pPr>
              <w:pStyle w:val="Compact"/>
              <w:jc w:val="center"/>
            </w:pPr>
            <w:r>
              <w:rPr>
                <w:rFonts w:hint="eastAsia" w:ascii="Times New Roman" w:hAnsi="Times New Roman" w:eastAsia="宋体"/>
                <w:color w:val="000000"/>
                <w:sz w:val="21"/>
              </w:rPr>
              <w:t xml:space="preserve">待计算mW</w:t>
            </w:r>
          </w:p>
        </w:tc>
      </w:tr>
    </w:tbl>
    <w:bookmarkEnd w:id="113"/>
    <w:bookmarkStart w:id="117" w:name="连杆曲柄和曲柄轴受力"/>
    <w:p>
      <w:pPr>
        <w:pStyle w:val="Heading2"/>
        <w:spacing w:before="240" w:after="120"/>
        <w:jc w:val="left"/>
      </w:pPr>
      <w:r>
        <w:rPr>
          <w:rFonts w:ascii="黑体" w:hAnsi="黑体" w:eastAsia="黑体"/>
          <w:b/>
          <w:color w:val="000000"/>
          <w:sz w:val="30"/>
        </w:rPr>
        <w:t xml:space="preserve">7.3 </w:t>
      </w:r>
      <w:r>
        <w:rPr>
          <w:rFonts w:hint="eastAsia" w:ascii="黑体" w:hAnsi="黑体" w:eastAsia="黑体"/>
          <w:b/>
          <w:color w:val="000000"/>
          <w:sz w:val="30"/>
        </w:rPr>
        <w:t xml:space="preserve">连杆、曲柄和曲柄轴受力</w:t>
      </w:r>
    </w:p>
    <w:p>
      <w:pPr>
        <w:pStyle w:val="FirstParagraph"/>
        <w:spacing w:line="400" w:lineRule="exact"/>
        <w:ind w:firstLine="420"/>
        <w:jc w:val="both"/>
      </w:pPr>
      <w:r>
        <w:rPr>
          <w:rFonts w:hint="eastAsia" w:ascii="Times New Roman" w:hAnsi="Times New Roman" w:eastAsia="宋体"/>
          <w:color w:val="000000"/>
          <w:sz w:val="24"/>
        </w:rPr>
        <w:t xml:space="preserve">在功率等效反推中，曲柄轴峰值扭矩约为345.3N·mm。连杆在运动中主要承受轴向拉压力，曲柄同时承受连杆反力和输入扭矩。因此，曲柄销轴、连杆端部链和摇杆支承座是结构强度和耐磨性校核的关键部位。</w:t>
      </w:r>
    </w:p>
    <w:p>
      <w:pPr>
        <w:pStyle w:val="CaptionedFigure"/>
      </w:pPr>
      <w:r>
        <w:rPr>
          <w:color w:val="000000"/>
        </w:rPr>
        <w:drawing>
          <wp:inline>
            <wp:extent cx="5040000" cy="3532088"/>
            <wp:effectExtent b="0" l="0" r="0" t="0"/>
            <wp:docPr descr="曲柄轴与电机轴扭矩随曲柄转角变化" title="" id="115" name="Picture"/>
            <a:graphic>
              <a:graphicData uri="http://schemas.openxmlformats.org/drawingml/2006/picture">
                <pic:pic>
                  <pic:nvPicPr>
                    <pic:cNvPr descr="D:\code\Butterfly\output\figures\mechanism\曲柄轴电机轴扭矩.png" id="116" name="Picture"/>
                    <pic:cNvPicPr>
                      <a:picLocks noChangeArrowheads="1" noChangeAspect="1"/>
                    </pic:cNvPicPr>
                  </pic:nvPicPr>
                  <pic:blipFill>
                    <a:blip r:embed="rId114"/>
                    <a:stretch>
                      <a:fillRect/>
                    </a:stretch>
                  </pic:blipFill>
                  <pic:spPr bwMode="auto">
                    <a:xfrm>
                      <a:off x="0" y="0"/>
                      <a:ext cx="5334000" cy="3738127"/>
                    </a:xfrm>
                    <a:prstGeom prst="rect">
                      <a:avLst/>
                    </a:prstGeom>
                    <a:noFill/>
                    <a:ln w="9525">
                      <a:noFill/>
                      <a:headEnd/>
                      <a:tailEnd/>
                    </a:ln>
                  </pic:spPr>
                </pic:pic>
              </a:graphicData>
            </a:graphic>
          </wp:inline>
        </w:drawing>
      </w:r>
    </w:p>
    <w:p>
      <w:pPr>
        <w:pStyle w:val="ImageCaption"/>
        <w:spacing w:line="400" w:lineRule="exact"/>
        <w:ind w:firstLine="420"/>
        <w:jc w:val="both"/>
      </w:pPr>
      <w:r>
        <w:rPr>
          <w:rFonts w:hint="eastAsia" w:ascii="宋体" w:hAnsi="宋体" w:eastAsia="宋体"/>
          <w:color w:val="000000"/>
          <w:sz w:val="24"/>
        </w:rPr>
        <w:t xml:space="preserve">曲柄轴与电机轴扭矩随曲柄转角变化</w:t>
      </w:r>
    </w:p>
    <w:p>
      <w:pPr>
        <w:pStyle w:val="BodyText"/>
        <w:spacing w:before="120" w:after="120"/>
        <w:jc w:val="center"/>
      </w:pPr>
      <w:r>
        <w:rPr>
          <w:rFonts w:hint="eastAsia" w:ascii="宋体" w:hAnsi="宋体" w:eastAsia="宋体"/>
          <w:color w:val="000000"/>
          <w:sz w:val="21"/>
        </w:rPr>
        <w:t xml:space="preserve">图7-2</w:t>
      </w:r>
      <w:r>
        <w:rPr>
          <w:rFonts w:ascii="宋体" w:hAnsi="宋体" w:eastAsia="宋体"/>
          <w:color w:val="000000"/>
          <w:sz w:val="21"/>
        </w:rPr>
        <w:t xml:space="preserve"> </w:t>
      </w:r>
      <w:r>
        <w:rPr>
          <w:rFonts w:hint="eastAsia" w:ascii="宋体" w:hAnsi="宋体" w:eastAsia="宋体"/>
          <w:color w:val="000000"/>
          <w:sz w:val="21"/>
        </w:rPr>
        <w:t xml:space="preserve">曲柄轴与电机轴扭矩随曲柄转角变化</w:t>
      </w:r>
    </w:p>
    <w:p>
      <w:pPr>
        <w:pStyle w:val="BodyText"/>
        <w:spacing w:line="400" w:lineRule="exact"/>
        <w:ind w:firstLine="420"/>
        <w:jc w:val="both"/>
      </w:pPr>
      <w:r>
        <w:rPr>
          <w:rFonts w:hint="eastAsia" w:ascii="宋体" w:hAnsi="宋体" w:eastAsia="宋体"/>
          <w:color w:val="000000"/>
          <w:sz w:val="24"/>
        </w:rPr>
        <w:t xml:space="preserve">两条曲线形状相同，是因为电机轴扭矩由曲柄轴扭矩按固定传动比和轮系效率折算得到；幅值变小，反映两级减速器在电机端具有”高转速、低扭矩”的输入特点。正负号表示该瞬时载荷对曲柄转动方向的助推或阻碍。</w:t>
      </w:r>
    </w:p>
    <w:bookmarkEnd w:id="117"/>
    <w:bookmarkStart w:id="118" w:name="齿轮合力与峰值载荷工况"/>
    <w:p>
      <w:pPr>
        <w:pStyle w:val="Heading2"/>
        <w:spacing w:before="240" w:after="120"/>
        <w:jc w:val="left"/>
      </w:pPr>
      <w:r>
        <w:rPr>
          <w:rFonts w:ascii="黑体" w:hAnsi="黑体" w:eastAsia="黑体"/>
          <w:b/>
          <w:color w:val="000000"/>
          <w:sz w:val="30"/>
        </w:rPr>
        <w:t xml:space="preserve">7.4 </w:t>
      </w:r>
      <w:r>
        <w:rPr>
          <w:rFonts w:hint="eastAsia" w:ascii="黑体" w:hAnsi="黑体" w:eastAsia="黑体"/>
          <w:b/>
          <w:color w:val="000000"/>
          <w:sz w:val="30"/>
        </w:rPr>
        <w:t xml:space="preserve">齿轮合力与峰值载荷工况</w:t>
      </w:r>
    </w:p>
    <w:p>
      <w:pPr>
        <w:pStyle w:val="FirstParagraph"/>
        <w:spacing w:line="400" w:lineRule="exact"/>
        <w:ind w:firstLine="420"/>
        <w:jc w:val="both"/>
      </w:pPr>
      <w:r>
        <w:rPr>
          <w:rFonts w:hint="eastAsia" w:ascii="Times New Roman" w:hAnsi="Times New Roman" w:eastAsia="宋体"/>
          <w:color w:val="000000"/>
          <w:sz w:val="24"/>
        </w:rPr>
        <w:t xml:space="preserve">齿轮啮合力是曲柄轴扭矩经轮系反向传递后在齿面上的体现。第二级齿轮副的圆周力和法向力显著大于第一级，这与减速增矩后输出级承受更大扭矩的机械原理一致。合力数据与第3章表3-2呼应。</w:t>
      </w:r>
    </w:p>
    <w:p>
      <w:pPr>
        <w:pStyle w:val="BodyText"/>
        <w:spacing w:before="120" w:after="120"/>
        <w:jc w:val="center"/>
      </w:pPr>
      <w:r>
        <w:rPr>
          <w:rFonts w:hint="eastAsia" w:ascii="宋体" w:hAnsi="宋体" w:eastAsia="宋体"/>
          <w:color w:val="000000"/>
          <w:sz w:val="21"/>
        </w:rPr>
        <w:t xml:space="preserve">表7-2</w:t>
      </w:r>
      <w:r>
        <w:rPr>
          <w:rFonts w:ascii="宋体" w:hAnsi="宋体" w:eastAsia="宋体"/>
          <w:color w:val="000000"/>
          <w:sz w:val="21"/>
        </w:rPr>
        <w:t xml:space="preserve"> </w:t>
      </w:r>
      <w:r>
        <w:rPr>
          <w:rFonts w:hint="eastAsia" w:ascii="宋体" w:hAnsi="宋体" w:eastAsia="宋体"/>
          <w:color w:val="000000"/>
          <w:sz w:val="21"/>
        </w:rPr>
        <w:t xml:space="preserve">电机到翅面外载的力矩传递关系</w:t>
      </w:r>
    </w:p>
    <w:tbl>
      <w:tblPr>
        <w:tblStyle w:val="Table"/>
        <w:tblW w:type="auto" w:w="0"/>
        <w:jc w:val="center"/>
        <w:tblLook w:firstRow="1" w:lastRow="0" w:firstColumn="0" w:lastColumn="0" w:noHBand="0" w:noVBand="0" w:val="002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Grid>
        <w:gridCol w:w="2640"/>
        <w:gridCol w:w="2640"/>
        <w:gridCol w:w="2640"/>
      </w:tblGrid>
      <w:tr>
        <w:trPr>
          <w:tblHeader w:val="on"/>
        </w:trPr>
        <w:tc>
          <w:tcPr/>
          <w:p>
            <w:pPr>
              <w:pStyle w:val="Compact"/>
              <w:jc w:val="center"/>
            </w:pPr>
            <w:r>
              <w:rPr>
                <w:rFonts w:hint="eastAsia" w:ascii="Times New Roman" w:hAnsi="Times New Roman" w:eastAsia="宋体"/>
                <w:color w:val="000000"/>
                <w:sz w:val="21"/>
              </w:rPr>
              <w:t xml:space="preserve">位置</w:t>
            </w:r>
          </w:p>
        </w:tc>
        <w:tc>
          <w:tcPr/>
          <w:p>
            <w:pPr>
              <w:pStyle w:val="Compact"/>
              <w:jc w:val="center"/>
            </w:pPr>
            <w:r>
              <w:rPr>
                <w:rFonts w:hint="eastAsia" w:ascii="Times New Roman" w:hAnsi="Times New Roman" w:eastAsia="宋体"/>
                <w:color w:val="000000"/>
                <w:sz w:val="21"/>
              </w:rPr>
              <w:t xml:space="preserve">峰值扭矩/（N·mm）</w:t>
            </w:r>
          </w:p>
        </w:tc>
        <w:tc>
          <w:tcPr/>
          <w:p>
            <w:pPr>
              <w:pStyle w:val="Compact"/>
              <w:jc w:val="center"/>
            </w:pPr>
            <w:r>
              <w:rPr>
                <w:rFonts w:hint="eastAsia" w:ascii="Times New Roman" w:hAnsi="Times New Roman" w:eastAsia="宋体"/>
                <w:color w:val="000000"/>
                <w:sz w:val="21"/>
              </w:rPr>
              <w:t xml:space="preserve">说明</w:t>
            </w:r>
          </w:p>
        </w:tc>
      </w:tr>
      <w:tr>
        <w:tc>
          <w:tcPr>
            <w:tcBorders>
              <w:bottom w:val="single" w:sz="4" w:space="0" w:color="000000"/>
            </w:tcBorders>
          </w:tcPr>
          <w:p>
            <w:pPr>
              <w:pStyle w:val="Compact"/>
              <w:jc w:val="center"/>
            </w:pPr>
            <w:r>
              <w:rPr>
                <w:rFonts w:hint="eastAsia" w:ascii="Times New Roman" w:hAnsi="Times New Roman" w:eastAsia="宋体"/>
                <w:color w:val="000000"/>
                <w:sz w:val="21"/>
              </w:rPr>
              <w:t xml:space="preserve">摇杆外载</w:t>
            </w:r>
          </w:p>
        </w:tc>
        <w:tc>
          <w:tcPr>
            <w:tcBorders>
              <w:bottom w:val="single" w:sz="4" w:space="0" w:color="000000"/>
            </w:tcBorders>
          </w:tcPr>
          <w:p>
            <w:pPr>
              <w:pStyle w:val="Compact"/>
              <w:jc w:val="center"/>
            </w:pPr>
            <w:r>
              <w:rPr>
                <w:rFonts w:ascii="Times New Roman" w:hAnsi="Times New Roman" w:eastAsia="宋体"/>
                <w:color w:val="000000"/>
                <w:sz w:val="21"/>
              </w:rPr>
              <w:t xml:space="preserve">1465.5</w:t>
            </w:r>
          </w:p>
        </w:tc>
        <w:tc>
          <w:tcPr>
            <w:tcBorders>
              <w:bottom w:val="single" w:sz="4" w:space="0" w:color="000000"/>
            </w:tcBorders>
          </w:tcPr>
          <w:p>
            <w:pPr>
              <w:pStyle w:val="Compact"/>
              <w:jc w:val="center"/>
            </w:pPr>
            <w:r>
              <w:rPr>
                <w:rFonts w:hint="eastAsia" w:ascii="Times New Roman" w:hAnsi="Times New Roman" w:eastAsia="宋体"/>
                <w:color w:val="000000"/>
                <w:sz w:val="21"/>
              </w:rPr>
              <w:t xml:space="preserve">气动+惯性合力矩</w:t>
            </w:r>
          </w:p>
        </w:tc>
      </w:tr>
      <w:tr>
        <w:tc>
          <w:tcPr/>
          <w:p>
            <w:pPr>
              <w:pStyle w:val="Compact"/>
              <w:jc w:val="center"/>
            </w:pPr>
            <w:r>
              <w:rPr>
                <w:rFonts w:hint="eastAsia" w:ascii="Times New Roman" w:hAnsi="Times New Roman" w:eastAsia="宋体"/>
                <w:color w:val="000000"/>
                <w:sz w:val="21"/>
              </w:rPr>
              <w:t xml:space="preserve">曲柄轴</w:t>
            </w:r>
          </w:p>
        </w:tc>
        <w:tc>
          <w:tcPr/>
          <w:p>
            <w:pPr>
              <w:pStyle w:val="Compact"/>
              <w:jc w:val="center"/>
            </w:pPr>
            <w:r>
              <w:rPr>
                <w:rFonts w:ascii="Times New Roman" w:hAnsi="Times New Roman" w:eastAsia="宋体"/>
                <w:color w:val="000000"/>
                <w:sz w:val="21"/>
              </w:rPr>
              <w:t xml:space="preserve">345.3</w:t>
            </w:r>
          </w:p>
        </w:tc>
        <w:tc>
          <w:tcPr/>
          <w:p>
            <w:pPr>
              <w:pStyle w:val="Compact"/>
              <w:jc w:val="center"/>
            </w:pPr>
            <w:r>
              <w:rPr>
                <w:rFonts w:hint="eastAsia" w:ascii="Times New Roman" w:hAnsi="Times New Roman" w:eastAsia="宋体"/>
                <w:color w:val="000000"/>
                <w:sz w:val="21"/>
              </w:rPr>
              <w:t xml:space="preserve">经曲柄摇杆效率折算</w:t>
            </w:r>
          </w:p>
        </w:tc>
      </w:tr>
      <w:tr>
        <w:tc>
          <w:tcPr/>
          <w:p>
            <w:pPr>
              <w:pStyle w:val="Compact"/>
              <w:jc w:val="center"/>
            </w:pPr>
            <w:r>
              <w:rPr>
                <w:rFonts w:hint="eastAsia" w:ascii="Times New Roman" w:hAnsi="Times New Roman" w:eastAsia="宋体"/>
                <w:color w:val="000000"/>
                <w:sz w:val="21"/>
              </w:rPr>
              <w:t xml:space="preserve">电机轴</w:t>
            </w:r>
          </w:p>
        </w:tc>
        <w:tc>
          <w:tcPr/>
          <w:p>
            <w:pPr>
              <w:pStyle w:val="Compact"/>
              <w:jc w:val="center"/>
            </w:pPr>
            <w:r>
              <w:rPr>
                <w:rFonts w:ascii="Times New Roman" w:hAnsi="Times New Roman" w:eastAsia="宋体"/>
                <w:color w:val="000000"/>
                <w:sz w:val="21"/>
              </w:rPr>
              <w:t xml:space="preserve">11.35</w:t>
            </w:r>
          </w:p>
        </w:tc>
        <w:tc>
          <w:tcPr/>
          <w:p>
            <w:pPr>
              <w:pStyle w:val="Compact"/>
              <w:jc w:val="center"/>
            </w:pPr>
            <w:r>
              <w:rPr>
                <w:rFonts w:hint="eastAsia" w:ascii="Times New Roman" w:hAnsi="Times New Roman" w:eastAsia="宋体"/>
                <w:color w:val="000000"/>
                <w:sz w:val="21"/>
              </w:rPr>
              <w:t xml:space="preserve">经轮系传动比和效率折算</w:t>
            </w:r>
          </w:p>
        </w:tc>
      </w:tr>
    </w:tbl>
    <w:bookmarkEnd w:id="118"/>
    <w:bookmarkStart w:id="119" w:name="电机轴峰值扭矩与传动效率"/>
    <w:p>
      <w:pPr>
        <w:pStyle w:val="Heading2"/>
        <w:spacing w:before="240" w:after="120"/>
        <w:jc w:val="left"/>
      </w:pPr>
      <w:r>
        <w:rPr>
          <w:rFonts w:ascii="黑体" w:hAnsi="黑体" w:eastAsia="黑体"/>
          <w:b/>
          <w:color w:val="000000"/>
          <w:sz w:val="30"/>
        </w:rPr>
        <w:t xml:space="preserve">7.5 </w:t>
      </w:r>
      <w:r>
        <w:rPr>
          <w:rFonts w:hint="eastAsia" w:ascii="黑体" w:hAnsi="黑体" w:eastAsia="黑体"/>
          <w:b/>
          <w:color w:val="000000"/>
          <w:sz w:val="30"/>
        </w:rPr>
        <w:t xml:space="preserve">电机轴峰值扭矩与传动效率</w:t>
      </w:r>
    </w:p>
    <w:p>
      <w:pPr>
        <w:pStyle w:val="FirstParagraph"/>
        <w:spacing w:line="400" w:lineRule="exact"/>
        <w:ind w:firstLine="420"/>
        <w:jc w:val="both"/>
      </w:pPr>
      <w:r>
        <w:rPr>
          <w:rFonts w:hint="eastAsia" w:ascii="Times New Roman" w:hAnsi="Times New Roman" w:eastAsia="宋体"/>
          <w:color w:val="000000"/>
          <w:sz w:val="24"/>
        </w:rPr>
        <w:t xml:space="preserve">电机轴峰值扭矩约为11.35N·mm。该结果已考虑轮系传动比和传动效率，是选择电机、齿轮材料和轴承支承方式时的重要依据。与平均扭矩相比，峰值扭矩更能反映翅膀反转、惯性力和气动力同时作用时的瞬时载荷冲击。</w:t>
      </w:r>
    </w:p>
    <w:bookmarkEnd w:id="119"/>
    <w:bookmarkStart w:id="120" w:name="丝杆机架和调节座载荷校核"/>
    <w:p>
      <w:pPr>
        <w:pStyle w:val="Heading2"/>
        <w:spacing w:before="240" w:after="120"/>
        <w:jc w:val="left"/>
      </w:pPr>
      <w:r>
        <w:rPr>
          <w:rFonts w:ascii="黑体" w:hAnsi="黑体" w:eastAsia="黑体"/>
          <w:b/>
          <w:color w:val="000000"/>
          <w:sz w:val="30"/>
        </w:rPr>
        <w:t xml:space="preserve">7.6 </w:t>
      </w:r>
      <w:r>
        <w:rPr>
          <w:rFonts w:hint="eastAsia" w:ascii="黑体" w:hAnsi="黑体" w:eastAsia="黑体"/>
          <w:b/>
          <w:color w:val="000000"/>
          <w:sz w:val="30"/>
        </w:rPr>
        <w:t xml:space="preserve">丝杆、机架和调节座载荷校核</w:t>
      </w:r>
    </w:p>
    <w:p>
      <w:pPr>
        <w:pStyle w:val="FirstParagraph"/>
        <w:spacing w:line="400" w:lineRule="exact"/>
        <w:ind w:firstLine="420"/>
        <w:jc w:val="both"/>
      </w:pPr>
      <w:r>
        <w:rPr>
          <w:rFonts w:hint="eastAsia" w:ascii="宋体" w:hAnsi="宋体" w:eastAsia="宋体"/>
          <w:color w:val="000000"/>
          <w:sz w:val="24"/>
        </w:rPr>
        <w:t xml:space="preserve">丝杆调节机构承受的轴向设计载荷取</w:t>
      </w:r>
      <m:oMath>
        <m:r>
          <m:t>F</m:t>
        </m:r>
        <m:r>
          <m:rPr>
            <m:sty m:val="p"/>
          </m:rPr>
          <m:t>=</m:t>
        </m:r>
        <m:r>
          <m:t>5</m:t>
        </m:r>
        <m:r>
          <m:rPr>
            <m:sty m:val="p"/>
          </m:rPr>
          <m:t>N</m:t>
        </m:r>
      </m:oMath>
      <w:r>
        <w:rPr>
          <w:rFonts w:hint="eastAsia" w:ascii="Times New Roman" w:hAnsi="Times New Roman" w:eastAsia="宋体"/>
          <w:color w:val="000000"/>
          <w:sz w:val="24"/>
        </w:rPr>
        <w:t xml:space="preserve">，明显高于20g样机自重对局部调节机构的静载要求，可覆盖预紧、调节阻力和装配扰动。由于</w:t>
      </w:r>
      <m:oMath>
        <m:r>
          <m:t>ρ</m:t>
        </m:r>
        <m:r>
          <m:rPr>
            <m:sty m:val="p"/>
          </m:rPr>
          <m:t>&gt;</m:t>
        </m:r>
        <m:r>
          <m:t>λ</m:t>
        </m:r>
      </m:oMath>
      <w:r>
        <w:rPr>
          <w:rFonts w:hint="eastAsia" w:ascii="Times New Roman" w:hAnsi="Times New Roman" w:eastAsia="宋体"/>
          <w:color w:val="000000"/>
          <w:sz w:val="24"/>
        </w:rPr>
        <w:t xml:space="preserve">，丝杆自锁是，因此在不额外设置制动器的情况下也能在一定载荷和振动下保持机架长度的设定值。欧拉临界载荷4205N，安全裕度充足。</w:t>
      </w:r>
    </w:p>
    <w:bookmarkEnd w:id="120"/>
    <w:bookmarkStart w:id="121" w:name="本章小结-4"/>
    <w:p>
      <w:pPr>
        <w:pStyle w:val="Heading2"/>
        <w:spacing w:before="240" w:after="120"/>
        <w:jc w:val="left"/>
      </w:pPr>
      <w:r>
        <w:rPr>
          <w:rFonts w:hint="eastAsia" w:ascii="黑体" w:hAnsi="黑体" w:eastAsia="黑体"/>
          <w:b/>
          <w:color w:val="000000"/>
          <w:sz w:val="30"/>
        </w:rPr>
        <w:t xml:space="preserve">本章小结</w:t>
      </w:r>
    </w:p>
    <w:p>
      <w:pPr>
        <w:pStyle w:val="FirstParagraph"/>
        <w:spacing w:line="400" w:lineRule="exact"/>
        <w:ind w:firstLine="420"/>
        <w:jc w:val="both"/>
      </w:pPr>
      <w:r>
        <w:rPr>
          <w:rFonts w:hint="eastAsia" w:ascii="宋体" w:hAnsi="宋体" w:eastAsia="宋体"/>
          <w:color w:val="000000"/>
          <w:sz w:val="24"/>
        </w:rPr>
        <w:t xml:space="preserve">本章把翅膀外载落到摇杆、连杆、曲柄、齿轮、电机轴和丝杆调节机构上，完成了机械原理报告的核心闭环：运动能实现，载荷能传递，调节机构能自锁。下一章将对这些设计特点进行总结。</w:t>
      </w:r>
    </w:p>
    <w:bookmarkEnd w:id="121"/>
    <w:bookmarkEnd w:id="122"/>
    <w:bookmarkStart w:id="125" w:name="结论与展望"/>
    <w:p>
      <w:pPr>
        <w:pStyle w:val="Heading1"/>
        <w:spacing w:before="480" w:after="360"/>
        <w:jc w:val="center"/>
      </w:pPr>
      <w:r>
        <w:rPr>
          <w:rFonts w:ascii="黑体" w:hAnsi="黑体" w:eastAsia="黑体"/>
          <w:b/>
          <w:color w:val="000000"/>
          <w:sz w:val="32"/>
        </w:rPr>
        <w:t xml:space="preserve">8 </w:t>
      </w:r>
      <w:r>
        <w:rPr>
          <w:rFonts w:hint="eastAsia" w:ascii="黑体" w:hAnsi="黑体" w:eastAsia="黑体"/>
          <w:b/>
          <w:color w:val="000000"/>
          <w:sz w:val="32"/>
        </w:rPr>
        <w:t xml:space="preserve">结论与展望</w:t>
      </w:r>
    </w:p>
    <w:p>
      <w:pPr>
        <w:pStyle w:val="FirstParagraph"/>
        <w:spacing w:line="400" w:lineRule="exact"/>
        <w:ind w:firstLine="420"/>
        <w:jc w:val="both"/>
      </w:pPr>
      <w:r>
        <w:rPr>
          <w:rFonts w:hint="eastAsia" w:ascii="宋体" w:hAnsi="宋体" w:eastAsia="宋体"/>
          <w:color w:val="000000"/>
          <w:sz w:val="24"/>
        </w:rPr>
        <w:t xml:space="preserve">本章对全文进行收束，按机械原理报告的逻辑，从整机构型、运动实现、载荷校核、轮系强度和丝杆自锁几个方面给出结论。</w:t>
      </w:r>
    </w:p>
    <w:bookmarkStart w:id="123" w:name="结论"/>
    <w:p>
      <w:pPr>
        <w:pStyle w:val="Heading2"/>
        <w:spacing w:before="240" w:after="120"/>
        <w:jc w:val="left"/>
      </w:pPr>
      <w:r>
        <w:rPr>
          <w:rFonts w:ascii="黑体" w:hAnsi="黑体" w:eastAsia="黑体"/>
          <w:b/>
          <w:color w:val="000000"/>
          <w:sz w:val="30"/>
        </w:rPr>
        <w:t xml:space="preserve">8.1 </w:t>
      </w:r>
      <w:r>
        <w:rPr>
          <w:rFonts w:hint="eastAsia" w:ascii="黑体" w:hAnsi="黑体" w:eastAsia="黑体"/>
          <w:b/>
          <w:color w:val="000000"/>
          <w:sz w:val="30"/>
        </w:rPr>
        <w:t xml:space="preserve">结论</w:t>
      </w:r>
    </w:p>
    <w:p>
      <w:pPr>
        <w:pStyle w:val="FirstParagraph"/>
        <w:spacing w:line="400" w:lineRule="exact"/>
        <w:ind w:firstLine="420"/>
        <w:jc w:val="both"/>
      </w:pPr>
      <w:r>
        <w:rPr>
          <w:rFonts w:hint="eastAsia" w:ascii="Times New Roman" w:hAnsi="Times New Roman" w:eastAsia="宋体"/>
          <w:color w:val="000000"/>
          <w:sz w:val="24"/>
        </w:rPr>
        <w:t xml:space="preserve">（1）整机由电机、两级定轴齿轮轮系、变机架曲柄摇杆扑翼机构、前后翅和丝杆调节机构组成，运动链和载荷链清晰，机构自由度为1。</w:t>
      </w:r>
    </w:p>
    <w:p>
      <w:pPr>
        <w:pStyle w:val="BodyText"/>
        <w:spacing w:line="400" w:lineRule="exact"/>
        <w:ind w:firstLine="420"/>
        <w:jc w:val="both"/>
      </w:pPr>
      <w:r>
        <w:rPr>
          <w:rFonts w:hint="eastAsia" w:ascii="Times New Roman" w:hAnsi="Times New Roman" w:eastAsia="宋体"/>
          <w:color w:val="000000"/>
          <w:sz w:val="24"/>
        </w:rPr>
        <w:t xml:space="preserve">（2）两级定轴轮系总传动比为32.653，可将电机高速输出（29400RPM）匹配到15~17Hz扑翼频率范围，齿轮接触强度安全裕度1.43，满足要求。</w:t>
      </w:r>
    </w:p>
    <w:p>
      <w:pPr>
        <w:pStyle w:val="BodyText"/>
        <w:spacing w:line="400" w:lineRule="exact"/>
        <w:ind w:firstLine="420"/>
        <w:jc w:val="both"/>
      </w:pPr>
      <w:r>
        <w:rPr>
          <w:rFonts w:hint="eastAsia" w:ascii="Times New Roman" w:hAnsi="Times New Roman" w:eastAsia="宋体"/>
          <w:color w:val="000000"/>
          <w:sz w:val="24"/>
        </w:rPr>
        <w:t xml:space="preserve">（3）曲柄摇杆机构（</w:t>
      </w:r>
      <m:oMath>
        <m:r>
          <m:t>a</m:t>
        </m:r>
        <m:r>
          <m:rPr>
            <m:sty m:val="p"/>
          </m:rPr>
          <m:t>=</m:t>
        </m:r>
        <m:r>
          <m:t>6.0</m:t>
        </m:r>
        <m:r>
          <m:rPr>
            <m:sty m:val="p"/>
          </m:rPr>
          <m:t>m</m:t>
        </m:r>
        <m:r>
          <m:rPr>
            <m:sty m:val="p"/>
          </m:rPr>
          <m:t>m</m:t>
        </m:r>
      </m:oMath>
      <w:r>
        <w:rPr>
          <w:rFonts w:hint="eastAsia" w:ascii="宋体" w:hAnsi="宋体" w:eastAsia="宋体"/>
          <w:color w:val="000000"/>
          <w:sz w:val="24"/>
        </w:rPr>
        <w:t xml:space="preserve">，</w:t>
      </w:r>
      <m:oMath>
        <m:r>
          <m:t>b</m:t>
        </m:r>
        <m:r>
          <m:rPr>
            <m:sty m:val="p"/>
          </m:rPr>
          <m:t>=</m:t>
        </m:r>
        <m:r>
          <m:t>6.97</m:t>
        </m:r>
        <m:r>
          <m:rPr>
            <m:sty m:val="p"/>
          </m:rPr>
          <m:t>m</m:t>
        </m:r>
        <m:r>
          <m:rPr>
            <m:sty m:val="p"/>
          </m:rPr>
          <m:t>m</m:t>
        </m:r>
      </m:oMath>
      <w:r>
        <w:rPr>
          <w:rFonts w:hint="eastAsia" w:ascii="宋体" w:hAnsi="宋体" w:eastAsia="宋体"/>
          <w:color w:val="000000"/>
          <w:sz w:val="24"/>
        </w:rPr>
        <w:t xml:space="preserve">，</w:t>
      </w:r>
      <m:oMath>
        <m:r>
          <m:t>R</m:t>
        </m:r>
        <m:r>
          <m:rPr>
            <m:sty m:val="p"/>
          </m:rPr>
          <m:t>=</m:t>
        </m:r>
        <m:r>
          <m:t>2.50</m:t>
        </m:r>
        <m:r>
          <m:rPr>
            <m:sty m:val="p"/>
          </m:rPr>
          <m:t>m</m:t>
        </m:r>
        <m:r>
          <m:rPr>
            <m:sty m:val="p"/>
          </m:rPr>
          <m:t>m</m:t>
        </m:r>
      </m:oMath>
      <w:r>
        <w:rPr>
          <w:rFonts w:hint="eastAsia" w:ascii="宋体" w:hAnsi="宋体" w:eastAsia="宋体"/>
          <w:color w:val="000000"/>
          <w:sz w:val="24"/>
        </w:rPr>
        <w:t xml:space="preserve">，</w:t>
      </w:r>
      <m:oMath>
        <m:r>
          <m:t>c</m:t>
        </m:r>
        <m:r>
          <m:rPr>
            <m:sty m:val="p"/>
          </m:rPr>
          <m:t>=</m:t>
        </m:r>
        <m:r>
          <m:t>14.00</m:t>
        </m:r>
        <m:r>
          <m:rPr>
            <m:sty m:val="p"/>
          </m:rPr>
          <m:t>m</m:t>
        </m:r>
        <m:r>
          <m:rPr>
            <m:sty m:val="p"/>
          </m:rPr>
          <m:t>m</m:t>
        </m:r>
      </m:oMath>
      <w:r>
        <w:rPr>
          <w:rFonts w:hint="eastAsia" w:ascii="宋体" w:hAnsi="宋体" w:eastAsia="宋体"/>
          <w:color w:val="000000"/>
          <w:sz w:val="24"/>
        </w:rPr>
        <w:t xml:space="preserve">，</w:t>
      </w:r>
      <m:oMath>
        <m:r>
          <m:t>l</m:t>
        </m:r>
        <m:r>
          <m:rPr>
            <m:sty m:val="p"/>
          </m:rPr>
          <m:t>=</m:t>
        </m:r>
        <m:r>
          <m:t>8.00</m:t>
        </m:r>
        <m:r>
          <m:rPr>
            <m:sty m:val="p"/>
          </m:rPr>
          <m:t>m</m:t>
        </m:r>
        <m:r>
          <m:rPr>
            <m:sty m:val="p"/>
          </m:rPr>
          <m:t>m</m:t>
        </m:r>
      </m:oMath>
      <w:r>
        <w:rPr>
          <w:rFonts w:hint="eastAsia" w:ascii="宋体" w:hAnsi="宋体" w:eastAsia="宋体"/>
          <w:color w:val="000000"/>
          <w:sz w:val="24"/>
        </w:rPr>
        <w:t xml:space="preserve">）可将连续旋转转换为翅膀往复扑动，摆幅</w:t>
      </w:r>
      <m:oMath>
        <m:r>
          <m:rPr>
            <m:sty m:val="p"/>
          </m:rPr>
          <m:t>±</m:t>
        </m:r>
        <m:r>
          <m:t>22.2</m:t>
        </m:r>
        <m:r>
          <m:rPr>
            <m:sty m:val="p"/>
          </m:rPr>
          <m:t>°</m:t>
        </m:r>
      </m:oMath>
      <w:r>
        <w:rPr>
          <w:rFonts w:hint="eastAsia" w:ascii="宋体" w:hAnsi="宋体" w:eastAsia="宋体"/>
          <w:color w:val="000000"/>
          <w:sz w:val="24"/>
        </w:rPr>
        <w:t xml:space="preserve">，行程速比系数</w:t>
      </w:r>
      <m:oMath>
        <m:r>
          <m:t>K</m:t>
        </m:r>
        <m:r>
          <m:rPr>
            <m:sty m:val="p"/>
          </m:rPr>
          <m:t>=</m:t>
        </m:r>
        <m:r>
          <m:t>1.33</m:t>
        </m:r>
      </m:oMath>
      <w:r>
        <w:rPr>
          <w:rFonts w:ascii="宋体" w:hAnsi="宋体" w:eastAsia="宋体"/>
          <w:color w:val="000000"/>
          <w:sz w:val="24"/>
        </w:rPr>
        <w:t xml:space="preserve">。</w:t>
      </w:r>
    </w:p>
    <w:p>
      <w:pPr>
        <w:pStyle w:val="BodyText"/>
        <w:spacing w:line="400" w:lineRule="exact"/>
        <w:ind w:firstLine="420"/>
        <w:jc w:val="both"/>
      </w:pPr>
      <w:r>
        <w:rPr>
          <w:rFonts w:hint="eastAsia" w:ascii="Times New Roman" w:hAnsi="Times New Roman" w:eastAsia="宋体"/>
          <w:color w:val="000000"/>
          <w:sz w:val="24"/>
        </w:rPr>
        <w:t xml:space="preserve">（4）解析法运动学分析表明：角速度非对称分布（上拍/下拍平均角速度比1.63），最大压力角42°，最小传动角48°，满足设计准则要求。</w:t>
      </w:r>
    </w:p>
    <w:p>
      <w:pPr>
        <w:pStyle w:val="BodyText"/>
        <w:spacing w:line="400" w:lineRule="exact"/>
        <w:ind w:firstLine="420"/>
        <w:jc w:val="both"/>
      </w:pPr>
      <w:r>
        <w:rPr>
          <w:rFonts w:hint="eastAsia" w:ascii="Times New Roman" w:hAnsi="Times New Roman" w:eastAsia="宋体"/>
          <w:color w:val="000000"/>
          <w:sz w:val="24"/>
        </w:rPr>
        <w:t xml:space="preserve">（5）气动分析表明：前翅安装角45°、后翅8°、相位差-20°的设计点</w:t>
      </w:r>
      <m:oMath>
        <m:r>
          <m:t>L</m:t>
        </m:r>
        <m:r>
          <m:rPr>
            <m:sty m:val="p"/>
          </m:rPr>
          <m:t>/</m:t>
        </m:r>
        <m:r>
          <m:t>W</m:t>
        </m:r>
        <m:r>
          <m:rPr>
            <m:sty m:val="p"/>
          </m:rPr>
          <m:t>=</m:t>
        </m:r>
        <m:r>
          <m:t>2.447</m:t>
        </m:r>
      </m:oMath>
      <w:r>
        <w:rPr>
          <w:rFonts w:hint="eastAsia" w:ascii="Times New Roman" w:hAnsi="Times New Roman" w:eastAsia="宋体"/>
          <w:color w:val="000000"/>
          <w:sz w:val="24"/>
        </w:rPr>
        <w:t xml:space="preserve">，峰值俯仰角32.9°，俯仰稳定，均值有效攻角45.9°处于物理合理范围。</w:t>
      </w:r>
    </w:p>
    <w:p>
      <w:pPr>
        <w:pStyle w:val="BodyText"/>
        <w:spacing w:line="400" w:lineRule="exact"/>
        <w:ind w:firstLine="420"/>
        <w:jc w:val="both"/>
      </w:pPr>
      <w:r>
        <w:rPr>
          <w:rFonts w:hint="eastAsia" w:ascii="Times New Roman" w:hAnsi="Times New Roman" w:eastAsia="宋体"/>
          <w:color w:val="000000"/>
          <w:sz w:val="24"/>
        </w:rPr>
        <w:t xml:space="preserve">（6）机械动力学计算保留原结果：摇杆外载合力矩峰值约1465.5N·mm，曲柄轴峰值扭矩约345.3N·mm，电机轴峰值扭矩约11.35N·mm。丝杆导程</w:t>
      </w:r>
      <m:oMath>
        <m:r>
          <m:t>l</m:t>
        </m:r>
        <m:r>
          <m:rPr>
            <m:sty m:val="p"/>
          </m:rPr>
          <m:t>=</m:t>
        </m:r>
        <m:r>
          <m:t>0.5</m:t>
        </m:r>
        <m:r>
          <m:rPr>
            <m:sty m:val="p"/>
          </m:rPr>
          <m:t>m</m:t>
        </m:r>
        <m:r>
          <m:rPr>
            <m:sty m:val="p"/>
          </m:rPr>
          <m:t>m</m:t>
        </m:r>
      </m:oMath>
      <w:r>
        <w:rPr>
          <w:rFonts w:hint="eastAsia" w:ascii="宋体" w:hAnsi="宋体" w:eastAsia="宋体"/>
          <w:color w:val="000000"/>
          <w:sz w:val="24"/>
        </w:rPr>
        <w:t xml:space="preserve">，升角</w:t>
      </w:r>
      <m:oMath>
        <m:r>
          <m:t>λ</m:t>
        </m:r>
        <m:r>
          <m:rPr>
            <m:sty m:val="p"/>
          </m:rPr>
          <m:t>=</m:t>
        </m:r>
        <m:r>
          <m:t>3.04</m:t>
        </m:r>
        <m:r>
          <m:rPr>
            <m:sty m:val="p"/>
          </m:rPr>
          <m:t>°</m:t>
        </m:r>
      </m:oMath>
      <w:r>
        <w:rPr>
          <w:rFonts w:hint="eastAsia" w:ascii="宋体" w:hAnsi="宋体" w:eastAsia="宋体"/>
          <w:color w:val="000000"/>
          <w:sz w:val="24"/>
        </w:rPr>
        <w:t xml:space="preserve">，摩擦角</w:t>
      </w:r>
      <m:oMath>
        <m:r>
          <m:t>ρ</m:t>
        </m:r>
        <m:r>
          <m:rPr>
            <m:sty m:val="p"/>
          </m:rPr>
          <m:t>=</m:t>
        </m:r>
        <m:r>
          <m:t>8.53</m:t>
        </m:r>
        <m:r>
          <m:rPr>
            <m:sty m:val="p"/>
          </m:rPr>
          <m:t>°</m:t>
        </m:r>
      </m:oMath>
      <w:r>
        <w:rPr>
          <w:rFonts w:hint="eastAsia" w:ascii="宋体" w:hAnsi="宋体" w:eastAsia="宋体"/>
          <w:color w:val="000000"/>
          <w:sz w:val="24"/>
        </w:rPr>
        <w:t xml:space="preserve">，由于</w:t>
      </w:r>
      <m:oMath>
        <m:r>
          <m:t>ρ</m:t>
        </m:r>
        <m:r>
          <m:rPr>
            <m:sty m:val="p"/>
          </m:rPr>
          <m:t>&gt;</m:t>
        </m:r>
        <m:r>
          <m:t>λ</m:t>
        </m:r>
      </m:oMath>
      <w:r>
        <w:rPr>
          <w:rFonts w:hint="eastAsia" w:ascii="宋体" w:hAnsi="宋体" w:eastAsia="宋体"/>
          <w:color w:val="000000"/>
          <w:sz w:val="24"/>
        </w:rPr>
        <w:t xml:space="preserve">，自锁条件满足。</w:t>
      </w:r>
    </w:p>
    <w:bookmarkEnd w:id="123"/>
    <w:bookmarkStart w:id="124" w:name="展望"/>
    <w:p>
      <w:pPr>
        <w:pStyle w:val="Heading2"/>
        <w:spacing w:before="240" w:after="120"/>
        <w:jc w:val="left"/>
      </w:pPr>
      <w:r>
        <w:rPr>
          <w:rFonts w:ascii="黑体" w:hAnsi="黑体" w:eastAsia="黑体"/>
          <w:b/>
          <w:color w:val="000000"/>
          <w:sz w:val="30"/>
        </w:rPr>
        <w:t xml:space="preserve">8.2 </w:t>
      </w:r>
      <w:r>
        <w:rPr>
          <w:rFonts w:hint="eastAsia" w:ascii="黑体" w:hAnsi="黑体" w:eastAsia="黑体"/>
          <w:b/>
          <w:color w:val="000000"/>
          <w:sz w:val="30"/>
        </w:rPr>
        <w:t xml:space="preserve">展望</w:t>
      </w:r>
    </w:p>
    <w:p>
      <w:pPr>
        <w:pStyle w:val="FirstParagraph"/>
        <w:spacing w:line="400" w:lineRule="exact"/>
        <w:ind w:firstLine="420"/>
        <w:jc w:val="both"/>
      </w:pPr>
      <w:r>
        <w:rPr>
          <w:rFonts w:hint="eastAsia" w:ascii="Times New Roman" w:hAnsi="Times New Roman" w:eastAsia="宋体"/>
          <w:color w:val="000000"/>
          <w:sz w:val="24"/>
        </w:rPr>
        <w:t xml:space="preserve">展望方面，后续可进一步建立连杆和链处的瞬时力平衡方程，分离各转动副支反力和摩擦圆影响；也可引入柔性翅膀和水平前飞速度，使气动外载更接近实际工况；同时应将丝杆调节机构与CAD实体参数关联，对螺纹强度、调节精度和装配间隙进行复核。</w:t>
      </w:r>
    </w:p>
    <w:p>
      <w:pPr>
        <w:pStyle w:val="BodyText"/>
        <w:spacing w:line="400" w:lineRule="exact"/>
        <w:ind w:firstLine="420"/>
        <w:jc w:val="both"/>
      </w:pPr>
      <w:r>
        <w:rPr>
          <w:rFonts w:hint="eastAsia" w:ascii="宋体" w:hAnsi="宋体" w:eastAsia="宋体"/>
          <w:color w:val="000000"/>
          <w:sz w:val="24"/>
        </w:rPr>
        <w:t xml:space="preserve">本章小结：本章完成了全文收束。报告已由原先偏气动仿真的表述，重组为以整机结构、运动链、载荷链和机械校核为主线的机械原理大作业报告。</w:t>
      </w:r>
    </w:p>
    <w:bookmarkEnd w:id="124"/>
    <w:bookmarkEnd w:id="125"/>
    <w:bookmarkStart w:id="126" w:name="心得体会"/>
    <w:p>
      <w:pPr>
        <w:pStyle w:val="Heading1"/>
        <w:spacing w:before="480" w:after="360"/>
        <w:jc w:val="center"/>
      </w:pPr>
      <w:r>
        <w:rPr>
          <w:rFonts w:hint="eastAsia" w:ascii="黑体" w:hAnsi="黑体" w:eastAsia="黑体"/>
          <w:b/>
          <w:color w:val="000000"/>
          <w:sz w:val="32"/>
        </w:rPr>
        <w:t xml:space="preserve">心得体会</w:t>
      </w:r>
    </w:p>
    <w:p>
      <w:pPr>
        <w:pStyle w:val="FirstParagraph"/>
        <w:spacing w:line="400" w:lineRule="exact"/>
        <w:ind w:firstLine="420"/>
        <w:jc w:val="both"/>
      </w:pPr>
      <w:r>
        <w:rPr>
          <w:rFonts w:hint="eastAsia" w:ascii="宋体" w:hAnsi="宋体" w:eastAsia="宋体"/>
          <w:color w:val="000000"/>
          <w:sz w:val="24"/>
        </w:rPr>
        <w:t xml:space="preserve">本次分析最大的体会是：机械原理中的轮系、四杆机构、受力分析并不是孤立知识点。对于扑翼飞行器，气动力模型的一个攻角定义错误，最终会传导到摇杆外载、曲柄扭矩和齿轮啮合力；而机构参数中</w:t>
      </w:r>
      <m:oMath>
        <m:r>
          <m:t>a</m:t>
        </m:r>
      </m:oMath>
      <w:r>
        <w:rPr>
          <w:rFonts w:hint="eastAsia" w:ascii="宋体" w:hAnsi="宋体" w:eastAsia="宋体"/>
          <w:color w:val="000000"/>
          <w:sz w:val="24"/>
        </w:rPr>
        <w:t xml:space="preserve">与</w:t>
      </w:r>
      <m:oMath>
        <m:r>
          <m:t>R</m:t>
        </m:r>
      </m:oMath>
      <w:r>
        <w:rPr>
          <w:rFonts w:hint="eastAsia" w:ascii="宋体" w:hAnsi="宋体" w:eastAsia="宋体"/>
          <w:color w:val="000000"/>
          <w:sz w:val="24"/>
        </w:rPr>
        <w:t xml:space="preserve">的含义混淆，也会直接影响运动学摆幅和急回特性。因此，机械设计需要把坐标系、参数定义、程序输出和图纸结构一一对应。</w:t>
      </w:r>
    </w:p>
    <w:p>
      <w:pPr>
        <w:pStyle w:val="BodyText"/>
        <w:spacing w:line="400" w:lineRule="exact"/>
        <w:ind w:firstLine="420"/>
        <w:jc w:val="both"/>
      </w:pPr>
      <w:r>
        <w:rPr>
          <w:rFonts w:hint="eastAsia" w:ascii="宋体" w:hAnsi="宋体" w:eastAsia="宋体"/>
          <w:color w:val="000000"/>
          <w:sz w:val="24"/>
        </w:rPr>
        <w:t xml:space="preserve">另一方面，解析法相比数值法具有明显优势。在四连杆机构运动学分析中，位置、速度、加速度三阶段共用同一系数矩阵</w:t>
      </w:r>
      <m:oMath>
        <m:r>
          <m:rPr>
            <m:sty m:val="bi"/>
          </m:rPr>
          <m:t>M</m:t>
        </m:r>
      </m:oMath>
      <w:r>
        <w:rPr>
          <w:rFonts w:hint="eastAsia" w:ascii="Times New Roman" w:hAnsi="Times New Roman" w:eastAsia="宋体"/>
          <w:color w:val="000000"/>
          <w:sz w:val="24"/>
        </w:rPr>
        <w:t xml:space="preserve">，仅需一次矩阵求逆，计算效率高且避免了数值微分的截断误差。这一特点在高频扑动（17Hz）下尤为重要。</w:t>
      </w:r>
    </w:p>
    <w:p>
      <w:pPr>
        <w:pStyle w:val="BodyText"/>
        <w:spacing w:line="400" w:lineRule="exact"/>
        <w:ind w:firstLine="420"/>
        <w:jc w:val="both"/>
      </w:pPr>
      <w:r>
        <w:rPr>
          <w:rFonts w:hint="eastAsia" w:ascii="宋体" w:hAnsi="宋体" w:eastAsia="宋体"/>
          <w:color w:val="000000"/>
          <w:sz w:val="24"/>
        </w:rPr>
        <w:t xml:space="preserve">仿生机构往往具有强非线性。简单追求更高的升重比可能把模型推到非物理区间，得到看似漂亮但不可制造、不可验证的结果。本报告在气动章节加入平均攻角和失速占比约束，在机械章节加入峰值扭矩和齿轮力校核，就是为了让设计结果同时经得起物理解释和机构实现。</w:t>
      </w:r>
    </w:p>
    <w:bookmarkEnd w:id="126"/>
    <w:sectPr>
      <w:headerReference w:type="default" r:id="rId9"/>
      <w:footerReference w:type="default" r:id="rId11"/>
      <w:footnotePr>
        <w:numRestart w:val="eachSect"/>
      </w:footnote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000000"/>
        <w:sz w:val="18"/>
      </w:rPr>
      <w:t>机械原理大作业</w:t>
    </w:r>
    <w:r>
      <w:rPr>
        <w:rFonts w:ascii="宋体" w:hAnsi="宋体" w:eastAsia="宋体"/>
        <w:color w:val="000000"/>
        <w:sz w:val="18"/>
      </w:rPr>
      <w:tab/>
    </w:r>
    <w:r>
      <w:rPr>
        <w:rFonts w:ascii="宋体" w:hAnsi="宋体" w:eastAsia="宋体"/>
        <w:color w:val="000000"/>
        <w:sz w:val="18"/>
      </w:rPr>
      <w:fldChar w:fldCharType="begin"/>
      <w:instrText xml:space="preserve"> STYLEREF 1 \* MERGEFORMAT </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5" Type="http://schemas.openxmlformats.org/officeDocument/2006/relationships/image" Target="media/rId95.png"/><Relationship Id="rId86" Type="http://schemas.openxmlformats.org/officeDocument/2006/relationships/image" Target="media/rId86.png"/><Relationship Id="rId89" Type="http://schemas.openxmlformats.org/officeDocument/2006/relationships/image" Target="media/rId89.png"/><Relationship Id="rId10" Type="http://schemas.openxmlformats.org/officeDocument/2006/relationships/image" Target="media/rId10.png"/><Relationship Id="rId80" Type="http://schemas.openxmlformats.org/officeDocument/2006/relationships/image" Target="media/rId80.png"/><Relationship Id="rId75" Type="http://schemas.openxmlformats.org/officeDocument/2006/relationships/image" Target="media/rId75.png"/><Relationship Id="rId72" Type="http://schemas.openxmlformats.org/officeDocument/2006/relationships/image" Target="media/rId72.png"/><Relationship Id="rId59" Type="http://schemas.openxmlformats.org/officeDocument/2006/relationships/image" Target="media/rId59.png"/><Relationship Id="rId65" Type="http://schemas.openxmlformats.org/officeDocument/2006/relationships/image" Target="media/rId65.png"/><Relationship Id="rId17" Type="http://schemas.openxmlformats.org/officeDocument/2006/relationships/image" Target="media/rId17.png"/><Relationship Id="rId47" Type="http://schemas.openxmlformats.org/officeDocument/2006/relationships/image" Target="media/rId47.png"/><Relationship Id="rId114" Type="http://schemas.openxmlformats.org/officeDocument/2006/relationships/image" Target="media/rId114.png"/><Relationship Id="rId56" Type="http://schemas.openxmlformats.org/officeDocument/2006/relationships/image" Target="media/rId56.png"/><Relationship Id="rId20" Type="http://schemas.openxmlformats.org/officeDocument/2006/relationships/image" Target="media/rId20.png"/><Relationship Id="rId28" Type="http://schemas.openxmlformats.org/officeDocument/2006/relationships/image" Target="media/rId28.png"/><Relationship Id="rId40" Type="http://schemas.openxmlformats.org/officeDocument/2006/relationships/image" Target="media/rId40.png"/><Relationship Id="rId37" Type="http://schemas.openxmlformats.org/officeDocument/2006/relationships/image" Target="media/rId37.png"/><Relationship Id="rId103" Type="http://schemas.openxmlformats.org/officeDocument/2006/relationships/image" Target="media/rId103.png"/><Relationship Id="rId99" Type="http://schemas.openxmlformats.org/officeDocument/2006/relationships/image" Target="media/rId99.png"/><Relationship Id="rId31" Type="http://schemas.openxmlformats.org/officeDocument/2006/relationships/image" Target="media/rId31.png"/><Relationship Id="rId110" Type="http://schemas.openxmlformats.org/officeDocument/2006/relationships/image" Target="media/rId110.png"/><Relationship Id="rId9"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2026-06-20T04:56:26Z</dcterms:created>
  <dcterms:modified xsi:type="dcterms:W3CDTF">2026-06-20T04:56:26Z</dcterms:modified>
</cp:coreProperties>
</file>

<file path=docProps/custom.xml><?xml version="1.0" encoding="utf-8"?>
<Properties xmlns="http://schemas.openxmlformats.org/officeDocument/2006/custom-properties" xmlns:vt="http://schemas.openxmlformats.org/officeDocument/2006/docPropsVTypes"/>
</file>