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在Iris鸢尾花数据集上对比了8类12个分类方法的性能表现与行为特征。为克服单次70/30划分的高方差问题，实验采用10次随机划分的重复试验。结果显示多数模型收敛于95%–97%的准确率区间：高斯朴素贝叶斯以97.1%±1.4%居首且最为稳定，而决策树以94.4%±2.1%垫底且波动最大——这一排名与单次划分结果几乎相反。决策树对数据量极度敏感，在仅10%训练样本时暴跌至68.9%；MLP的网格搜索在交叉验证中选出的最优参数（alpha=0.0001, ReLU），在独立测试集上反而不如其他配置（alpha=1或Tanh）。消融实验进一步表明，花瓣尺寸是品种分类的决定性特征，移除花萼特征后多数模型准确率不降反升；而未标准化时距离模型的“准确率提升”实为量纲差异导致的花萼特征权重放大效应。这些发现提示，在小数据集上，单次划分的排名具有较大不确定性，多次重复实验是获取可靠结论的必要条件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鸢尾花分类；机器学习；模型稳定性；超参数调优；消融实验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鸢尾花数据集由Ronald Fisher于1936年提出，包含3个品种各50条样本，每条样本记录花萼长、花萼宽、花瓣长、花瓣宽4个数值特征。该数据集因其类别边界相对清晰，常被用作分类算法的入门验证。然而，入门并不意味着简单——当多种方法在相近的准确率区间内收敛时，真正的价值在于理解“为什么这些方法表现得相似或不同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设计动机源于一个观察：在多数教材和教程中，不同模型在Iris上的准确率排名被当作“既定事实”呈现，但很少追问这些数据背后的行为差异。例如，决策树和随机森林通常被描述为“树模型家族”，但它们在Iris上的表现却截然相反；MLP的网格搜索参数与独立测试集上的最优参数之间存在系统性偏差；移除某些特征后模型不降反升。这些现象无法从方法原理中直接推导，必须从实验数据中挖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本实验的核心目标不是寻找“最佳模型”，而是通过系统性的对比和消融，揭示不同方法在小型数据集上的真实行为模式，特别是那些与理论预期相悖的异常现象。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数据集共150条样本，3个类别完全平衡。实验采用10次独立重复试验，每次随机按70% / 30%划分训练集（105条）和测试集（45条），最终报告10次测试准确率的均值与标准差。交叉验证结果为10次试验各自进行5折CV后的跨试验均值。消融实验基于最后一次试验的单次划分。采用StandardScaler基于训练集统计量对训练集与测试集进行标准化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实验涵盖8类12个模型，覆盖不同归纳偏置：逻辑回归（线性）、SVM/RBF（核方法）、决策树（轴平行划分）、随机森林（Bagging集成）、梯度提升树（Boosting集成）、KNN（距离投票）、MLP多架构变体（神经网络）、朴素贝叶斯（概率假设）。各方法的关键超参数均进行扫描，详见附录图表索引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3.1测试集上的分层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各模型在10次重复试验中的测试准确率均值呈现出分层特征，但整体区间较窄（94.4%–97.1%），且排名与单次划分的结果存在显著差异。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高斯朴素贝叶斯以97.1%±1.4%位居首位，其标准差仅为1.4%，是所有模型中最稳定的。SVM（RBF核）和MLP(16,8)（alpha=0.001, ReLU）、MLP(64,32)以96.7%紧随其后。逻辑回归（96.2%±2.6%）和MLP(32,8)（96.4%±3.0%）处于中游。MLP(32,16,8)和MLP(GridSearch)同为96.0%。注意MLP(16,8)（手动配置alpha=0.001）与GridSearch选出的(16,8)（alpha=0.0001）即便架构相同，因超参数不同准确率也有差异——详见3.4节分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和梯度提升树同为95.8%，位于中后段。KNN（95.1%±1.7%）和决策树（94.4%±2.1%）分列末两位。决策树的标准差最大（2.1%），表明其单次划分结果波动剧烈——这正是最初单次划分下（random_state=42）决策树看似“最高”的原因。在该单次划分下，决策树曾取得97.78%，而该报告中其他模型收敛于91.11%。10次重复试验的均值表明，原来的“排名”实为单次划分的统计波动：决策树的2.1%标准差使其单次结果极易大幅偏离均值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多数模型收敛于95%–97%区间，说明在Iris数据集上，不同方法之间的性能差距比单次划分所显示的更小。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图1综合对比总结（准确率排名、F1对比、ROC曲线、混淆矩阵汇总）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3.2交叉验证与测试集的分歧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5折交叉验证的跨试验均值与测试集均值之间存在系统性的量级差异：CV均值集中在93.6%–94.8%，而测试集均值在94.4%–97.1%。这一现象的统计原因在于：CV的每个折叠仅含30条验证样本（5折 × 10次= 50个折叠），而10次测试集合计450条样本，测试均值的估计方差更小。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逻辑回归CV均值94.76%，居CV首位；SVM 94.67%次之；朴素贝叶斯94.48%；KNN 94.10%；随机森林94.00%；梯度提升树93.62%。CV排名与测试排名不完全一致——例如朴素贝叶斯在测试集上名列第一，但在CV中仅排第三。这种分歧再次说明，在小数据集上，单一评估方式的排名不可靠。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所有模型的CV标准差均在3.5%–4.6%之间，远高于测试集的标准差（1.4%–3.1%），进一步表明5折CV在150条样本上的折叠间方差较大。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图2交叉验证对比（各模型5折CV箱线图）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3.3决策边界的形态差异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为直观理解各模型的分类策略，选取花瓣长和花瓣宽两个最具判别力的特征绘制决策边界。逻辑回归和朴素贝叶斯的边界为线性，与山鸢尾的线性可分离特性吻合，但在变色鸢尾与维吉尼亚鸢尾的重叠区域受限。SVM和MLP呈现平滑的非线性边界，能够更好地拟合过渡区域。三种树模型的边界呈轴平行的矩形网格状。KNN的边界呈不规则的Voronoi图样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这些形态差异与准确率排名之间没有直接的对应关系。SVM的平滑边界仅以微弱优势领先线性边界（96.7% vs 96.2%），树模型的轴平行边界虽然限制了表达力，但准确率差距（94.4%–95.8%）同样很小。这说明在Iris这种简单数据上，边界形态的表达能力差异被数据本身的固有可分离性所掩盖。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[图：决策边界]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图3八模型决策边界对比（基于花瓣长与花瓣宽二维特征）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 MLP参数扫描中的“交叉验证欺骗”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MLP的参数扫描揭示了小数据集上一个容易被忽视的问题：交叉验证可能产生误导性的参数选择。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GridSearchCV在5折交叉验证中选出的最优参数为隐藏层(16,8)、alpha 0.0001、ReLU激活函数，其测试均值为96.0%。然而，非GridSearch配置的测试均值普遍略高：(64,32)和(16,8)均达96.7%，alpha=1达96.7%，Tanh和Logistic激活函数同样优于ReLU。这一偏差幅度虽小于旧报告（因为多试次均值平滑了随机性），但偏差方向一致——GridSearch选出的参数在独立测试集上仍然非最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在小数据集上，交叉验证的每一折训练集仅约80条样本，验证集约20条。如此小的验证集对划分方式极为敏感，导致验证分数的方差很大。网格搜索倾向于选择在这种高方差验证中“运气较好”的参数，而这些参数在独立的测试集上未必最优。这一发现对实际应用具有警示意义：在小数据集上，不应盲目信任交叉验证选出的参数，独立的测试集评估和多次重复实验是必要的补充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3.5随机森林：特征匮乏下的集成悖论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在10次试验中的均值为95.8%±1.6%，处于中段且稳定性尚可。但将其与单棵决策树（94.4%±2.1%）对比，集成带来的提升幅度仅为1.4个百分点——远低于典型数据集上的预期增益。同时，随机森林的CV均值为94.00%，与测试均值基本一致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这一现象的根本原因在于特征空间的大小。Iris仅有4个特征，随机森林在每棵树分裂时默认只随机考虑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个特征，这意味着关键特征（如花瓣宽）有50%的概率被排除在当前分裂之外，迫使树基于信息量较低的花萼特征做次优分裂。在特征空间较大的数据集上，这种随机性通过多棵树的投票被平均掉；但在仅有4个特征且信息高度集中于花瓣的Iris上，当关键特征在部分分裂中被遮蔽时，单棵树的次优分裂累积，导致集成的边际收益极低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深度扫描提供了进一步线索：随机森林在max_depth=3到5时性能最佳，过深则过拟合。但在仅有4个特征的数据集上，即使限制深度，特征子采样的随机性仍然导致每棵树的信息量不足。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3.6其他方法的参数行为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逻辑回归的C值扫描显示，在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到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范围内准确率几乎没有变化。这意味着Iris数据集对正则化不敏感——线性模型的瓶颈在于表达能力，而非过拟合风险（详见附录图12）。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的C和gamma扫描则呈现出典型的权衡曲线：C过小导致欠拟合，过大则过拟合；gamma在0.1左右达到峰值。支持向量数量约占训练集的15%到25%，表明RBF核在保持表达能力的同时并未过度记忆训练样本（详见附录图11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梯度提升树的测试集均值（95.8%）与随机森林持平，略高于单棵决策树（94.4%）。Boosting的串行修正机制在Iris上提供了有限的增益，但并未像某些数据集那样显著超越Bagging。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KNN的k值扫描显示，k=5到7时达到峰值95.1%，k&gt;15后准确率下降。这与噪声较少的小数据集特性一致。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4.1特征消融：花瓣的主导与花萼的干扰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依次移除单个特征的结果揭示了一个清晰的层级结构，因本节基于最后一次试验的</w:t>
      </w:r>
      <w:r>
        <w:rPr>
          <w:rFonts w:ascii="Times New Roman" w:hAnsi="宋体" w:eastAsia="宋体"/>
          <w:b/>
          <w:i w:val="0"/>
          <w:color w:val="000000"/>
          <w:sz w:val="24"/>
        </w:rPr>
        <w:t>单次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70/30划分（非10次均值），准确率以单次观测值表示。移除花萼长或花萼宽后，部分模型准确率几乎不变，部分模型出现明显波动。例如，移除花萼宽后，SVM从1.000降至0.933（降幅6.7%，说明SVM对花萼宽仍有一定依赖），KNN从0.978升至1.000，MLP从1.000降至0.978。移除花萼长后，梯度提升树从1.000降至0.978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种“移除后提升”的现象强烈暗示，花萼特征并非弱特征，而是干扰特征——它们携带的噪声超过了信息量，移除后反而净化了输入空间。相比之下，移除花瓣长或花瓣宽导致多数模型性能下降，其中KNN移除花瓣宽后降幅最大（从0.978到0.911），朴素贝叶斯移除花瓣宽后从1.000降至0.911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树模型展现出较强的特征鲁棒性。决策树在移除花萼长、花萼宽后仍保持0.978，但移除花瓣宽后降至0.956，说明花瓣宽是其最敏感的特征。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4.2数据量消融：模型脆弱性分化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逐步减少训练数据量的结果揭示了各模型对样本量的不同依赖性。在90%和70%训练数据时，多数模型接近1.000；降至50%时仍维持0.978以上；降至10%时，分化急剧放大。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决策树从90%的0.978暴跌至10%的0.689，降幅达0.289，是所有模型中最脆弱的。决策树的分裂阈值依赖于训练数据的统计分布，当样本量极少时，阈值的估计极度不稳定。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相反，SVM和MLP在10%数据时仍保持0.956，展现出最强的小样本稳健性。SVM的间隔最大化原则使其对样本稀疏性不敏感；MLP的正则化机制在极端小样本下起到了约束作用。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MLP架构消融：测试集与交叉验证的再次背离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宽度扫描显示，32个神经元和4个神经元均达到93.33%，而8个神经元仅为88.89%。这种非单调性说明，在小数据集上，网络容量的影响不是简单的“越大越好”或“越小越好”，而是存在由随机性主导的波动——8神经元可能因随机初始化陷入了不利的局部最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深度扫描显示，(32,)单层到(32,16,8,4)四层全部达到1.000，说明在本次划分下各架构均能充分拟合。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激活函数扫描中，Tanh和Logistic在测试集上均为93.33%，高于ReLU的91.11%。但GridSearch在交叉验证中选出的却是ReLU。这与3.4节中观察到的“交叉验证欺骗”现象一致——验证集的高方差导致参数选择偏向在验证中“运气更好”的配置，而非真正泛化能力更强的配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正则化扫描中，alpha从0到1e-3为0.978，1e-1到1达到1.000，适度正则化有助于防止小数据上的过拟合。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4.4预处理消融：量纲差异如何伪造准确率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标准化与未标准化的对比揭示了一个重要的方法论陷阱。未标准化时，KNN的准确率从0.978升至1.000，提升幅度达2.2个百分点。这一“提升”如果未经深究，很容易被误解为“标准化有害”。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但结合特征消融的数据，真相更加复杂。花萼特征的整体数值偏高（花萼长4.3–7.9 cm，花萼宽2.0–4.4 cm），在未标准化时会在欧氏距离中占据更大权重。特征消融显示，花萼特征单独来看几乎无用——移除它们后多数模型准确率不变甚至上升。那么，为什么花萼特征在距离计算中被放大后，反而提升了准确率？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答案在于特征间的相关性。花瓣长与花萼长的Pearson相关系数为0.87，呈强正相关；花瓣宽与花萼宽仅为0.36，相关性较弱。花萼特征虽然单独判别力弱，但花萼长与花瓣特征存在较强的间接相关性，使其在距离计算中充当了花瓣信息的间接载体——当花萼特征的权重被量纲差异放大时，它携带的花瓣关联信息也被放大。这是一种伪提升：它依赖的是特征间的统计相关性而非因果关系。因此，标准化仍然是距离模型的必要步骤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数据揭示了几个值得关注的模式。第一，测试集准确率与模型稳定性之间存在一定关联但并非简单的正相关。朴素贝叶斯同时实现了最高均值（97.1%）和最低标准差（1.4%），而决策树同时垫底且波动最大（94.4%±2.1%）——从排名两端看，准确率与稳定性呈正比。但中段模型（SVM 96.7%到KNN 95.1%）的标准差区间（1.7%–2.7%）与均值差异量级相当，在统计上难以区分。决策树在数据量消融中的极端脆弱性（10%样本时68.9%）进一步说明，单次测试准确率无法反映模型在数据稀疏条件下的行为。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二，交叉验证在小数据集上可能产生误导性参数选择。MLP的网格搜索选出的参数在测试集上系统性地劣于其他手动配置（如更宽的(64,32)架构、更强的L2正则alpha=1，或Tanh激活函数），且这些提升来自独立的单因素扫描而非组合配置。这并非GridSearchCV的缺陷，而是小验证集固有高方差的必然结果。对于Iris规模的数据，多次重复实验比单次交叉验证更可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三，特征重要性的评估方式会影响结论。从单特征移除的角度看，花萼特征近乎冗余；但从距离计算的角度看，花萼特征通过相关性“借用”了花瓣的判别力。这说明特征重要性不是静态属性，而是依赖于模型如何使用特征的动态属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后，随机森林在Iris上的有限提升提示，集成学习的收益存在边界条件。当特征空间过小、基学习器的信息量被随机性过度压缩时，集成的边际收益可能极低。这一发现虽然源于特定数据集，但对特征工程有限的场景具有普适的警示意义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本实验通过对Iris数据集的系统性对比和消融分析，得出了以下主要结论：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在10次重复试验中以97.1%±1.4%的准确率居首且最为稳定。决策树以94.4%±2.1%垫底且波动最大，其对数据量的极度敏感性（10%样本时跌至68.9%）进一步揭示了其统计不稳定性——这正是单次划分下决策树“最高”而多次重复后跌至末位的原因。MLP的参数扫描再次确认了交叉验证在小数据集上的欺骗性：网格搜索选出的配置在独立测试集上系统性地劣于更宽的网络、更强的正则化和非ReLU激活函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表明，花瓣尺寸是品种分类的决定性特征，花萼特征单独来看近乎冗余甚至具有干扰性。但预处理消融显示，未标准化时花萼特征通过量纲优势在距离计算中占据主导，借助与花瓣特征的相关性“伪造”了准确率的提升。这种伪提升警示我们，不能仅凭数值结果判断预处理的必要性，必须结合特征层面的机理分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方法论启示在于：对于Iris规模的小数据集，单次70/30划分的统计波动足以颠覆模型排名。10次重复试验的结果表明，多数模型的真实准确率集中在95%–97%，且排名与单次划分几乎相反。未来在类似数据集上开展研究时，应始终采用多次重复实验以避免划分偏差导致的误导性结论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