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7FA3" w14:textId="60B83508" w:rsidR="00E26973" w:rsidRDefault="00402A3C" w:rsidP="00A964CF">
      <w:pPr>
        <w:pStyle w:val="Default"/>
        <w:jc w:val="center"/>
      </w:pPr>
      <w:r>
        <w:t xml:space="preserve">Literature Review </w:t>
      </w:r>
      <w:proofErr w:type="gramStart"/>
      <w:r>
        <w:t>of :</w:t>
      </w:r>
      <w:proofErr w:type="gramEnd"/>
    </w:p>
    <w:p w14:paraId="0B5F43C9" w14:textId="77777777" w:rsidR="00A964CF" w:rsidRDefault="00A964CF" w:rsidP="00E26973">
      <w:pPr>
        <w:pStyle w:val="Default"/>
      </w:pPr>
    </w:p>
    <w:p w14:paraId="67D86F84" w14:textId="033E6CD1" w:rsidR="00AA11DE" w:rsidRDefault="00E26973" w:rsidP="00E26973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SUBGRID SNOW DEPTH COEFFICIENT OF VARIATION SPANNING ALPINE TO SUB-ALPINE MOUNTAINOUS TERRAIN</w:t>
      </w:r>
    </w:p>
    <w:p w14:paraId="30C24714" w14:textId="77777777" w:rsidR="00E26973" w:rsidRDefault="00E26973" w:rsidP="00E26973">
      <w:pPr>
        <w:pStyle w:val="Default"/>
      </w:pPr>
    </w:p>
    <w:p w14:paraId="6CE96943" w14:textId="282D8C94" w:rsidR="00E26973" w:rsidRDefault="00E26973" w:rsidP="00E26973">
      <w:r>
        <w:t xml:space="preserve"> </w:t>
      </w:r>
      <w:r>
        <w:rPr>
          <w:b/>
          <w:bCs/>
          <w:sz w:val="22"/>
          <w:szCs w:val="22"/>
        </w:rPr>
        <w:t>GRAHAM A. SEXSTONE</w:t>
      </w:r>
      <w:r>
        <w:rPr>
          <w:b/>
          <w:bCs/>
          <w:sz w:val="14"/>
          <w:szCs w:val="14"/>
        </w:rPr>
        <w:t>1,2</w:t>
      </w:r>
      <w:r>
        <w:rPr>
          <w:b/>
          <w:bCs/>
          <w:sz w:val="22"/>
          <w:szCs w:val="22"/>
        </w:rPr>
        <w:t>, STEVEN R. FASSNACHT</w:t>
      </w:r>
      <w:r>
        <w:rPr>
          <w:b/>
          <w:bCs/>
          <w:sz w:val="14"/>
          <w:szCs w:val="14"/>
        </w:rPr>
        <w:t>1,2,3*</w:t>
      </w:r>
      <w:r>
        <w:rPr>
          <w:b/>
          <w:bCs/>
          <w:sz w:val="22"/>
          <w:szCs w:val="22"/>
        </w:rPr>
        <w:t>, JUÁN I. LÓPEZ-MORENO</w:t>
      </w:r>
      <w:r>
        <w:rPr>
          <w:b/>
          <w:bCs/>
          <w:sz w:val="14"/>
          <w:szCs w:val="14"/>
        </w:rPr>
        <w:t>4</w:t>
      </w:r>
      <w:r>
        <w:rPr>
          <w:b/>
          <w:bCs/>
          <w:sz w:val="22"/>
          <w:szCs w:val="22"/>
        </w:rPr>
        <w:t>, CHRISTOPHER A. HIEMSTRA</w:t>
      </w:r>
      <w:r>
        <w:rPr>
          <w:b/>
          <w:bCs/>
          <w:sz w:val="14"/>
          <w:szCs w:val="14"/>
        </w:rPr>
        <w:t>5</w:t>
      </w:r>
    </w:p>
    <w:p w14:paraId="7F8B4BD9" w14:textId="361FE3F0" w:rsidR="00402A3C" w:rsidRDefault="00402A3C"/>
    <w:p w14:paraId="0AE81360" w14:textId="77777777" w:rsidR="00A964CF" w:rsidRPr="00A964CF" w:rsidRDefault="00A964CF" w:rsidP="00A964CF">
      <w:pPr>
        <w:rPr>
          <w:rFonts w:ascii="Times New Roman" w:eastAsia="Times New Roman" w:hAnsi="Times New Roman" w:cs="Times New Roman"/>
        </w:rPr>
      </w:pPr>
      <w:r w:rsidRPr="00A964CF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>light detection and ranging</w:t>
      </w:r>
      <w:r w:rsidRPr="00A964CF">
        <w:rPr>
          <w:rFonts w:ascii="Roboto" w:eastAsia="Times New Roman" w:hAnsi="Roboto" w:cs="Times New Roman"/>
          <w:color w:val="202124"/>
          <w:shd w:val="clear" w:color="auto" w:fill="FFFFFF"/>
        </w:rPr>
        <w:t>" or "laser imaging, detection, and ranging"</w:t>
      </w:r>
    </w:p>
    <w:p w14:paraId="00783DFE" w14:textId="77777777" w:rsidR="00A964CF" w:rsidRDefault="00A964CF"/>
    <w:p w14:paraId="7761B38E" w14:textId="7A324126" w:rsidR="00402A3C" w:rsidRDefault="00402A3C"/>
    <w:p w14:paraId="74FA44AA" w14:textId="4D981456" w:rsidR="00402A3C" w:rsidRDefault="00402A3C" w:rsidP="00A964CF">
      <w:pPr>
        <w:jc w:val="center"/>
      </w:pPr>
      <w:r>
        <w:t>Main Idea:</w:t>
      </w:r>
    </w:p>
    <w:p w14:paraId="5E5117DC" w14:textId="376E5F0C" w:rsidR="00402A3C" w:rsidRDefault="00E26973">
      <w:r>
        <w:t xml:space="preserve">Looking at the Colorado Mountains, They came up with a Coefficient of Variability of Snow Depth </w:t>
      </w:r>
      <w:proofErr w:type="gramStart"/>
      <w:r>
        <w:t xml:space="preserve">( </w:t>
      </w:r>
      <w:proofErr w:type="spellStart"/>
      <w:r>
        <w:t>CV</w:t>
      </w:r>
      <w:proofErr w:type="gramEnd"/>
      <w:r>
        <w:t>_ds</w:t>
      </w:r>
      <w:proofErr w:type="spellEnd"/>
      <w:r>
        <w:t xml:space="preserve"> ). This </w:t>
      </w:r>
      <w:proofErr w:type="spellStart"/>
      <w:r>
        <w:t>CV_ds</w:t>
      </w:r>
      <w:proofErr w:type="spellEnd"/>
      <w:r>
        <w:t xml:space="preserve"> was significantly greater in alpine regions. Mean or average snow depth was a driver of the variability of </w:t>
      </w:r>
      <w:proofErr w:type="spellStart"/>
      <w:r>
        <w:t>CV_ds</w:t>
      </w:r>
      <w:proofErr w:type="spellEnd"/>
      <w:r>
        <w:t>.</w:t>
      </w:r>
    </w:p>
    <w:p w14:paraId="20411BDD" w14:textId="7E89ADA2" w:rsidR="00E26973" w:rsidRDefault="00716CD7" w:rsidP="00716CD7">
      <w:pPr>
        <w:tabs>
          <w:tab w:val="left" w:pos="2000"/>
        </w:tabs>
      </w:pPr>
      <w:r>
        <w:tab/>
      </w:r>
    </w:p>
    <w:p w14:paraId="1EC671EA" w14:textId="77777777" w:rsidR="00E26973" w:rsidRDefault="00E26973" w:rsidP="00E26973">
      <w:pPr>
        <w:pStyle w:val="Default"/>
      </w:pPr>
    </w:p>
    <w:p w14:paraId="76E8E965" w14:textId="77777777" w:rsidR="00E26973" w:rsidRDefault="00E26973" w:rsidP="00E26973">
      <w:pPr>
        <w:pStyle w:val="Default"/>
      </w:pPr>
      <w:r>
        <w:t xml:space="preserve"> </w:t>
      </w:r>
      <w:proofErr w:type="spellStart"/>
      <w:r>
        <w:rPr>
          <w:sz w:val="20"/>
          <w:szCs w:val="20"/>
        </w:rPr>
        <w:t>CV</w:t>
      </w:r>
      <w:r>
        <w:rPr>
          <w:sz w:val="13"/>
          <w:szCs w:val="13"/>
        </w:rPr>
        <w:t>ds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decreased nonlinearly with increasing snow depths. </w:t>
      </w:r>
    </w:p>
    <w:p w14:paraId="5CD9C7C9" w14:textId="77777777" w:rsidR="00E26973" w:rsidRDefault="00E26973" w:rsidP="00E26973">
      <w:pPr>
        <w:pStyle w:val="Default"/>
      </w:pPr>
      <w:r>
        <w:t xml:space="preserve"> </w:t>
      </w:r>
      <w:r>
        <w:rPr>
          <w:sz w:val="20"/>
          <w:szCs w:val="20"/>
        </w:rPr>
        <w:t xml:space="preserve">This negative correlation is attributed to the static size of roughness elements (topography and canopy) that strongly influence seasonal snow variability. </w:t>
      </w:r>
    </w:p>
    <w:p w14:paraId="537FEC61" w14:textId="29D248BB" w:rsidR="00E26973" w:rsidRDefault="00E26973" w:rsidP="00E26973">
      <w:r>
        <w:t xml:space="preserve"> </w:t>
      </w:r>
      <w:proofErr w:type="spellStart"/>
      <w:r>
        <w:rPr>
          <w:sz w:val="20"/>
          <w:szCs w:val="20"/>
        </w:rPr>
        <w:t>Subgrid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CV</w:t>
      </w:r>
      <w:r>
        <w:rPr>
          <w:sz w:val="13"/>
          <w:szCs w:val="13"/>
        </w:rPr>
        <w:t>ds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was also strongly related to topography and forest variables; important drivers of </w:t>
      </w:r>
      <w:proofErr w:type="spellStart"/>
      <w:r>
        <w:rPr>
          <w:sz w:val="20"/>
          <w:szCs w:val="20"/>
        </w:rPr>
        <w:t>CV</w:t>
      </w:r>
      <w:r>
        <w:rPr>
          <w:sz w:val="13"/>
          <w:szCs w:val="13"/>
        </w:rPr>
        <w:t>ds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 xml:space="preserve">included the </w:t>
      </w:r>
      <w:proofErr w:type="spellStart"/>
      <w:r>
        <w:rPr>
          <w:sz w:val="20"/>
          <w:szCs w:val="20"/>
        </w:rPr>
        <w:t>subgrid</w:t>
      </w:r>
      <w:proofErr w:type="spellEnd"/>
      <w:r>
        <w:rPr>
          <w:sz w:val="20"/>
          <w:szCs w:val="20"/>
        </w:rPr>
        <w:t xml:space="preserve"> variability of terrain exposure to wind in alpine areas and the mean and variability of forest metrics in subalpine areas. Two statistical models were developed (alpine and subalpine) for predicting </w:t>
      </w:r>
      <w:proofErr w:type="spellStart"/>
      <w:r>
        <w:rPr>
          <w:sz w:val="20"/>
          <w:szCs w:val="20"/>
        </w:rPr>
        <w:t>subgrid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CV</w:t>
      </w:r>
      <w:r>
        <w:rPr>
          <w:sz w:val="13"/>
          <w:szCs w:val="13"/>
        </w:rPr>
        <w:t>ds</w:t>
      </w:r>
      <w:proofErr w:type="spellEnd"/>
      <w:r>
        <w:rPr>
          <w:sz w:val="13"/>
          <w:szCs w:val="13"/>
        </w:rPr>
        <w:t xml:space="preserve"> </w:t>
      </w:r>
      <w:r>
        <w:rPr>
          <w:sz w:val="20"/>
          <w:szCs w:val="20"/>
        </w:rPr>
        <w:t>that show reasonable performance statistics.</w:t>
      </w:r>
    </w:p>
    <w:p w14:paraId="5C83A61F" w14:textId="4188E6A7" w:rsidR="00402A3C" w:rsidRDefault="00402A3C"/>
    <w:p w14:paraId="3C056405" w14:textId="571FDC38" w:rsidR="00402A3C" w:rsidRDefault="00402A3C" w:rsidP="00A964CF">
      <w:pPr>
        <w:jc w:val="center"/>
      </w:pPr>
      <w:r>
        <w:t xml:space="preserve">Quotes: Things of </w:t>
      </w:r>
      <w:r w:rsidR="00E26973">
        <w:t>note</w:t>
      </w:r>
    </w:p>
    <w:p w14:paraId="2F7B28A7" w14:textId="5721FE90" w:rsidR="00402A3C" w:rsidRDefault="00402A3C"/>
    <w:p w14:paraId="4E2FCD8D" w14:textId="0D91E166" w:rsidR="000016A1" w:rsidRDefault="000016A1">
      <w:r>
        <w:t>Goal of this paper:</w:t>
      </w:r>
    </w:p>
    <w:p w14:paraId="4EF0290F" w14:textId="0BEE7C44" w:rsidR="000016A1" w:rsidRDefault="000016A1">
      <w:r>
        <w:rPr>
          <w:sz w:val="22"/>
          <w:szCs w:val="22"/>
        </w:rPr>
        <w:t xml:space="preserve">The objectives of this research were to (1) determine the range of </w:t>
      </w:r>
      <w:proofErr w:type="spellStart"/>
      <w:r>
        <w:rPr>
          <w:i/>
          <w:iCs/>
          <w:sz w:val="22"/>
          <w:szCs w:val="22"/>
        </w:rPr>
        <w:t>CV</w:t>
      </w:r>
      <w:r>
        <w:rPr>
          <w:i/>
          <w:iCs/>
          <w:sz w:val="14"/>
          <w:szCs w:val="14"/>
        </w:rPr>
        <w:t>ds</w:t>
      </w:r>
      <w:proofErr w:type="spellEnd"/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 xml:space="preserve">values that are observed within varying grid resolutions throughout the study area, (2) evaluate the effects of mean snow depth, forest, and terrain characteristics on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CV</w:t>
      </w:r>
      <w:r>
        <w:rPr>
          <w:i/>
          <w:iCs/>
          <w:sz w:val="14"/>
          <w:szCs w:val="14"/>
        </w:rPr>
        <w:t>ds</w:t>
      </w:r>
      <w:proofErr w:type="spellEnd"/>
      <w:r>
        <w:rPr>
          <w:sz w:val="22"/>
          <w:szCs w:val="22"/>
        </w:rPr>
        <w:t xml:space="preserve">, and (3) develop a methodology for characterizing </w:t>
      </w:r>
      <w:proofErr w:type="spellStart"/>
      <w:r>
        <w:rPr>
          <w:i/>
          <w:iCs/>
          <w:sz w:val="22"/>
          <w:szCs w:val="22"/>
        </w:rPr>
        <w:t>CV</w:t>
      </w:r>
      <w:r>
        <w:rPr>
          <w:i/>
          <w:iCs/>
          <w:sz w:val="14"/>
          <w:szCs w:val="14"/>
        </w:rPr>
        <w:t>ds</w:t>
      </w:r>
      <w:proofErr w:type="spellEnd"/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 xml:space="preserve">within complex mountainous terrain. This research aims to help advance understanding of the variability of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snow </w:t>
      </w:r>
      <w:proofErr w:type="gramStart"/>
      <w:r>
        <w:rPr>
          <w:sz w:val="22"/>
          <w:szCs w:val="22"/>
        </w:rPr>
        <w:t>distributions, and</w:t>
      </w:r>
      <w:proofErr w:type="gramEnd"/>
      <w:r>
        <w:rPr>
          <w:sz w:val="22"/>
          <w:szCs w:val="22"/>
        </w:rPr>
        <w:t xml:space="preserve"> inform more accurate representations of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snow variability that can be used within physically-based models.</w:t>
      </w:r>
    </w:p>
    <w:p w14:paraId="203B18FC" w14:textId="163A2D74" w:rsidR="00402A3C" w:rsidRDefault="00402A3C"/>
    <w:p w14:paraId="50EE6D91" w14:textId="65EE36E1" w:rsidR="00402A3C" w:rsidRDefault="00402A3C"/>
    <w:p w14:paraId="7EBC4275" w14:textId="5FCBCCE4" w:rsidR="00402A3C" w:rsidRDefault="00402A3C" w:rsidP="00A964CF">
      <w:pPr>
        <w:jc w:val="center"/>
      </w:pPr>
      <w:r>
        <w:t>References to check:</w:t>
      </w:r>
    </w:p>
    <w:p w14:paraId="28803AB5" w14:textId="5A58F4E3" w:rsidR="000016A1" w:rsidRDefault="000016A1"/>
    <w:p w14:paraId="21B79F14" w14:textId="5D5204FC" w:rsidR="000016A1" w:rsidRDefault="000016A1">
      <w:pPr>
        <w:rPr>
          <w:sz w:val="22"/>
          <w:szCs w:val="22"/>
        </w:rPr>
      </w:pPr>
      <w:r>
        <w:rPr>
          <w:sz w:val="22"/>
          <w:szCs w:val="22"/>
        </w:rPr>
        <w:t xml:space="preserve">Liston (2004) presented an approach of effectively representing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snow distributions in coarse-scale models by using a lognormal probability density function and an assigned coefficient of variation (</w:t>
      </w:r>
      <w:r>
        <w:rPr>
          <w:i/>
          <w:iCs/>
          <w:sz w:val="22"/>
          <w:szCs w:val="22"/>
        </w:rPr>
        <w:t>CV</w:t>
      </w:r>
      <w:r>
        <w:rPr>
          <w:sz w:val="22"/>
          <w:szCs w:val="22"/>
        </w:rPr>
        <w:t xml:space="preserve">). This approach only requires an estimation of the </w:t>
      </w:r>
      <w:r>
        <w:rPr>
          <w:i/>
          <w:iCs/>
          <w:sz w:val="22"/>
          <w:szCs w:val="22"/>
        </w:rPr>
        <w:t xml:space="preserve">CV </w:t>
      </w:r>
      <w:r>
        <w:rPr>
          <w:sz w:val="22"/>
          <w:szCs w:val="22"/>
        </w:rPr>
        <w:t>parameter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standard deviation divided by the mean),</w:t>
      </w:r>
    </w:p>
    <w:p w14:paraId="2E962013" w14:textId="50593B4A" w:rsidR="000016A1" w:rsidRDefault="000016A1">
      <w:pPr>
        <w:rPr>
          <w:sz w:val="22"/>
          <w:szCs w:val="22"/>
        </w:rPr>
      </w:pPr>
    </w:p>
    <w:p w14:paraId="0A445D2E" w14:textId="659AE4BE" w:rsidR="000016A1" w:rsidRDefault="000016A1">
      <w:pPr>
        <w:rPr>
          <w:sz w:val="22"/>
          <w:szCs w:val="22"/>
        </w:rPr>
      </w:pPr>
      <w:r>
        <w:rPr>
          <w:sz w:val="22"/>
          <w:szCs w:val="22"/>
        </w:rPr>
        <w:t xml:space="preserve">Representative values of the </w:t>
      </w:r>
      <w:r>
        <w:rPr>
          <w:i/>
          <w:iCs/>
          <w:sz w:val="22"/>
          <w:szCs w:val="22"/>
        </w:rPr>
        <w:t xml:space="preserve">CV </w:t>
      </w:r>
      <w:r>
        <w:rPr>
          <w:sz w:val="22"/>
          <w:szCs w:val="22"/>
        </w:rPr>
        <w:t>of snow water equivalent (</w:t>
      </w:r>
      <w:r>
        <w:rPr>
          <w:i/>
          <w:iCs/>
          <w:sz w:val="22"/>
          <w:szCs w:val="22"/>
        </w:rPr>
        <w:t>CV</w:t>
      </w:r>
      <w:r>
        <w:rPr>
          <w:i/>
          <w:iCs/>
          <w:sz w:val="14"/>
          <w:szCs w:val="14"/>
        </w:rPr>
        <w:t>SWE</w:t>
      </w:r>
      <w:r>
        <w:rPr>
          <w:sz w:val="22"/>
          <w:szCs w:val="22"/>
        </w:rPr>
        <w:t>) and snow depth (</w:t>
      </w:r>
      <w:proofErr w:type="spellStart"/>
      <w:r>
        <w:rPr>
          <w:i/>
          <w:iCs/>
          <w:sz w:val="22"/>
          <w:szCs w:val="22"/>
        </w:rPr>
        <w:t>CV</w:t>
      </w:r>
      <w:r>
        <w:rPr>
          <w:i/>
          <w:iCs/>
          <w:sz w:val="14"/>
          <w:szCs w:val="14"/>
        </w:rPr>
        <w:t>ds</w:t>
      </w:r>
      <w:proofErr w:type="spellEnd"/>
      <w:r>
        <w:rPr>
          <w:sz w:val="22"/>
          <w:szCs w:val="22"/>
        </w:rPr>
        <w:t xml:space="preserve">) have been published by many field studies (refer to Table 1 and Figure 2 from Clark </w:t>
      </w:r>
      <w:r>
        <w:rPr>
          <w:i/>
          <w:iCs/>
          <w:sz w:val="22"/>
          <w:szCs w:val="22"/>
        </w:rPr>
        <w:t>et al.</w:t>
      </w:r>
      <w:r>
        <w:rPr>
          <w:sz w:val="22"/>
          <w:szCs w:val="22"/>
        </w:rPr>
        <w:t xml:space="preserve">, 2011) and have been summarized based on vegetation and landform type (Pomeroy </w:t>
      </w:r>
      <w:r>
        <w:rPr>
          <w:i/>
          <w:iCs/>
          <w:sz w:val="22"/>
          <w:szCs w:val="22"/>
        </w:rPr>
        <w:t>et al.</w:t>
      </w:r>
      <w:r>
        <w:rPr>
          <w:sz w:val="22"/>
          <w:szCs w:val="22"/>
        </w:rPr>
        <w:t xml:space="preserve">, 1998) and classified globally, based </w:t>
      </w:r>
      <w:r>
        <w:rPr>
          <w:sz w:val="22"/>
          <w:szCs w:val="22"/>
        </w:rPr>
        <w:lastRenderedPageBreak/>
        <w:t xml:space="preserve">on air temperature, topography, and wind speed regimes (Liston, 2004). However, the range of published </w:t>
      </w:r>
      <w:r>
        <w:rPr>
          <w:i/>
          <w:iCs/>
          <w:sz w:val="22"/>
          <w:szCs w:val="22"/>
        </w:rPr>
        <w:t>CV</w:t>
      </w:r>
      <w:r>
        <w:rPr>
          <w:i/>
          <w:iCs/>
          <w:sz w:val="14"/>
          <w:szCs w:val="14"/>
        </w:rPr>
        <w:t xml:space="preserve">SWE </w:t>
      </w:r>
      <w:r>
        <w:rPr>
          <w:sz w:val="22"/>
          <w:szCs w:val="22"/>
        </w:rPr>
        <w:t xml:space="preserve">and </w:t>
      </w:r>
      <w:proofErr w:type="spellStart"/>
      <w:r>
        <w:rPr>
          <w:i/>
          <w:iCs/>
          <w:sz w:val="22"/>
          <w:szCs w:val="22"/>
        </w:rPr>
        <w:t>CV</w:t>
      </w:r>
      <w:r>
        <w:rPr>
          <w:i/>
          <w:iCs/>
          <w:sz w:val="14"/>
          <w:szCs w:val="14"/>
        </w:rPr>
        <w:t>ds</w:t>
      </w:r>
      <w:proofErr w:type="spellEnd"/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>in complex mountainous terrain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the mountain snow class from Sturm </w:t>
      </w:r>
      <w:r>
        <w:rPr>
          <w:i/>
          <w:iCs/>
          <w:sz w:val="22"/>
          <w:szCs w:val="22"/>
        </w:rPr>
        <w:t>et al</w:t>
      </w:r>
      <w:r>
        <w:rPr>
          <w:sz w:val="22"/>
          <w:szCs w:val="22"/>
        </w:rPr>
        <w:t>., 1995) is quite variable and a parameterization has not been well defined.</w:t>
      </w:r>
    </w:p>
    <w:p w14:paraId="024632B5" w14:textId="474A301B" w:rsidR="0003201E" w:rsidRDefault="0003201E">
      <w:pPr>
        <w:rPr>
          <w:sz w:val="22"/>
          <w:szCs w:val="22"/>
        </w:rPr>
      </w:pPr>
    </w:p>
    <w:p w14:paraId="0424550D" w14:textId="00DF9404" w:rsidR="006F4CE5" w:rsidRDefault="006F4CE5">
      <w:pPr>
        <w:rPr>
          <w:sz w:val="22"/>
          <w:szCs w:val="22"/>
        </w:rPr>
      </w:pPr>
    </w:p>
    <w:p w14:paraId="1C3E0B16" w14:textId="133C1639" w:rsidR="006F4CE5" w:rsidRDefault="006F4CE5">
      <w:pPr>
        <w:rPr>
          <w:sz w:val="22"/>
          <w:szCs w:val="22"/>
        </w:rPr>
      </w:pPr>
    </w:p>
    <w:p w14:paraId="032D55C6" w14:textId="77777777" w:rsidR="006F4CE5" w:rsidRDefault="006F4CE5">
      <w:pPr>
        <w:rPr>
          <w:sz w:val="22"/>
          <w:szCs w:val="22"/>
        </w:rPr>
      </w:pPr>
    </w:p>
    <w:p w14:paraId="48F2941F" w14:textId="1D293CF6" w:rsidR="0003201E" w:rsidRDefault="0003201E">
      <w:pPr>
        <w:rPr>
          <w:sz w:val="22"/>
          <w:szCs w:val="22"/>
        </w:rPr>
      </w:pPr>
    </w:p>
    <w:p w14:paraId="521458B9" w14:textId="077C515E" w:rsidR="0003201E" w:rsidRDefault="0003201E">
      <w:pPr>
        <w:rPr>
          <w:sz w:val="22"/>
          <w:szCs w:val="22"/>
        </w:rPr>
      </w:pPr>
      <w:r>
        <w:rPr>
          <w:sz w:val="22"/>
          <w:szCs w:val="22"/>
        </w:rPr>
        <w:t xml:space="preserve">They took Linear models to predict the Coefficient of </w:t>
      </w:r>
      <w:r w:rsidR="006F4CE5">
        <w:rPr>
          <w:sz w:val="22"/>
          <w:szCs w:val="22"/>
        </w:rPr>
        <w:t>Variability</w:t>
      </w:r>
      <w:r>
        <w:rPr>
          <w:sz w:val="22"/>
          <w:szCs w:val="22"/>
        </w:rPr>
        <w:t xml:space="preserve"> for alpine and subalpine grids based ono Canopy density, surface slope, Vegetation height, topographic position index. Removed those that had VIF greater than 2 and ensure p-value &gt;.05.  They used </w:t>
      </w:r>
      <w:proofErr w:type="gramStart"/>
      <w:r>
        <w:rPr>
          <w:sz w:val="22"/>
          <w:szCs w:val="22"/>
        </w:rPr>
        <w:t>10 fold</w:t>
      </w:r>
      <w:proofErr w:type="gramEnd"/>
      <w:r>
        <w:rPr>
          <w:sz w:val="22"/>
          <w:szCs w:val="22"/>
        </w:rPr>
        <w:t xml:space="preserve"> cross-validation. </w:t>
      </w:r>
    </w:p>
    <w:p w14:paraId="448A475B" w14:textId="07E04B20" w:rsidR="0003201E" w:rsidRDefault="0003201E">
      <w:pPr>
        <w:rPr>
          <w:sz w:val="22"/>
          <w:szCs w:val="22"/>
        </w:rPr>
      </w:pPr>
    </w:p>
    <w:p w14:paraId="42AEAEAA" w14:textId="50D9773A" w:rsidR="0003201E" w:rsidRDefault="0003201E">
      <w:pPr>
        <w:rPr>
          <w:sz w:val="22"/>
          <w:szCs w:val="22"/>
        </w:rPr>
      </w:pPr>
      <w:r>
        <w:rPr>
          <w:sz w:val="22"/>
          <w:szCs w:val="22"/>
        </w:rPr>
        <w:t>SWE… MM</w:t>
      </w:r>
    </w:p>
    <w:p w14:paraId="41BFCB72" w14:textId="75ECA7BB" w:rsidR="0003201E" w:rsidRDefault="0003201E">
      <w:pPr>
        <w:rPr>
          <w:sz w:val="22"/>
          <w:szCs w:val="22"/>
        </w:rPr>
      </w:pPr>
    </w:p>
    <w:p w14:paraId="12EBB08A" w14:textId="51E6E8D6" w:rsidR="0003201E" w:rsidRDefault="0003201E">
      <w:pPr>
        <w:rPr>
          <w:sz w:val="22"/>
          <w:szCs w:val="22"/>
        </w:rPr>
      </w:pPr>
      <w:r>
        <w:rPr>
          <w:sz w:val="22"/>
          <w:szCs w:val="22"/>
        </w:rPr>
        <w:t>Statistically significant difference p &lt; 0.01 between alpine and subalpine study grids were observed for depth of snow, stand dev of snow depth, and Coefficient of variability of snow depth.</w:t>
      </w:r>
    </w:p>
    <w:p w14:paraId="227F3C80" w14:textId="0640BD6A" w:rsidR="00A86A1B" w:rsidRDefault="00A86A1B">
      <w:pPr>
        <w:rPr>
          <w:sz w:val="22"/>
          <w:szCs w:val="22"/>
        </w:rPr>
      </w:pPr>
    </w:p>
    <w:p w14:paraId="7CAF46D9" w14:textId="5273B279" w:rsidR="00A86A1B" w:rsidRDefault="00A86A1B">
      <w:pPr>
        <w:rPr>
          <w:sz w:val="22"/>
          <w:szCs w:val="22"/>
        </w:rPr>
      </w:pPr>
      <w:r>
        <w:rPr>
          <w:sz w:val="22"/>
          <w:szCs w:val="22"/>
        </w:rPr>
        <w:t xml:space="preserve">This function suggests that </w:t>
      </w:r>
      <w:r w:rsidR="006F4CE5">
        <w:rPr>
          <w:sz w:val="22"/>
          <w:szCs w:val="22"/>
        </w:rPr>
        <w:t>Coefficient</w:t>
      </w:r>
      <w:r>
        <w:rPr>
          <w:sz w:val="22"/>
          <w:szCs w:val="22"/>
        </w:rPr>
        <w:t xml:space="preserve"> of variability of snow depth is a systematic decrease with increasing snow depth.  This suggests that relative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snow variability is importantly related to the total snow accumulation of a given year.</w:t>
      </w:r>
    </w:p>
    <w:p w14:paraId="332187F0" w14:textId="2868CE3E" w:rsidR="00A86A1B" w:rsidRDefault="00A86A1B">
      <w:pPr>
        <w:rPr>
          <w:sz w:val="22"/>
          <w:szCs w:val="22"/>
        </w:rPr>
      </w:pPr>
    </w:p>
    <w:p w14:paraId="57BCE202" w14:textId="1882BDFD" w:rsidR="00A86A1B" w:rsidRDefault="00A86A1B">
      <w:pPr>
        <w:rPr>
          <w:sz w:val="22"/>
          <w:szCs w:val="22"/>
        </w:rPr>
      </w:pPr>
      <w:r>
        <w:rPr>
          <w:sz w:val="22"/>
          <w:szCs w:val="22"/>
        </w:rPr>
        <w:t xml:space="preserve">In the alpine regions, it is important to look at the variability of wind exposure and sheltering and influenced </w:t>
      </w:r>
      <w:proofErr w:type="spellStart"/>
      <w:r>
        <w:rPr>
          <w:sz w:val="22"/>
          <w:szCs w:val="22"/>
        </w:rPr>
        <w:t>CVds</w:t>
      </w:r>
      <w:proofErr w:type="spellEnd"/>
      <w:r>
        <w:rPr>
          <w:sz w:val="22"/>
          <w:szCs w:val="22"/>
        </w:rPr>
        <w:t xml:space="preserve">. </w:t>
      </w:r>
    </w:p>
    <w:p w14:paraId="6ABF5884" w14:textId="49B3B657" w:rsidR="00A86A1B" w:rsidRDefault="00A86A1B">
      <w:pPr>
        <w:rPr>
          <w:sz w:val="22"/>
          <w:szCs w:val="22"/>
        </w:rPr>
      </w:pPr>
    </w:p>
    <w:p w14:paraId="0E670126" w14:textId="3430D853" w:rsidR="00A86A1B" w:rsidRDefault="00A86A1B">
      <w:pPr>
        <w:rPr>
          <w:sz w:val="22"/>
          <w:szCs w:val="22"/>
        </w:rPr>
      </w:pPr>
      <w:r>
        <w:rPr>
          <w:sz w:val="22"/>
          <w:szCs w:val="22"/>
        </w:rPr>
        <w:t xml:space="preserve">Subalpine grids were most negatively correlated with the </w:t>
      </w:r>
      <w:r w:rsidR="006F4CE5">
        <w:rPr>
          <w:sz w:val="22"/>
          <w:szCs w:val="22"/>
        </w:rPr>
        <w:t>Vegetation</w:t>
      </w:r>
      <w:r>
        <w:rPr>
          <w:sz w:val="22"/>
          <w:szCs w:val="22"/>
        </w:rPr>
        <w:t xml:space="preserve"> heigh</w:t>
      </w:r>
      <w:r w:rsidR="006F4CE5">
        <w:rPr>
          <w:sz w:val="22"/>
          <w:szCs w:val="22"/>
        </w:rPr>
        <w:t>t</w:t>
      </w:r>
      <w:r>
        <w:rPr>
          <w:sz w:val="22"/>
          <w:szCs w:val="22"/>
        </w:rPr>
        <w:t xml:space="preserve"> and canopy density suggesting that forest structure is important driver for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variability with increases in forest canopy </w:t>
      </w:r>
      <w:r w:rsidR="006F4CE5">
        <w:rPr>
          <w:sz w:val="22"/>
          <w:szCs w:val="22"/>
        </w:rPr>
        <w:t>coverage</w:t>
      </w:r>
      <w:r>
        <w:rPr>
          <w:sz w:val="22"/>
          <w:szCs w:val="22"/>
        </w:rPr>
        <w:t xml:space="preserve"> generally reducing </w:t>
      </w:r>
      <w:proofErr w:type="spellStart"/>
      <w:r>
        <w:rPr>
          <w:sz w:val="22"/>
          <w:szCs w:val="22"/>
        </w:rPr>
        <w:t>CVds</w:t>
      </w:r>
      <w:proofErr w:type="spellEnd"/>
      <w:r>
        <w:rPr>
          <w:sz w:val="22"/>
          <w:szCs w:val="22"/>
        </w:rPr>
        <w:t>.</w:t>
      </w:r>
    </w:p>
    <w:p w14:paraId="29A6FB7C" w14:textId="060A87DC" w:rsidR="00A86A1B" w:rsidRDefault="00A86A1B">
      <w:pPr>
        <w:rPr>
          <w:sz w:val="22"/>
          <w:szCs w:val="22"/>
        </w:rPr>
      </w:pPr>
    </w:p>
    <w:p w14:paraId="5D0AC528" w14:textId="7D404C94" w:rsidR="00A86A1B" w:rsidRDefault="00A86A1B">
      <w:pPr>
        <w:rPr>
          <w:sz w:val="22"/>
          <w:szCs w:val="22"/>
        </w:rPr>
      </w:pPr>
      <w:r>
        <w:rPr>
          <w:sz w:val="22"/>
          <w:szCs w:val="22"/>
        </w:rPr>
        <w:t xml:space="preserve">This study evaluates </w:t>
      </w:r>
      <w:proofErr w:type="spellStart"/>
      <w:r>
        <w:rPr>
          <w:sz w:val="22"/>
          <w:szCs w:val="22"/>
        </w:rPr>
        <w:t>sthe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subgrrid</w:t>
      </w:r>
      <w:proofErr w:type="spellEnd"/>
      <w:r>
        <w:rPr>
          <w:sz w:val="22"/>
          <w:szCs w:val="22"/>
        </w:rPr>
        <w:t xml:space="preserve"> variability of Snow </w:t>
      </w:r>
      <w:r w:rsidR="006F4CE5">
        <w:rPr>
          <w:sz w:val="22"/>
          <w:szCs w:val="22"/>
        </w:rPr>
        <w:t>depth,</w:t>
      </w:r>
      <w:r>
        <w:rPr>
          <w:sz w:val="22"/>
          <w:szCs w:val="22"/>
        </w:rPr>
        <w:t xml:space="preserve"> but SWE is most fundamental snowpack variable of interest in land surface processes.  </w:t>
      </w:r>
    </w:p>
    <w:p w14:paraId="26C6C271" w14:textId="321E34CE" w:rsidR="006F4CE5" w:rsidRDefault="006F4CE5">
      <w:pPr>
        <w:rPr>
          <w:sz w:val="22"/>
          <w:szCs w:val="22"/>
        </w:rPr>
      </w:pPr>
    </w:p>
    <w:p w14:paraId="4BDC8ED0" w14:textId="6CAB8BA8" w:rsidR="006F4CE5" w:rsidRDefault="006F4CE5">
      <w:pPr>
        <w:rPr>
          <w:sz w:val="22"/>
          <w:szCs w:val="22"/>
        </w:rPr>
      </w:pPr>
      <w:r>
        <w:rPr>
          <w:sz w:val="22"/>
          <w:szCs w:val="22"/>
        </w:rPr>
        <w:t xml:space="preserve">This study outlines a methodology for utilizing lidar-derived snow datasets for investigating </w:t>
      </w:r>
      <w:proofErr w:type="spellStart"/>
      <w:r>
        <w:rPr>
          <w:sz w:val="22"/>
          <w:szCs w:val="22"/>
        </w:rPr>
        <w:t>subgridsnow</w:t>
      </w:r>
      <w:proofErr w:type="spellEnd"/>
      <w:r>
        <w:rPr>
          <w:sz w:val="22"/>
          <w:szCs w:val="22"/>
        </w:rPr>
        <w:t xml:space="preserve"> depth variability and potentially improving its representation with </w:t>
      </w:r>
      <w:proofErr w:type="gramStart"/>
      <w:r>
        <w:rPr>
          <w:sz w:val="22"/>
          <w:szCs w:val="22"/>
        </w:rPr>
        <w:t>physically-based</w:t>
      </w:r>
      <w:proofErr w:type="gramEnd"/>
      <w:r>
        <w:rPr>
          <w:sz w:val="22"/>
          <w:szCs w:val="22"/>
        </w:rPr>
        <w:t xml:space="preserve"> modeling applications.  At fine grid resolutions,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snow depth coefficient of variation generally increased with its variability decreased with increasing grid resolution.  Study grid </w:t>
      </w:r>
      <w:proofErr w:type="spellStart"/>
      <w:r>
        <w:rPr>
          <w:sz w:val="22"/>
          <w:szCs w:val="22"/>
        </w:rPr>
        <w:t>CVds</w:t>
      </w:r>
      <w:proofErr w:type="spellEnd"/>
      <w:r>
        <w:rPr>
          <w:sz w:val="22"/>
          <w:szCs w:val="22"/>
        </w:rPr>
        <w:t xml:space="preserve"> exhibited a wide range across the study area and </w:t>
      </w:r>
      <w:proofErr w:type="spellStart"/>
      <w:r>
        <w:rPr>
          <w:sz w:val="22"/>
          <w:szCs w:val="22"/>
        </w:rPr>
        <w:t>subgrid</w:t>
      </w:r>
      <w:proofErr w:type="spellEnd"/>
      <w:r>
        <w:rPr>
          <w:sz w:val="22"/>
          <w:szCs w:val="22"/>
        </w:rPr>
        <w:t xml:space="preserve"> variability was found to be greater in alpine areas than subalpine.  </w:t>
      </w:r>
    </w:p>
    <w:p w14:paraId="0C1992B0" w14:textId="4C1D17B8" w:rsidR="006F4CE5" w:rsidRDefault="006F4CE5">
      <w:pPr>
        <w:rPr>
          <w:sz w:val="22"/>
          <w:szCs w:val="22"/>
        </w:rPr>
      </w:pPr>
    </w:p>
    <w:p w14:paraId="1323C703" w14:textId="6932CF3E" w:rsidR="006F4CE5" w:rsidRDefault="006F4CE5">
      <w:pPr>
        <w:rPr>
          <w:sz w:val="22"/>
          <w:szCs w:val="22"/>
        </w:rPr>
      </w:pPr>
      <w:r>
        <w:rPr>
          <w:sz w:val="22"/>
          <w:szCs w:val="22"/>
        </w:rPr>
        <w:t xml:space="preserve">Snow depth was the most important driver in CV </w:t>
      </w:r>
      <w:proofErr w:type="spellStart"/>
      <w:proofErr w:type="gramStart"/>
      <w:r>
        <w:rPr>
          <w:sz w:val="22"/>
          <w:szCs w:val="22"/>
        </w:rPr>
        <w:t>sd</w:t>
      </w:r>
      <w:proofErr w:type="spellEnd"/>
      <w:r>
        <w:rPr>
          <w:sz w:val="22"/>
          <w:szCs w:val="22"/>
        </w:rPr>
        <w:t xml:space="preserve">  variability</w:t>
      </w:r>
      <w:proofErr w:type="gramEnd"/>
      <w:r>
        <w:rPr>
          <w:sz w:val="22"/>
          <w:szCs w:val="22"/>
        </w:rPr>
        <w:t xml:space="preserve"> in both alpine and subalpine areas.  </w:t>
      </w:r>
    </w:p>
    <w:p w14:paraId="5D457602" w14:textId="4CCD0790" w:rsidR="006F4CE5" w:rsidRDefault="006F4CE5">
      <w:pPr>
        <w:rPr>
          <w:sz w:val="22"/>
          <w:szCs w:val="22"/>
        </w:rPr>
      </w:pPr>
    </w:p>
    <w:p w14:paraId="70A7FB2C" w14:textId="77317A97" w:rsidR="006F4CE5" w:rsidRDefault="006F4CE5">
      <w:r>
        <w:rPr>
          <w:sz w:val="22"/>
          <w:szCs w:val="22"/>
        </w:rPr>
        <w:t xml:space="preserve">There was a systematic nonlinear decrease with </w:t>
      </w:r>
      <w:proofErr w:type="spellStart"/>
      <w:r>
        <w:rPr>
          <w:sz w:val="22"/>
          <w:szCs w:val="22"/>
        </w:rPr>
        <w:t>CVsd</w:t>
      </w:r>
      <w:proofErr w:type="spellEnd"/>
      <w:r>
        <w:rPr>
          <w:sz w:val="22"/>
          <w:szCs w:val="22"/>
        </w:rPr>
        <w:t xml:space="preserve"> with increasing snow depth.  They predicted the coefficient of variability of snow depth. </w:t>
      </w:r>
    </w:p>
    <w:sectPr w:rsidR="006F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3C"/>
    <w:rsid w:val="000016A1"/>
    <w:rsid w:val="0003201E"/>
    <w:rsid w:val="001D435A"/>
    <w:rsid w:val="002B72FD"/>
    <w:rsid w:val="00402A3C"/>
    <w:rsid w:val="006F4CE5"/>
    <w:rsid w:val="00716CD7"/>
    <w:rsid w:val="009B58DA"/>
    <w:rsid w:val="00A86A1B"/>
    <w:rsid w:val="00A964CF"/>
    <w:rsid w:val="00AA11DE"/>
    <w:rsid w:val="00C60381"/>
    <w:rsid w:val="00C84EFF"/>
    <w:rsid w:val="00CD5974"/>
    <w:rsid w:val="00E2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E620C"/>
  <w15:chartTrackingRefBased/>
  <w15:docId w15:val="{A2894E54-3F40-1347-B874-6582AD0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97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Schneider</dc:creator>
  <cp:keywords/>
  <dc:description/>
  <cp:lastModifiedBy>Logan Schneider</cp:lastModifiedBy>
  <cp:revision>4</cp:revision>
  <dcterms:created xsi:type="dcterms:W3CDTF">2021-10-06T15:05:00Z</dcterms:created>
  <dcterms:modified xsi:type="dcterms:W3CDTF">2021-10-15T04:06:00Z</dcterms:modified>
</cp:coreProperties>
</file>