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CC88E" w14:textId="77777777" w:rsidR="00B0083D" w:rsidRDefault="0044604C">
      <w:pPr>
        <w:pStyle w:val="aa"/>
        <w:keepLines/>
        <w:spacing w:before="280"/>
      </w:pPr>
      <w:r>
        <w:t>Transport Unit</w:t>
      </w:r>
      <w:r>
        <w:t>设计文档</w:t>
      </w:r>
    </w:p>
    <w:p w14:paraId="3EB699EC" w14:textId="77777777" w:rsidR="00B0083D" w:rsidRDefault="0044604C">
      <w:pPr>
        <w:pStyle w:val="ac"/>
        <w:keepLines/>
      </w:pPr>
      <w:r>
        <w:t xml:space="preserve">ZX2200 </w:t>
      </w:r>
      <w:r>
        <w:t>产品运行模型</w:t>
      </w:r>
    </w:p>
    <w:p w14:paraId="7E3BBE42" w14:textId="77777777" w:rsidR="00B0083D" w:rsidRDefault="0044604C">
      <w:pPr>
        <w:pStyle w:val="ac"/>
        <w:keepLines/>
      </w:pPr>
      <w:r>
        <w:t>版本</w:t>
      </w:r>
      <w:r>
        <w:t xml:space="preserve"> 2.0    2026</w:t>
      </w:r>
      <w:r>
        <w:t>年</w:t>
      </w:r>
      <w:r>
        <w:t>10</w:t>
      </w:r>
      <w:r>
        <w:t>月</w:t>
      </w:r>
      <w:r>
        <w:t>20</w:t>
      </w:r>
      <w:r>
        <w:t>日</w:t>
      </w:r>
    </w:p>
    <w:p w14:paraId="54FEEDC6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4762D423" wp14:editId="35710DB8">
            <wp:extent cx="6217920" cy="4145280"/>
            <wp:effectExtent l="0" t="0" r="0" b="0"/>
            <wp:docPr id="1" name="Picture 1" descr="图1 TU 基板 岛与焊点的层级概念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roduct-hierarchy-genera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240" w14:textId="77777777" w:rsidR="00B0083D" w:rsidRDefault="0044604C">
      <w:pPr>
        <w:pStyle w:val="af7"/>
        <w:keepLines/>
        <w:jc w:val="center"/>
      </w:pPr>
      <w:r>
        <w:t>图</w:t>
      </w:r>
      <w:r>
        <w:t xml:space="preserve">1 TU </w:t>
      </w:r>
      <w:r>
        <w:t>基板</w:t>
      </w:r>
      <w:r>
        <w:t xml:space="preserve"> </w:t>
      </w:r>
      <w:r>
        <w:t>岛与焊点的层级概念示意</w:t>
      </w:r>
    </w:p>
    <w:p w14:paraId="10671B9E" w14:textId="77777777" w:rsidR="00B0083D" w:rsidRDefault="0044604C">
      <w:pPr>
        <w:keepLines/>
      </w:pPr>
      <w:r>
        <w:t>Transport Unit</w:t>
      </w:r>
      <w:r>
        <w:t>把一份产品的结构、位置与加工记录组织在一起。本文从产品对象出发，解释其构建、坐标、状态与工位交接设计，并给出可追溯的源码依据。</w:t>
      </w:r>
    </w:p>
    <w:p w14:paraId="5E9B321F" w14:textId="77777777" w:rsidR="00B0083D" w:rsidRDefault="0044604C">
      <w:pPr>
        <w:keepLines/>
      </w:pPr>
      <w:r>
        <w:t>适用读者</w:t>
      </w:r>
      <w:r>
        <w:t xml:space="preserve">  </w:t>
      </w:r>
      <w:r>
        <w:t>软件开发</w:t>
      </w:r>
      <w:r>
        <w:t xml:space="preserve">  </w:t>
      </w:r>
      <w:r>
        <w:t>调试维护</w:t>
      </w:r>
      <w:r>
        <w:t xml:space="preserve">  </w:t>
      </w:r>
      <w:r>
        <w:t>技术评审</w:t>
      </w:r>
    </w:p>
    <w:p w14:paraId="02DEB22C" w14:textId="77777777" w:rsidR="00B0083D" w:rsidRDefault="0044604C">
      <w:pPr>
        <w:keepLines/>
      </w:pPr>
      <w:r>
        <w:t>核心阅读线索</w:t>
      </w:r>
      <w:r>
        <w:t xml:space="preserve">  </w:t>
      </w:r>
      <w:r>
        <w:t>配方建立产品树</w:t>
      </w:r>
      <w:r>
        <w:t xml:space="preserve"> → </w:t>
      </w:r>
      <w:r>
        <w:t>加工更新坐标与进度</w:t>
      </w:r>
      <w:r>
        <w:t xml:space="preserve"> → </w:t>
      </w:r>
      <w:r>
        <w:t>交接刷新或按条件重新创建</w:t>
      </w:r>
    </w:p>
    <w:p w14:paraId="3465EC78" w14:textId="77777777" w:rsidR="00B0083D" w:rsidRDefault="0044604C">
      <w:r>
        <w:br w:type="page"/>
      </w:r>
    </w:p>
    <w:p w14:paraId="452D910F" w14:textId="77777777" w:rsidR="00B0083D" w:rsidRDefault="0044604C">
      <w:pPr>
        <w:pStyle w:val="1"/>
      </w:pPr>
      <w:r>
        <w:lastRenderedPageBreak/>
        <w:t>阅读指引与目录</w:t>
      </w:r>
    </w:p>
    <w:p w14:paraId="0022D8A6" w14:textId="77777777" w:rsidR="00B0083D" w:rsidRDefault="0044604C">
      <w:pPr>
        <w:keepLines/>
      </w:pPr>
      <w:r>
        <w:t>先看第</w:t>
      </w:r>
      <w:r>
        <w:t>1</w:t>
      </w:r>
      <w:r>
        <w:t>至</w:t>
      </w:r>
      <w:r>
        <w:t>3</w:t>
      </w:r>
      <w:r>
        <w:t>章建立产品与数据概念，再看第</w:t>
      </w:r>
      <w:r>
        <w:t>4</w:t>
      </w:r>
      <w:r>
        <w:t>至</w:t>
      </w:r>
      <w:r>
        <w:t>6</w:t>
      </w:r>
      <w:r>
        <w:t>章理解位置计算和生命周期。维护调用接口可直接查看第</w:t>
      </w:r>
      <w:r>
        <w:t>7</w:t>
      </w:r>
      <w:r>
        <w:t>章；第</w:t>
      </w:r>
      <w:r>
        <w:t>8</w:t>
      </w:r>
      <w:r>
        <w:t>章说明异常与恢复边界，第</w:t>
      </w:r>
      <w:r>
        <w:t>9</w:t>
      </w:r>
      <w:r>
        <w:t>章用完整过程和核查条件串联设计。</w:t>
      </w:r>
    </w:p>
    <w:p w14:paraId="53DE16DE" w14:textId="3DAA34FD" w:rsidR="00B0083D" w:rsidRDefault="0044604C">
      <w:pPr>
        <w:tabs>
          <w:tab w:val="right" w:leader="dot" w:pos="9720"/>
        </w:tabs>
        <w:spacing w:after="180"/>
      </w:pPr>
      <w:hyperlink w:anchor="page_3">
        <w:r>
          <w:t xml:space="preserve">1 </w:t>
        </w:r>
        <w:r>
          <w:t>设计概述</w:t>
        </w:r>
      </w:hyperlink>
      <w:r>
        <w:tab/>
        <w:t>3</w:t>
      </w:r>
    </w:p>
    <w:p w14:paraId="0A203631" w14:textId="63E10A70" w:rsidR="00B0083D" w:rsidRDefault="0044604C">
      <w:pPr>
        <w:tabs>
          <w:tab w:val="right" w:leader="dot" w:pos="9720"/>
        </w:tabs>
        <w:spacing w:after="180"/>
      </w:pPr>
      <w:hyperlink w:anchor="page_4">
        <w:r>
          <w:t xml:space="preserve">2 </w:t>
        </w:r>
        <w:r>
          <w:t>模块组成与职责划分</w:t>
        </w:r>
      </w:hyperlink>
      <w:r>
        <w:tab/>
        <w:t>4</w:t>
      </w:r>
    </w:p>
    <w:p w14:paraId="10CBBB1D" w14:textId="64BE15C7" w:rsidR="00B0083D" w:rsidRDefault="0044604C">
      <w:pPr>
        <w:tabs>
          <w:tab w:val="right" w:leader="dot" w:pos="9720"/>
        </w:tabs>
        <w:spacing w:after="180"/>
      </w:pPr>
      <w:hyperlink w:anchor="page_6">
        <w:r>
          <w:t xml:space="preserve">3 </w:t>
        </w:r>
        <w:r>
          <w:t>对象模型与数据设计</w:t>
        </w:r>
      </w:hyperlink>
      <w:r>
        <w:tab/>
        <w:t>6</w:t>
      </w:r>
    </w:p>
    <w:p w14:paraId="72D5FBAF" w14:textId="6AB70D8E" w:rsidR="00B0083D" w:rsidRDefault="0044604C">
      <w:pPr>
        <w:tabs>
          <w:tab w:val="right" w:leader="dot" w:pos="9720"/>
        </w:tabs>
        <w:spacing w:after="180"/>
      </w:pPr>
      <w:hyperlink w:anchor="page_10">
        <w:r>
          <w:t xml:space="preserve">4 </w:t>
        </w:r>
        <w:r>
          <w:t>坐标体系设计</w:t>
        </w:r>
      </w:hyperlink>
      <w:r>
        <w:tab/>
        <w:t>10</w:t>
      </w:r>
    </w:p>
    <w:p w14:paraId="1625529A" w14:textId="29A14EED" w:rsidR="00B0083D" w:rsidRDefault="0044604C">
      <w:pPr>
        <w:tabs>
          <w:tab w:val="right" w:leader="dot" w:pos="9720"/>
        </w:tabs>
        <w:spacing w:after="180"/>
      </w:pPr>
      <w:hyperlink w:anchor="page_13">
        <w:r>
          <w:t xml:space="preserve">5 </w:t>
        </w:r>
        <w:r>
          <w:t>对象构建与初始化设计</w:t>
        </w:r>
      </w:hyperlink>
      <w:r>
        <w:tab/>
        <w:t>13</w:t>
      </w:r>
    </w:p>
    <w:p w14:paraId="30DE9252" w14:textId="1E51B7F4" w:rsidR="00B0083D" w:rsidRDefault="0044604C">
      <w:pPr>
        <w:tabs>
          <w:tab w:val="right" w:leader="dot" w:pos="9720"/>
        </w:tabs>
        <w:spacing w:after="180"/>
      </w:pPr>
      <w:hyperlink w:anchor="page_16">
        <w:r>
          <w:t xml:space="preserve">6 </w:t>
        </w:r>
        <w:r>
          <w:t>生命周期与状态设计</w:t>
        </w:r>
      </w:hyperlink>
      <w:r>
        <w:tab/>
        <w:t>16</w:t>
      </w:r>
    </w:p>
    <w:p w14:paraId="65A02C5A" w14:textId="78FC206D" w:rsidR="00B0083D" w:rsidRDefault="0044604C">
      <w:pPr>
        <w:tabs>
          <w:tab w:val="right" w:leader="dot" w:pos="9720"/>
        </w:tabs>
        <w:spacing w:after="180"/>
      </w:pPr>
      <w:hyperlink w:anchor="page_21">
        <w:r>
          <w:t xml:space="preserve">7 </w:t>
        </w:r>
        <w:r>
          <w:t>主要接口与调用约定</w:t>
        </w:r>
      </w:hyperlink>
      <w:r>
        <w:tab/>
        <w:t>21</w:t>
      </w:r>
    </w:p>
    <w:p w14:paraId="4CD26D5C" w14:textId="518AC545" w:rsidR="00B0083D" w:rsidRDefault="0044604C">
      <w:pPr>
        <w:tabs>
          <w:tab w:val="right" w:leader="dot" w:pos="9720"/>
        </w:tabs>
        <w:spacing w:after="180"/>
      </w:pPr>
      <w:hyperlink w:anchor="page_23">
        <w:r>
          <w:t xml:space="preserve">8 </w:t>
        </w:r>
        <w:r>
          <w:t>设计约束与异常处理</w:t>
        </w:r>
      </w:hyperlink>
      <w:r>
        <w:tab/>
        <w:t>23</w:t>
      </w:r>
    </w:p>
    <w:p w14:paraId="3FBA3525" w14:textId="5974E3B1" w:rsidR="00B0083D" w:rsidRDefault="0044604C">
      <w:pPr>
        <w:tabs>
          <w:tab w:val="right" w:leader="dot" w:pos="9720"/>
        </w:tabs>
        <w:spacing w:after="180"/>
      </w:pPr>
      <w:hyperlink w:anchor="page_25">
        <w:r>
          <w:t xml:space="preserve">9 </w:t>
        </w:r>
        <w:r>
          <w:t>典型过程与设计核查</w:t>
        </w:r>
      </w:hyperlink>
      <w:r>
        <w:tab/>
        <w:t>25</w:t>
      </w:r>
    </w:p>
    <w:p w14:paraId="6595944C" w14:textId="37C93D0F" w:rsidR="00B0083D" w:rsidRDefault="0044604C">
      <w:pPr>
        <w:tabs>
          <w:tab w:val="right" w:leader="dot" w:pos="9720"/>
        </w:tabs>
        <w:spacing w:after="180"/>
      </w:pPr>
      <w:hyperlink w:anchor="page_27">
        <w:r>
          <w:t>附录</w:t>
        </w:r>
        <w:r>
          <w:t xml:space="preserve">A </w:t>
        </w:r>
        <w:r>
          <w:t>源码索引</w:t>
        </w:r>
      </w:hyperlink>
      <w:r>
        <w:tab/>
        <w:t>27</w:t>
      </w:r>
    </w:p>
    <w:p w14:paraId="366708DE" w14:textId="0E346F7E" w:rsidR="00B0083D" w:rsidRDefault="0044604C">
      <w:pPr>
        <w:tabs>
          <w:tab w:val="right" w:leader="dot" w:pos="9720"/>
        </w:tabs>
        <w:spacing w:after="180"/>
      </w:pPr>
      <w:hyperlink w:anchor="page_30">
        <w:r>
          <w:t>附录</w:t>
        </w:r>
        <w:r>
          <w:t xml:space="preserve">B </w:t>
        </w:r>
        <w:r>
          <w:t>术语与图示阅读</w:t>
        </w:r>
      </w:hyperlink>
      <w:r>
        <w:tab/>
        <w:t>30</w:t>
      </w:r>
    </w:p>
    <w:p w14:paraId="29CBFDA6" w14:textId="523F02C5" w:rsidR="00B0083D" w:rsidRDefault="0044604C">
      <w:pPr>
        <w:tabs>
          <w:tab w:val="right" w:leader="dot" w:pos="9720"/>
        </w:tabs>
        <w:spacing w:after="180"/>
      </w:pPr>
      <w:hyperlink w:anchor="page_31">
        <w:r>
          <w:t>附录</w:t>
        </w:r>
        <w:r>
          <w:t xml:space="preserve">C </w:t>
        </w:r>
        <w:r>
          <w:t>实现边界与评审关注点</w:t>
        </w:r>
      </w:hyperlink>
      <w:r>
        <w:tab/>
        <w:t>31</w:t>
      </w:r>
    </w:p>
    <w:p w14:paraId="11CE8A58" w14:textId="77777777" w:rsidR="00B0083D" w:rsidRDefault="0044604C">
      <w:pPr>
        <w:keepLines/>
      </w:pPr>
      <w:r>
        <w:t>本文的</w:t>
      </w:r>
      <w:r>
        <w:t>S</w:t>
      </w:r>
      <w:r>
        <w:t>编号对应附录</w:t>
      </w:r>
      <w:r>
        <w:t>A</w:t>
      </w:r>
      <w:r>
        <w:t>源码索引，正文每个阅读单元末尾列出依据。生成式插图用于说明产品概念，流程、坐标与状态图按源码绘制；示例数值均在正文给出计算条件。</w:t>
      </w:r>
    </w:p>
    <w:p w14:paraId="3B9E1EEC" w14:textId="77777777" w:rsidR="00B0083D" w:rsidRDefault="0044604C">
      <w:pPr>
        <w:pStyle w:val="1"/>
        <w:pageBreakBefore/>
      </w:pPr>
      <w:bookmarkStart w:id="0" w:name="page_3"/>
      <w:r>
        <w:lastRenderedPageBreak/>
        <w:t xml:space="preserve">1 </w:t>
      </w:r>
      <w:r>
        <w:t>设计概述</w:t>
      </w:r>
      <w:bookmarkEnd w:id="0"/>
    </w:p>
    <w:p w14:paraId="3C150C1E" w14:textId="77777777" w:rsidR="00B0083D" w:rsidRDefault="0044604C">
      <w:pPr>
        <w:keepLines/>
      </w:pPr>
      <w:r>
        <w:t>Transport Unit</w:t>
      </w:r>
      <w:r>
        <w:t>（简称</w:t>
      </w:r>
      <w:r>
        <w:t xml:space="preserve"> TU</w:t>
      </w:r>
      <w:r>
        <w:t>）是</w:t>
      </w:r>
      <w:r>
        <w:t xml:space="preserve"> ZX2200 </w:t>
      </w:r>
      <w:r>
        <w:t>中一份产品的运行模型。它把载具上的基板、基岛和焊点组织为一棵对象树，并为各层保存当前坐标、定位与测高信息、工艺参与范围和加工进度。业务模块通过这棵树找到</w:t>
      </w:r>
      <w:r>
        <w:t>“</w:t>
      </w:r>
      <w:r>
        <w:t>这份产品的这个位置</w:t>
      </w:r>
      <w:r>
        <w:t>”</w:t>
      </w:r>
      <w:r>
        <w:t>，再决定执行什么动作。</w:t>
      </w:r>
    </w:p>
    <w:p w14:paraId="0E7EA036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4D281EDD" wp14:editId="1734E804">
            <wp:extent cx="4846320" cy="3230880"/>
            <wp:effectExtent l="0" t="0" r="0" b="0"/>
            <wp:docPr id="2" name="Picture 2" descr="图2 一份产品对应多种运行数据，图中记录仅用于说明数据类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runtime-data-gene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EBC5" w14:textId="77777777" w:rsidR="00B0083D" w:rsidRDefault="0044604C">
      <w:pPr>
        <w:pStyle w:val="af7"/>
        <w:keepLines/>
        <w:jc w:val="center"/>
      </w:pPr>
      <w:r>
        <w:t>图</w:t>
      </w:r>
      <w:r>
        <w:t xml:space="preserve">2 </w:t>
      </w:r>
      <w:r>
        <w:t>一份产品对应多种运行数据，图中记录仅用于说明数据类别</w:t>
      </w:r>
    </w:p>
    <w:p w14:paraId="4565A83A" w14:textId="77777777" w:rsidR="00B0083D" w:rsidRDefault="0044604C">
      <w:pPr>
        <w:pStyle w:val="21"/>
      </w:pPr>
      <w:r>
        <w:t xml:space="preserve">1.1 </w:t>
      </w:r>
      <w:r>
        <w:t>设计目标与阅读对象</w:t>
      </w:r>
    </w:p>
    <w:p w14:paraId="67F393BB" w14:textId="77777777" w:rsidR="00B0083D" w:rsidRDefault="0044604C">
      <w:pPr>
        <w:keepLines/>
      </w:pPr>
      <w:r>
        <w:t>这份设计面向需要评审、维护或调试产品模型的人员。它解释三个关键问题：配方怎样变成可加工的对象；一个焊点的位置和进度怎样随加工更新；交接、刷新或重新创建时，哪些信息继续使用，哪些信息需要重新建立。</w:t>
      </w:r>
    </w:p>
    <w:p w14:paraId="067764E6" w14:textId="77777777" w:rsidR="00B0083D" w:rsidRDefault="0044604C">
      <w:pPr>
        <w:pStyle w:val="21"/>
      </w:pPr>
      <w:r>
        <w:t xml:space="preserve">1.2 </w:t>
      </w:r>
      <w:r>
        <w:t>职责与范围</w:t>
      </w:r>
    </w:p>
    <w:p w14:paraId="2D66779D" w14:textId="77777777" w:rsidR="00B0083D" w:rsidRDefault="0044604C">
      <w:pPr>
        <w:keepLines/>
      </w:pPr>
      <w:r>
        <w:t>TU</w:t>
      </w:r>
      <w:r>
        <w:t>负责表达产品，不自行驱动皮带、相机或焊头。输送模块管理区段与交接，动作控制器编排工作，加工动作读写焊点。本文展开</w:t>
      </w:r>
      <w:r>
        <w:t xml:space="preserve"> TU </w:t>
      </w:r>
      <w:r>
        <w:t>的对象、数据、坐标、生命周期和接口设计；纠偏算法另篇说明。后文用</w:t>
      </w:r>
      <w:r>
        <w:t>“2</w:t>
      </w:r>
      <w:r>
        <w:t>块基板、每块</w:t>
      </w:r>
      <w:r>
        <w:t>3</w:t>
      </w:r>
      <w:r>
        <w:t>个岛、每岛</w:t>
      </w:r>
      <w:r>
        <w:t>2</w:t>
      </w:r>
      <w:r>
        <w:t>个焊点</w:t>
      </w:r>
      <w:r>
        <w:t>”</w:t>
      </w:r>
      <w:r>
        <w:t>的说明性产品贯穿讲解。</w:t>
      </w:r>
    </w:p>
    <w:p w14:paraId="4F079461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S02 S13 S14 S15 S16 S17 S22</w:t>
      </w:r>
    </w:p>
    <w:p w14:paraId="70D43EFA" w14:textId="77777777" w:rsidR="00B0083D" w:rsidRDefault="0044604C">
      <w:pPr>
        <w:pStyle w:val="1"/>
        <w:pageBreakBefore/>
      </w:pPr>
      <w:bookmarkStart w:id="1" w:name="page_4"/>
      <w:r>
        <w:lastRenderedPageBreak/>
        <w:t xml:space="preserve">2 </w:t>
      </w:r>
      <w:r>
        <w:t>模块组成与职责划分</w:t>
      </w:r>
      <w:bookmarkEnd w:id="1"/>
    </w:p>
    <w:p w14:paraId="1980F2AF" w14:textId="77777777" w:rsidR="00B0083D" w:rsidRDefault="0044604C">
      <w:pPr>
        <w:pStyle w:val="21"/>
      </w:pPr>
      <w:r>
        <w:t xml:space="preserve">2.1 </w:t>
      </w:r>
      <w:r>
        <w:t>从配方到加工动作</w:t>
      </w:r>
    </w:p>
    <w:p w14:paraId="02EAF2C7" w14:textId="77777777" w:rsidR="00B0083D" w:rsidRDefault="0044604C">
      <w:pPr>
        <w:keepLines/>
      </w:pPr>
      <w:r>
        <w:t>产品配方是结构与工艺的来源，</w:t>
      </w:r>
      <w:r>
        <w:t>TU</w:t>
      </w:r>
      <w:r>
        <w:t>是本次加工的承载对象。两者之间由构建逻辑和</w:t>
      </w:r>
      <w:r>
        <w:t xml:space="preserve"> TuService </w:t>
      </w:r>
      <w:r>
        <w:t>连接：构建逻辑展开产品层级，</w:t>
      </w:r>
      <w:r>
        <w:t>TuService</w:t>
      </w:r>
      <w:r>
        <w:t>建立坐标、换算工作顺序并应用工艺状态。动作控制器再按焊点名称，把配方中的工序加入焊点的步骤字典。</w:t>
      </w:r>
    </w:p>
    <w:p w14:paraId="0A706F8C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63B5B239" wp14:editId="4C832D91">
            <wp:extent cx="6217920" cy="2409444"/>
            <wp:effectExtent l="0" t="0" r="0" b="0"/>
            <wp:docPr id="3" name="Picture 3" descr="图3 产品模型周边的数据来源与使用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module-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0AA2" w14:textId="77777777" w:rsidR="00B0083D" w:rsidRDefault="0044604C">
      <w:pPr>
        <w:pStyle w:val="af7"/>
        <w:keepLines/>
        <w:jc w:val="center"/>
      </w:pPr>
      <w:r>
        <w:t>图</w:t>
      </w:r>
      <w:r>
        <w:t xml:space="preserve">3 </w:t>
      </w:r>
      <w:r>
        <w:t>产品模型周边的数据来源与使用方向</w:t>
      </w:r>
    </w:p>
    <w:p w14:paraId="7CC898DE" w14:textId="77777777" w:rsidR="00B0083D" w:rsidRDefault="0044604C">
      <w:pPr>
        <w:keepLines/>
      </w:pPr>
      <w:r>
        <w:t>运行时，载台程式持有当前</w:t>
      </w:r>
      <w:r>
        <w:t xml:space="preserve"> TU </w:t>
      </w:r>
      <w:r>
        <w:t>的引用。点胶侧</w:t>
      </w:r>
      <w:r>
        <w:t xml:space="preserve"> S1</w:t>
      </w:r>
      <w:r>
        <w:t>、固晶侧</w:t>
      </w:r>
      <w:r>
        <w:t xml:space="preserve"> S2 </w:t>
      </w:r>
      <w:r>
        <w:t>的动作控制器通过当前工作消息找到基板、岛和焊点，具体动作读取其坐标并写回结果。公共坐标工程完成父子坐标转换；它提供几何计算能力，不承担产品工序管理。</w:t>
      </w:r>
    </w:p>
    <w:p w14:paraId="369D7E2A" w14:textId="77777777" w:rsidR="00B0083D" w:rsidRDefault="0044604C">
      <w:pPr>
        <w:pStyle w:val="21"/>
      </w:pPr>
      <w:r>
        <w:t xml:space="preserve">2.2 </w:t>
      </w:r>
      <w:r>
        <w:t>分层带来的设计效果</w:t>
      </w:r>
    </w:p>
    <w:p w14:paraId="52FDD6B7" w14:textId="77777777" w:rsidR="00B0083D" w:rsidRDefault="0044604C">
      <w:pPr>
        <w:keepLines/>
      </w:pPr>
      <w:r>
        <w:t>结构、几何和工艺进度可以分别变化。例如，同一个焊点仍然是原对象，但刷新后换用了新的坐标对象；完成过的工序可以继续保留，而当前定位标记需要重新建立。理解这种分离，是判断</w:t>
      </w:r>
      <w:r>
        <w:t>“</w:t>
      </w:r>
      <w:r>
        <w:t>刷新是否会清空生产记录</w:t>
      </w:r>
      <w:r>
        <w:t>”</w:t>
      </w:r>
      <w:r>
        <w:t>的基础。</w:t>
      </w:r>
    </w:p>
    <w:p w14:paraId="6F2312EE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S02 S10 S13 S14 S15 S16 S19 S20</w:t>
      </w:r>
    </w:p>
    <w:p w14:paraId="2F9A163E" w14:textId="77777777" w:rsidR="00B0083D" w:rsidRDefault="0044604C">
      <w:pPr>
        <w:pStyle w:val="1"/>
        <w:pageBreakBefore/>
      </w:pPr>
      <w:bookmarkStart w:id="2" w:name="page_5"/>
      <w:r>
        <w:lastRenderedPageBreak/>
        <w:t xml:space="preserve">2.3 </w:t>
      </w:r>
      <w:r>
        <w:t>数据归属与模块协作约定</w:t>
      </w:r>
      <w:bookmarkEnd w:id="2"/>
    </w:p>
    <w:p w14:paraId="45542403" w14:textId="77777777" w:rsidR="00B0083D" w:rsidRDefault="0044604C">
      <w:pPr>
        <w:keepLines/>
      </w:pPr>
      <w:r>
        <w:t>模块协作围绕同一组运行对象进行。配置规定产品应该是什么样，运行对象记录这一份产品已经发生了什么，动作控制器决定接下来执行什么。</w:t>
      </w:r>
      <w:r>
        <w:t>TU</w:t>
      </w:r>
      <w:r>
        <w:t>内部没有把这些操作封装为一个统一事务，调用顺序直接影响结果。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4248"/>
      </w:tblGrid>
      <w:tr w:rsidR="00B0083D" w14:paraId="57CA49BE" w14:textId="77777777">
        <w:trPr>
          <w:cantSplit/>
          <w:tblHeader/>
          <w:jc w:val="center"/>
        </w:trPr>
        <w:tc>
          <w:tcPr>
            <w:tcW w:w="194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6589D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w="360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24A7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持有或产生的数据</w:t>
            </w:r>
          </w:p>
        </w:tc>
        <w:tc>
          <w:tcPr>
            <w:tcW w:w="4248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073E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主要职责</w:t>
            </w:r>
          </w:p>
        </w:tc>
      </w:tr>
      <w:tr w:rsidR="00B0083D" w14:paraId="5243987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BD10C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产品配置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F76B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数量、坐标表、焊点名称、工艺状态配置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A8E5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提供常规模板或异形树</w:t>
            </w:r>
          </w:p>
        </w:tc>
      </w:tr>
      <w:tr w:rsidR="00B0083D" w14:paraId="3EA39D88" w14:textId="7777777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CE68D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对象树</w:t>
            </w:r>
          </w:p>
        </w:tc>
        <w:tc>
          <w:tcPr>
            <w:tcW w:w="36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5501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各层实例、坐标、</w:t>
            </w:r>
            <w:r>
              <w:rPr>
                <w:sz w:val="22"/>
              </w:rPr>
              <w:t>BaseInfo</w:t>
            </w:r>
            <w:r>
              <w:rPr>
                <w:sz w:val="22"/>
              </w:rPr>
              <w:t>、焊点步骤</w:t>
            </w:r>
          </w:p>
        </w:tc>
        <w:tc>
          <w:tcPr>
            <w:tcW w:w="42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F5EC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提供层级访问与运行数据</w:t>
            </w:r>
          </w:p>
        </w:tc>
      </w:tr>
      <w:tr w:rsidR="00B0083D" w14:paraId="091C45A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F4EE3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载台程式与输送控制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2243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当前</w:t>
            </w:r>
            <w:r>
              <w:rPr>
                <w:sz w:val="22"/>
              </w:rPr>
              <w:t>TU</w:t>
            </w:r>
            <w:r>
              <w:rPr>
                <w:sz w:val="22"/>
              </w:rPr>
              <w:t>引用、区段有料与传输状态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361D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检测物料、交接引用、刷新坐标</w:t>
            </w:r>
          </w:p>
        </w:tc>
      </w:tr>
      <w:tr w:rsidR="00B0083D" w14:paraId="2906510E" w14:textId="77777777">
        <w:trPr>
          <w:cantSplit/>
          <w:jc w:val="center"/>
        </w:trPr>
        <w:tc>
          <w:tcPr>
            <w:tcW w:w="19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7EC89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>S2</w:t>
            </w:r>
            <w:r>
              <w:rPr>
                <w:sz w:val="22"/>
              </w:rPr>
              <w:t>动作控制器</w:t>
            </w:r>
          </w:p>
        </w:tc>
        <w:tc>
          <w:tcPr>
            <w:tcW w:w="36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9FC5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工序定义、工作消息、当前动作</w:t>
            </w:r>
          </w:p>
        </w:tc>
        <w:tc>
          <w:tcPr>
            <w:tcW w:w="424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274C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注入步骤、编排和选择动作</w:t>
            </w:r>
          </w:p>
        </w:tc>
      </w:tr>
      <w:tr w:rsidR="00B0083D" w14:paraId="3BA126A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0556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具体加工动作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A6AD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定位、测高、点胶或固晶结果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2EE6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执行条件判断并写回对应结果</w:t>
            </w:r>
          </w:p>
        </w:tc>
      </w:tr>
    </w:tbl>
    <w:p w14:paraId="3054E62E" w14:textId="77777777" w:rsidR="00B0083D" w:rsidRDefault="00B0083D">
      <w:pPr>
        <w:keepLines/>
        <w:spacing w:after="40"/>
      </w:pPr>
    </w:p>
    <w:p w14:paraId="440F42CF" w14:textId="77777777" w:rsidR="00B0083D" w:rsidRDefault="0044604C">
      <w:pPr>
        <w:pStyle w:val="21"/>
      </w:pPr>
      <w:r>
        <w:t>协作顺序</w:t>
      </w:r>
    </w:p>
    <w:p w14:paraId="1882DFB6" w14:textId="77777777" w:rsidR="00B0083D" w:rsidRDefault="0044604C">
      <w:pPr>
        <w:keepLines/>
      </w:pPr>
      <w:r>
        <w:t>创建</w:t>
      </w:r>
      <w:r>
        <w:t xml:space="preserve"> TU </w:t>
      </w:r>
      <w:r>
        <w:t>之前，当前配方、机器坐标和两侧工序定义应已经可用。构建完成后再交给载台和任务使用；加工过程中修改对象信息，交接时先完成本路径要求的机械到位与等待，再转交软件引用。这里的顺序来自被调用路径，</w:t>
      </w:r>
      <w:r>
        <w:t>TU</w:t>
      </w:r>
      <w:r>
        <w:t>类本身不提供</w:t>
      </w:r>
      <w:r>
        <w:t>“</w:t>
      </w:r>
      <w:r>
        <w:t>全局忙闲锁</w:t>
      </w:r>
      <w:r>
        <w:t>”</w:t>
      </w:r>
      <w:r>
        <w:t>。</w:t>
      </w:r>
    </w:p>
    <w:p w14:paraId="6FCCFACB" w14:textId="77777777" w:rsidR="00B0083D" w:rsidRDefault="0044604C">
      <w:pPr>
        <w:pStyle w:val="21"/>
      </w:pPr>
      <w:r>
        <w:t>配置变化的影响</w:t>
      </w:r>
    </w:p>
    <w:p w14:paraId="25BE27FF" w14:textId="77777777" w:rsidR="00B0083D" w:rsidRDefault="0044604C">
      <w:pPr>
        <w:keepLines/>
      </w:pPr>
      <w:r>
        <w:t>常规对象的</w:t>
      </w:r>
      <w:r>
        <w:t xml:space="preserve"> Config </w:t>
      </w:r>
      <w:r>
        <w:t>每次按当前配方和对象类型读取；焊点还按名称匹配。它不是创建时冻结的配置副本。数量、名称或常规／异形模式发生改变后，不能仅凭旧对象仍存在就继续加工。结构变更对应重新构建；只有几何参数变化且结构一致时，才能沿现有树刷新坐标。</w:t>
      </w:r>
    </w:p>
    <w:p w14:paraId="0B112AFF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S02 S09 S10 S13 S14 S16 S17</w:t>
      </w:r>
    </w:p>
    <w:p w14:paraId="2CAB2572" w14:textId="77777777" w:rsidR="00B0083D" w:rsidRDefault="0044604C">
      <w:pPr>
        <w:pStyle w:val="1"/>
        <w:pageBreakBefore/>
      </w:pPr>
      <w:bookmarkStart w:id="3" w:name="page_6"/>
      <w:r>
        <w:lastRenderedPageBreak/>
        <w:t xml:space="preserve">3 </w:t>
      </w:r>
      <w:r>
        <w:t>对象模型与数据设计</w:t>
      </w:r>
      <w:bookmarkEnd w:id="3"/>
    </w:p>
    <w:p w14:paraId="3CC851B8" w14:textId="77777777" w:rsidR="00B0083D" w:rsidRDefault="0044604C">
      <w:pPr>
        <w:pStyle w:val="21"/>
      </w:pPr>
      <w:r>
        <w:t xml:space="preserve">3.1 </w:t>
      </w:r>
      <w:r>
        <w:t>用对象树表达产品层级</w:t>
      </w:r>
    </w:p>
    <w:p w14:paraId="6BF3C85F" w14:textId="77777777" w:rsidR="00B0083D" w:rsidRDefault="0044604C">
      <w:pPr>
        <w:keepLines/>
      </w:pPr>
      <w:r>
        <w:t>一份</w:t>
      </w:r>
      <w:r>
        <w:t xml:space="preserve"> TU </w:t>
      </w:r>
      <w:r>
        <w:t>直接包含基板集合，每块基板包含自己的岛集合，每个岛包含焊点集合。图</w:t>
      </w:r>
      <w:r>
        <w:t>4</w:t>
      </w:r>
      <w:r>
        <w:t>展开了贯穿本文的示例。两处都叫</w:t>
      </w:r>
      <w:r>
        <w:t>“A”</w:t>
      </w:r>
      <w:r>
        <w:t>的焊点可以存在于不同岛中；识别具体焊点需要同时明确基板、岛和焊点名称，不能只用名称定位整份产品。</w:t>
      </w:r>
    </w:p>
    <w:p w14:paraId="025ADE20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5F77ECFD" wp14:editId="16CB9388">
            <wp:extent cx="6217920" cy="2526029"/>
            <wp:effectExtent l="0" t="0" r="0" b="0"/>
            <wp:docPr id="4" name="Picture 4" descr="图4 示例对象树与基板1 岛2 焊点A的访问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instance-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1D9B" w14:textId="77777777" w:rsidR="00B0083D" w:rsidRDefault="0044604C">
      <w:pPr>
        <w:pStyle w:val="af7"/>
        <w:keepLines/>
        <w:jc w:val="center"/>
      </w:pPr>
      <w:r>
        <w:t>图</w:t>
      </w:r>
      <w:r>
        <w:t xml:space="preserve">4 </w:t>
      </w:r>
      <w:r>
        <w:t>示例对象树与基板</w:t>
      </w:r>
      <w:r>
        <w:t xml:space="preserve">1 </w:t>
      </w:r>
      <w:r>
        <w:t>岛</w:t>
      </w:r>
      <w:r>
        <w:t xml:space="preserve">2 </w:t>
      </w:r>
      <w:r>
        <w:t>焊点</w:t>
      </w:r>
      <w:r>
        <w:t>A</w:t>
      </w:r>
      <w:r>
        <w:t>的访问路径</w:t>
      </w:r>
    </w:p>
    <w:p w14:paraId="1964B50E" w14:textId="77777777" w:rsidR="00B0083D" w:rsidRDefault="0044604C">
      <w:pPr>
        <w:keepLines/>
      </w:pPr>
      <w:r>
        <w:t>示例共有</w:t>
      </w:r>
      <w:r>
        <w:t>1</w:t>
      </w:r>
      <w:r>
        <w:t>个</w:t>
      </w:r>
      <w:r>
        <w:t>TU</w:t>
      </w:r>
      <w:r>
        <w:t>、</w:t>
      </w:r>
      <w:r>
        <w:t>2</w:t>
      </w:r>
      <w:r>
        <w:t>块基板、</w:t>
      </w:r>
      <w:r>
        <w:t>6</w:t>
      </w:r>
      <w:r>
        <w:t>个岛和</w:t>
      </w:r>
      <w:r>
        <w:t>12</w:t>
      </w:r>
      <w:r>
        <w:t>个焊点，共</w:t>
      </w:r>
      <w:r>
        <w:t>21</w:t>
      </w:r>
      <w:r>
        <w:t>个对象。</w:t>
      </w:r>
      <w:r>
        <w:t>GetAllBaseMatter</w:t>
      </w:r>
      <w:r>
        <w:t>遍历</w:t>
      </w:r>
      <w:r>
        <w:t>TU</w:t>
      </w:r>
      <w:r>
        <w:t>的全部后代，返回</w:t>
      </w:r>
      <w:r>
        <w:t>20</w:t>
      </w:r>
      <w:r>
        <w:t>个对象，不包含根</w:t>
      </w:r>
      <w:r>
        <w:t>TU</w:t>
      </w:r>
      <w:r>
        <w:t>。</w:t>
      </w:r>
      <w:r>
        <w:t>ClearVision</w:t>
      </w:r>
      <w:r>
        <w:t>与</w:t>
      </w:r>
      <w:r>
        <w:t>ClearMeasureHeight</w:t>
      </w:r>
      <w:r>
        <w:t>先处理根，再遍历后代，因此可以覆盖整棵树。</w:t>
      </w:r>
    </w:p>
    <w:p w14:paraId="47829A4D" w14:textId="77777777" w:rsidR="00B0083D" w:rsidRDefault="0044604C">
      <w:pPr>
        <w:pStyle w:val="21"/>
      </w:pPr>
      <w:r>
        <w:t>公共能力与层级差异</w:t>
      </w:r>
    </w:p>
    <w:p w14:paraId="786648FF" w14:textId="77777777" w:rsidR="00B0083D" w:rsidRDefault="0044604C">
      <w:pPr>
        <w:keepLines/>
      </w:pPr>
      <w:r>
        <w:t>四类对象继承</w:t>
      </w:r>
      <w:r>
        <w:t xml:space="preserve"> </w:t>
      </w:r>
      <w:r>
        <w:t>BaseMatter</w:t>
      </w:r>
      <w:r>
        <w:t>，统一具有名称、序号、类型、</w:t>
      </w:r>
      <w:r>
        <w:t>Config</w:t>
      </w:r>
      <w:r>
        <w:t>、</w:t>
      </w:r>
      <w:r>
        <w:t>BaseInfo</w:t>
      </w:r>
      <w:r>
        <w:t>、</w:t>
      </w:r>
      <w:r>
        <w:t>CoordinateSystem</w:t>
      </w:r>
      <w:r>
        <w:t>和状态。基板与岛负责组织下层并汇总完成情况；焊点是工序完成标记的最小记录单位。基板和岛的工艺参与范围由下层汇总，不能把它们看成与焊点完全相同的独立状态字段。</w:t>
      </w:r>
    </w:p>
    <w:p w14:paraId="070B545A" w14:textId="77777777" w:rsidR="00B0083D" w:rsidRDefault="0044604C">
      <w:pPr>
        <w:keepLines/>
      </w:pPr>
      <w:r>
        <w:t>工艺范围的汇总按下层实际参与情况计算：任一下层为</w:t>
      </w:r>
      <w:r>
        <w:t>Enable</w:t>
      </w:r>
      <w:r>
        <w:t>，或同时存在仅</w:t>
      </w:r>
      <w:r>
        <w:t>S1</w:t>
      </w:r>
      <w:r>
        <w:t>和仅</w:t>
      </w:r>
      <w:r>
        <w:t>S2</w:t>
      </w:r>
      <w:r>
        <w:t>参与的下层，上层就为</w:t>
      </w:r>
      <w:r>
        <w:t>Enable</w:t>
      </w:r>
      <w:r>
        <w:t>；只有单侧参与对象时汇总为对应单侧；全部停用或集合为空时为</w:t>
      </w:r>
      <w:r>
        <w:t>Disable</w:t>
      </w:r>
      <w:r>
        <w:t>。汇总表示上层需要覆盖哪些工艺，并不表示下层已经加工完成。</w:t>
      </w:r>
    </w:p>
    <w:p w14:paraId="58AFC1F5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S02 S03 S04 S05</w:t>
      </w:r>
    </w:p>
    <w:p w14:paraId="69B0B5DC" w14:textId="77777777" w:rsidR="00B0083D" w:rsidRDefault="0044604C">
      <w:pPr>
        <w:pStyle w:val="1"/>
        <w:pageBreakBefore/>
      </w:pPr>
      <w:bookmarkStart w:id="4" w:name="page_7"/>
      <w:r>
        <w:lastRenderedPageBreak/>
        <w:t xml:space="preserve">3.2 </w:t>
      </w:r>
      <w:r>
        <w:t>常规模板与异形树的配置映射</w:t>
      </w:r>
      <w:bookmarkEnd w:id="4"/>
    </w:p>
    <w:p w14:paraId="3B3D9B4E" w14:textId="77777777" w:rsidR="00B0083D" w:rsidRDefault="0044604C">
      <w:pPr>
        <w:keepLines/>
      </w:pPr>
      <w:r>
        <w:t>常规产品按一套基板模板重复创建，再在每块基板内重复使用岛模板，最后按焊点配置列表建立各岛的焊点。这种方式用较少配置表达规则阵列。每次创建仍会产生独立的运行对象和</w:t>
      </w:r>
      <w:r>
        <w:t xml:space="preserve"> BaseInfo</w:t>
      </w:r>
      <w:r>
        <w:t>，重复使用配置不等于共用加工记录。</w:t>
      </w:r>
    </w:p>
    <w:p w14:paraId="457BC5C5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1AE79848" wp14:editId="41C9CDC2">
            <wp:extent cx="6217920" cy="2215134"/>
            <wp:effectExtent l="0" t="0" r="0" b="0"/>
            <wp:docPr id="5" name="Picture 5" descr="图5 模板复用与异形节点绑定的区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onfig-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1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E684" w14:textId="77777777" w:rsidR="00B0083D" w:rsidRDefault="0044604C">
      <w:pPr>
        <w:pStyle w:val="af7"/>
        <w:keepLines/>
        <w:jc w:val="center"/>
      </w:pPr>
      <w:r>
        <w:t>图</w:t>
      </w:r>
      <w:r>
        <w:t xml:space="preserve">5 </w:t>
      </w:r>
      <w:r>
        <w:t>模板复用与异形节点绑定的区别</w:t>
      </w:r>
    </w:p>
    <w:p w14:paraId="2BBE2887" w14:textId="77777777" w:rsidR="00B0083D" w:rsidRDefault="0044604C">
      <w:pPr>
        <w:keepLines/>
      </w:pPr>
      <w:r>
        <w:t>异形产品沿</w:t>
      </w:r>
      <w:r>
        <w:t xml:space="preserve"> OppositeSex.DownConfigs </w:t>
      </w:r>
      <w:r>
        <w:t>逐层展开。各节点有自己的名称、坐标和配置，运行对象保留与节点的关联。因此不同基板可以有不同数量或布局的岛，不能用全局常规数量推断每个分支的实际长度。异形构造中，基板和岛的工作序号初始等于其节点序号。</w:t>
      </w:r>
    </w:p>
    <w:p w14:paraId="39257CF7" w14:textId="77777777" w:rsidR="00B0083D" w:rsidRDefault="0044604C">
      <w:pPr>
        <w:pStyle w:val="21"/>
      </w:pPr>
      <w:r>
        <w:t>配置读取规则与一致性</w:t>
      </w:r>
    </w:p>
    <w:p w14:paraId="6E37D2DD" w14:textId="77777777" w:rsidR="00B0083D" w:rsidRDefault="0044604C">
      <w:pPr>
        <w:keepLines/>
      </w:pPr>
      <w:r>
        <w:t>BaseMatter.Config</w:t>
      </w:r>
      <w:r>
        <w:t>首先检查当前配方的异形开关。异形模式返回对象关联节点的</w:t>
      </w:r>
      <w:r>
        <w:t>Config</w:t>
      </w:r>
      <w:r>
        <w:t>；常规模式按对象类型返回当前产品配置，焊点则在配置列表中按</w:t>
      </w:r>
      <w:r>
        <w:t>Name</w:t>
      </w:r>
      <w:r>
        <w:t>查找。这个选择发生在读取时。因此，把一个旧</w:t>
      </w:r>
      <w:r>
        <w:t>TU</w:t>
      </w:r>
      <w:r>
        <w:t>留在内存中再切换配置模式，会改变后续配置读取的解释方式；正确使用依赖</w:t>
      </w:r>
      <w:r>
        <w:t>“</w:t>
      </w:r>
      <w:r>
        <w:t>对象树与当前配方匹配</w:t>
      </w:r>
      <w:r>
        <w:t>”</w:t>
      </w:r>
      <w:r>
        <w:t>的前提。</w:t>
      </w:r>
    </w:p>
    <w:p w14:paraId="6EA15EE5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S02 S03 S04 S05 S09</w:t>
      </w:r>
    </w:p>
    <w:p w14:paraId="3FC265B6" w14:textId="77777777" w:rsidR="00B0083D" w:rsidRDefault="0044604C">
      <w:pPr>
        <w:pStyle w:val="1"/>
        <w:pageBreakBefore/>
      </w:pPr>
      <w:bookmarkStart w:id="5" w:name="page_8"/>
      <w:r>
        <w:lastRenderedPageBreak/>
        <w:t xml:space="preserve">3.3 </w:t>
      </w:r>
      <w:r>
        <w:t>运行信息与字段使用规则</w:t>
      </w:r>
      <w:bookmarkEnd w:id="5"/>
    </w:p>
    <w:p w14:paraId="1FC4CDF6" w14:textId="77777777" w:rsidR="00B0083D" w:rsidRDefault="0044604C">
      <w:pPr>
        <w:keepLines/>
      </w:pPr>
      <w:r>
        <w:t>BaseInfo</w:t>
      </w:r>
      <w:r>
        <w:t>保存本次加工数据。定位结果、测高结果和完成标记相互关联，但含义不同：数值表示曾经得到的结果，标记表示当前流程是否按相应逻辑认为已处理。定位关闭时也会设置</w:t>
      </w:r>
      <w:r>
        <w:t>IsVisioned</w:t>
      </w:r>
      <w:r>
        <w:t>，所以它不能解释为</w:t>
      </w:r>
      <w:r>
        <w:t>“</w:t>
      </w:r>
      <w:r>
        <w:t>已经真实拍照且成功</w:t>
      </w:r>
      <w:r>
        <w:t>”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4032"/>
      </w:tblGrid>
      <w:tr w:rsidR="00B0083D" w14:paraId="4813D2F5" w14:textId="77777777">
        <w:trPr>
          <w:cantSplit/>
          <w:tblHeader/>
          <w:jc w:val="center"/>
        </w:trPr>
        <w:tc>
          <w:tcPr>
            <w:tcW w:w="180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E1DD9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数据组</w:t>
            </w:r>
          </w:p>
        </w:tc>
        <w:tc>
          <w:tcPr>
            <w:tcW w:w="396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BF29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创建与更新来源</w:t>
            </w:r>
          </w:p>
        </w:tc>
        <w:tc>
          <w:tcPr>
            <w:tcW w:w="4032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7304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读取时应理解的含义</w:t>
            </w:r>
          </w:p>
        </w:tc>
      </w:tr>
      <w:tr w:rsidR="00B0083D" w14:paraId="7AC9FE97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0DF90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公共定位信息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D79F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构造创建</w:t>
            </w:r>
            <w:r>
              <w:rPr>
                <w:sz w:val="22"/>
              </w:rPr>
              <w:t>LocateResultInfo</w:t>
            </w:r>
            <w:r>
              <w:rPr>
                <w:sz w:val="22"/>
              </w:rPr>
              <w:t>；定位流程写入各点结果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DE79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结果供位姿更新使用；是否重做还受动作条件控制</w:t>
            </w:r>
          </w:p>
        </w:tc>
      </w:tr>
      <w:tr w:rsidR="00B0083D" w14:paraId="49C32B10" w14:textId="7777777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8E14A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公共测高信息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7A63B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测高流程写</w:t>
            </w:r>
            <w:r>
              <w:rPr>
                <w:sz w:val="22"/>
              </w:rPr>
              <w:t>MeasureHeightResult</w:t>
            </w:r>
            <w:r>
              <w:rPr>
                <w:sz w:val="22"/>
              </w:rPr>
              <w:t>，并修正当前坐标</w:t>
            </w:r>
            <w:r>
              <w:rPr>
                <w:sz w:val="22"/>
              </w:rPr>
              <w:t>Z</w:t>
            </w:r>
          </w:p>
        </w:tc>
        <w:tc>
          <w:tcPr>
            <w:tcW w:w="40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0F0D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记录测得高度相对示教高度的差值</w:t>
            </w:r>
          </w:p>
        </w:tc>
      </w:tr>
      <w:tr w:rsidR="00B0083D" w14:paraId="58DB3FDD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7D3E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完成标记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A70D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IsVisioned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>IsMeasureHeight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Refresh</w:t>
            </w:r>
            <w:r>
              <w:rPr>
                <w:sz w:val="22"/>
              </w:rPr>
              <w:t>清为</w:t>
            </w:r>
            <w:r>
              <w:rPr>
                <w:sz w:val="22"/>
              </w:rPr>
              <w:t>false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782A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标记复位不等于旧结果数值归零</w:t>
            </w:r>
          </w:p>
        </w:tc>
      </w:tr>
      <w:tr w:rsidR="00B0083D" w14:paraId="6E9C420B" w14:textId="7777777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DF845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专属信息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A59F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IsProduct</w:t>
            </w:r>
            <w:r>
              <w:rPr>
                <w:sz w:val="22"/>
              </w:rPr>
              <w:t>、工位偏移标记、预点胶标记等</w:t>
            </w:r>
          </w:p>
        </w:tc>
        <w:tc>
          <w:tcPr>
            <w:tcW w:w="40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B208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构造初值与后续任务赋值共同决定含义</w:t>
            </w:r>
          </w:p>
        </w:tc>
      </w:tr>
      <w:tr w:rsidR="00B0083D" w14:paraId="74BA980B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EA01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焊点工序信息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1B67B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S1RemainingSteps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>S2RemainingSteps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251D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工序名为键；</w:t>
            </w:r>
            <w:r>
              <w:rPr>
                <w:sz w:val="22"/>
              </w:rPr>
              <w:t>false</w:t>
            </w:r>
            <w:r>
              <w:rPr>
                <w:sz w:val="22"/>
              </w:rPr>
              <w:t>未完成，</w:t>
            </w:r>
            <w:r>
              <w:rPr>
                <w:sz w:val="22"/>
              </w:rPr>
              <w:t>true</w:t>
            </w:r>
            <w:r>
              <w:rPr>
                <w:sz w:val="22"/>
              </w:rPr>
              <w:t>已完成</w:t>
            </w:r>
          </w:p>
        </w:tc>
      </w:tr>
      <w:tr w:rsidR="00B0083D" w14:paraId="17A98EC6" w14:textId="7777777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7D043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焊点过程信息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D745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芯片角度／偏移、实际位置、取片位置、力值等</w:t>
            </w:r>
          </w:p>
        </w:tc>
        <w:tc>
          <w:tcPr>
            <w:tcW w:w="40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49A2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对应具体加工动作的过程量，不是所有动作都同时有效</w:t>
            </w:r>
          </w:p>
        </w:tc>
      </w:tr>
    </w:tbl>
    <w:p w14:paraId="5ED710E7" w14:textId="77777777" w:rsidR="00B0083D" w:rsidRDefault="00B0083D">
      <w:pPr>
        <w:keepLines/>
        <w:spacing w:after="40"/>
      </w:pPr>
    </w:p>
    <w:p w14:paraId="7BB058FD" w14:textId="77777777" w:rsidR="00B0083D" w:rsidRDefault="0044604C">
      <w:pPr>
        <w:pStyle w:val="21"/>
      </w:pPr>
      <w:r>
        <w:t>结果数值的生命周期</w:t>
      </w:r>
    </w:p>
    <w:p w14:paraId="3752D168" w14:textId="77777777" w:rsidR="00B0083D" w:rsidRDefault="0044604C">
      <w:pPr>
        <w:keepLines/>
      </w:pPr>
      <w:r>
        <w:t>两侧测高流程都会计算实测平均高度与示教平均高度之差，将差值写入</w:t>
      </w:r>
      <w:r>
        <w:t>MeasureHeightResult</w:t>
      </w:r>
      <w:r>
        <w:t>，并累加到该层坐标</w:t>
      </w:r>
      <w:r>
        <w:t>Distance.Z</w:t>
      </w:r>
      <w:r>
        <w:t>，再设置完成标记。</w:t>
      </w:r>
      <w:r>
        <w:t>Refresh</w:t>
      </w:r>
      <w:r>
        <w:t>重建坐标并清标记，但保留</w:t>
      </w:r>
      <w:r>
        <w:t>BaseInfo</w:t>
      </w:r>
      <w:r>
        <w:t>对象。后续代码不能仅见数值非零就认为它属于刷新后的坐标；是否继续使用应遵循具体动作的前置条件。</w:t>
      </w:r>
    </w:p>
    <w:p w14:paraId="7F38410B" w14:textId="77777777" w:rsidR="00B0083D" w:rsidRDefault="0044604C">
      <w:pPr>
        <w:keepLines/>
      </w:pPr>
      <w:r>
        <w:t>TU</w:t>
      </w:r>
      <w:r>
        <w:t>信息中的</w:t>
      </w:r>
      <w:r>
        <w:t>RecipeName</w:t>
      </w:r>
      <w:r>
        <w:t>、批次等字段虽然已声明，两个有参构造并不逐项填充它们。设计中应把字段的存在与业务已经写入该字段区分开。</w:t>
      </w:r>
    </w:p>
    <w:p w14:paraId="2C244107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S06 S07 S08 S29 S30</w:t>
      </w:r>
    </w:p>
    <w:p w14:paraId="05DF711A" w14:textId="77777777" w:rsidR="00B0083D" w:rsidRDefault="0044604C">
      <w:pPr>
        <w:pStyle w:val="1"/>
        <w:pageBreakBefore/>
      </w:pPr>
      <w:bookmarkStart w:id="6" w:name="page_9"/>
      <w:r>
        <w:lastRenderedPageBreak/>
        <w:t xml:space="preserve">3.4 </w:t>
      </w:r>
      <w:r>
        <w:t>对象序号与工作顺序</w:t>
      </w:r>
      <w:bookmarkEnd w:id="6"/>
    </w:p>
    <w:p w14:paraId="6802B7D4" w14:textId="77777777" w:rsidR="00B0083D" w:rsidRDefault="0044604C">
      <w:pPr>
        <w:keepLines/>
      </w:pPr>
      <w:r>
        <w:t>Index</w:t>
      </w:r>
      <w:r>
        <w:t>用于表达对象序号；常规构造以</w:t>
      </w:r>
      <w:r>
        <w:t>1</w:t>
      </w:r>
      <w:r>
        <w:t>开始，用</w:t>
      </w:r>
      <w:r>
        <w:t>Index</w:t>
      </w:r>
      <w:r>
        <w:t>减</w:t>
      </w:r>
      <w:r>
        <w:t>1</w:t>
      </w:r>
      <w:r>
        <w:t>读取坐标表。</w:t>
      </w:r>
      <w:r>
        <w:t>WorkIndex</w:t>
      </w:r>
      <w:r>
        <w:t>是由阵列行列、排列方式和加工方向计算出的工作序号。两者可能相等，也可能不同。</w:t>
      </w:r>
      <w:r>
        <w:t>S1</w:t>
      </w:r>
      <w:r>
        <w:t>当前对象查询按</w:t>
      </w:r>
      <w:r>
        <w:t>WorkIndex</w:t>
      </w:r>
      <w:r>
        <w:t>匹配工作消息，</w:t>
      </w:r>
      <w:r>
        <w:t>S2</w:t>
      </w:r>
      <w:r>
        <w:t>同样存在按工作序号查找或排序的路径。</w:t>
      </w:r>
    </w:p>
    <w:p w14:paraId="4B53217F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5E76FE1" wp14:editId="4ABBF3DD">
            <wp:extent cx="6217920" cy="2564892"/>
            <wp:effectExtent l="0" t="0" r="0" b="0"/>
            <wp:docPr id="6" name="Picture 6" descr="图6 两行三列阵列的序号与蛇形工作顺序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work-in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EB0A" w14:textId="77777777" w:rsidR="00B0083D" w:rsidRDefault="0044604C">
      <w:pPr>
        <w:pStyle w:val="af7"/>
        <w:keepLines/>
        <w:jc w:val="center"/>
      </w:pPr>
      <w:r>
        <w:t>图</w:t>
      </w:r>
      <w:r>
        <w:t xml:space="preserve">6 </w:t>
      </w:r>
      <w:r>
        <w:t>两行三列阵列的序号与蛇形工作顺序示例</w:t>
      </w:r>
    </w:p>
    <w:p w14:paraId="559DB9AB" w14:textId="77777777" w:rsidR="00B0083D" w:rsidRDefault="0044604C">
      <w:pPr>
        <w:keepLines/>
      </w:pPr>
      <w:r>
        <w:t>图</w:t>
      </w:r>
      <w:r>
        <w:t>6</w:t>
      </w:r>
      <w:r>
        <w:t>采用</w:t>
      </w:r>
      <w:r>
        <w:t>GetIndex</w:t>
      </w:r>
      <w:r>
        <w:t>的</w:t>
      </w:r>
      <w:r>
        <w:t>LeftDownToRight</w:t>
      </w:r>
      <w:r>
        <w:t>与</w:t>
      </w:r>
      <w:r>
        <w:t>Snake</w:t>
      </w:r>
      <w:r>
        <w:t>组合。对象</w:t>
      </w:r>
      <w:r>
        <w:t>1</w:t>
      </w:r>
      <w:r>
        <w:t>、</w:t>
      </w:r>
      <w:r>
        <w:t>2</w:t>
      </w:r>
      <w:r>
        <w:t>、</w:t>
      </w:r>
      <w:r>
        <w:t>3</w:t>
      </w:r>
      <w:r>
        <w:t>的工作序号仍为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；对象</w:t>
      </w:r>
      <w:r>
        <w:t>4</w:t>
      </w:r>
      <w:r>
        <w:t>、</w:t>
      </w:r>
      <w:r>
        <w:t>5</w:t>
      </w:r>
      <w:r>
        <w:t>、</w:t>
      </w:r>
      <w:r>
        <w:t>6</w:t>
      </w:r>
      <w:r>
        <w:t>变为</w:t>
      </w:r>
      <w:r>
        <w:t>6</w:t>
      </w:r>
      <w:r>
        <w:t>、</w:t>
      </w:r>
      <w:r>
        <w:t>5</w:t>
      </w:r>
      <w:r>
        <w:t>、</w:t>
      </w:r>
      <w:r>
        <w:t>4</w:t>
      </w:r>
      <w:r>
        <w:t>，因此实际工作路径为</w:t>
      </w:r>
      <w:r>
        <w:t>1→2→3→6→5→4</w:t>
      </w:r>
      <w:r>
        <w:t>。这个例子只解释该组合，不能由</w:t>
      </w:r>
      <w:r>
        <w:t>“Snake”</w:t>
      </w:r>
      <w:r>
        <w:t>名称推断所有方向组合的结果。</w:t>
      </w:r>
    </w:p>
    <w:p w14:paraId="1EE8C990" w14:textId="77777777" w:rsidR="00B0083D" w:rsidRDefault="0044604C">
      <w:pPr>
        <w:pStyle w:val="21"/>
      </w:pPr>
      <w:r>
        <w:t>地址</w:t>
      </w:r>
      <w:r>
        <w:t xml:space="preserve"> </w:t>
      </w:r>
      <w:r>
        <w:t>位置与顺序分别维护</w:t>
      </w:r>
    </w:p>
    <w:p w14:paraId="63895720" w14:textId="77777777" w:rsidR="00B0083D" w:rsidRDefault="0044604C">
      <w:pPr>
        <w:keepLines/>
      </w:pPr>
      <w:r>
        <w:t>基板／岛的</w:t>
      </w:r>
      <w:r>
        <w:t>Index</w:t>
      </w:r>
      <w:r>
        <w:t>、行列索引和</w:t>
      </w:r>
      <w:r>
        <w:t>WorkIndex</w:t>
      </w:r>
      <w:r>
        <w:t>共同服务于显示、位置组织和加工编排；它们并非同一概念。</w:t>
      </w:r>
      <w:r>
        <w:t>Refresh</w:t>
      </w:r>
      <w:r>
        <w:t>沿当前集合重新赋</w:t>
      </w:r>
      <w:r>
        <w:t>Index</w:t>
      </w:r>
      <w:r>
        <w:t>，并在常规分支重新计算</w:t>
      </w:r>
      <w:r>
        <w:t>WorkIndex</w:t>
      </w:r>
      <w:r>
        <w:t>，但不会完整重建所有行列信息。</w:t>
      </w:r>
      <w:r>
        <w:t>S2</w:t>
      </w:r>
      <w:r>
        <w:t>的大数量路径还会按</w:t>
      </w:r>
      <w:r>
        <w:t>WorkIndex</w:t>
      </w:r>
      <w:r>
        <w:t>原地排序集合。因此，调用者不应把列表下标当作永远稳定的产品身份。</w:t>
      </w:r>
    </w:p>
    <w:p w14:paraId="26E06136" w14:textId="77777777" w:rsidR="00B0083D" w:rsidRDefault="0044604C">
      <w:pPr>
        <w:keepLines/>
      </w:pPr>
      <w:r>
        <w:t>维护或排查时应记录完整地址，例如</w:t>
      </w:r>
      <w:r>
        <w:t>“</w:t>
      </w:r>
      <w:r>
        <w:t>基板</w:t>
      </w:r>
      <w:r>
        <w:t>Index 1</w:t>
      </w:r>
      <w:r>
        <w:t>／岛</w:t>
      </w:r>
      <w:r>
        <w:t xml:space="preserve">Index </w:t>
      </w:r>
      <w:r>
        <w:t>2</w:t>
      </w:r>
      <w:r>
        <w:t>／焊点</w:t>
      </w:r>
      <w:r>
        <w:t>A”</w:t>
      </w:r>
      <w:r>
        <w:t>，并另列当前</w:t>
      </w:r>
      <w:r>
        <w:t>WorkIndex</w:t>
      </w:r>
      <w:r>
        <w:t>。仅凭界面上的第几项去对应代码中的第几个元素，容易把身份和执行顺序混在一起。</w:t>
      </w:r>
    </w:p>
    <w:p w14:paraId="08FE0E64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S03 S04 S10 S13 S14</w:t>
      </w:r>
    </w:p>
    <w:p w14:paraId="157AC788" w14:textId="77777777" w:rsidR="00B0083D" w:rsidRDefault="0044604C">
      <w:pPr>
        <w:pStyle w:val="1"/>
        <w:pageBreakBefore/>
      </w:pPr>
      <w:bookmarkStart w:id="7" w:name="page_10"/>
      <w:r>
        <w:lastRenderedPageBreak/>
        <w:t xml:space="preserve">4 </w:t>
      </w:r>
      <w:r>
        <w:t>坐标体系设计</w:t>
      </w:r>
      <w:bookmarkEnd w:id="7"/>
    </w:p>
    <w:p w14:paraId="22455E89" w14:textId="77777777" w:rsidR="00B0083D" w:rsidRDefault="0044604C">
      <w:pPr>
        <w:pStyle w:val="21"/>
      </w:pPr>
      <w:r>
        <w:t xml:space="preserve">4.1 </w:t>
      </w:r>
      <w:r>
        <w:t>用父子关系表达局部位置</w:t>
      </w:r>
    </w:p>
    <w:p w14:paraId="5A48751A" w14:textId="77777777" w:rsidR="00B0083D" w:rsidRDefault="0044604C">
      <w:pPr>
        <w:keepLines/>
      </w:pPr>
      <w:r>
        <w:t>每层产品对象持有</w:t>
      </w:r>
      <w:r>
        <w:t>GeneralCoordinateSystem</w:t>
      </w:r>
      <w:r>
        <w:t>。</w:t>
      </w:r>
      <w:r>
        <w:t>Distance</w:t>
      </w:r>
      <w:r>
        <w:t>表示相对于直接父坐标的平移，</w:t>
      </w:r>
      <w:r>
        <w:t>Degree</w:t>
      </w:r>
      <w:r>
        <w:t>表示绕</w:t>
      </w:r>
      <w:r>
        <w:t>Z</w:t>
      </w:r>
      <w:r>
        <w:t>的平面角度，坐标计算使用弧度。焊点位置先相对岛描述，岛相对基板，基板相对</w:t>
      </w:r>
      <w:r>
        <w:t>TU</w:t>
      </w:r>
      <w:r>
        <w:t>；</w:t>
      </w:r>
      <w:r>
        <w:t>TU</w:t>
      </w:r>
      <w:r>
        <w:t>再连接到机器配置中名为</w:t>
      </w:r>
      <w:r>
        <w:t>TransportCoordinateSystem</w:t>
      </w:r>
      <w:r>
        <w:t>的坐标。</w:t>
      </w:r>
    </w:p>
    <w:p w14:paraId="28C13D4A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27873922" wp14:editId="09A78AA6">
            <wp:extent cx="6217920" cy="2720340"/>
            <wp:effectExtent l="0" t="0" r="0" b="0"/>
            <wp:docPr id="7" name="Picture 7" descr="图7 局部坐标逐层连接到全局参考的空间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coordinate-spat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075E" w14:textId="77777777" w:rsidR="00B0083D" w:rsidRDefault="0044604C">
      <w:pPr>
        <w:pStyle w:val="af7"/>
        <w:keepLines/>
        <w:jc w:val="center"/>
      </w:pPr>
      <w:r>
        <w:t>图</w:t>
      </w:r>
      <w:r>
        <w:t xml:space="preserve">7 </w:t>
      </w:r>
      <w:r>
        <w:t>局部坐标逐层连接到全局参考的空间示意</w:t>
      </w:r>
    </w:p>
    <w:p w14:paraId="2A7C5F91" w14:textId="77777777" w:rsidR="00B0083D" w:rsidRDefault="0044604C">
      <w:pPr>
        <w:keepLines/>
      </w:pPr>
      <w:r>
        <w:t>产品坐标没有在每个节点重复保存一套独立的全局位置。</w:t>
      </w:r>
      <w:r>
        <w:t>SelfPosToG0</w:t>
      </w:r>
      <w:r>
        <w:t>沿父引用逐层转换；父层位姿更新后，后代再次转换就会得到新的全局位置。设计上，这使载具整体平移、基板局部偏移与焊点局部位置能够在不同层表达。</w:t>
      </w:r>
    </w:p>
    <w:p w14:paraId="006AFCEB" w14:textId="77777777" w:rsidR="00B0083D" w:rsidRDefault="0044604C">
      <w:pPr>
        <w:pStyle w:val="21"/>
      </w:pPr>
      <w:r>
        <w:t>坐标和对象是两种引用</w:t>
      </w:r>
    </w:p>
    <w:p w14:paraId="2375828A" w14:textId="77777777" w:rsidR="00B0083D" w:rsidRDefault="0044604C">
      <w:pPr>
        <w:keepLines/>
      </w:pPr>
      <w:r>
        <w:t>TuService.CreateMatterCoordinate</w:t>
      </w:r>
      <w:r>
        <w:t>会新建坐标对象并绑定父引用，再复制配置中的点和角度。</w:t>
      </w:r>
      <w:r>
        <w:t>Refresh</w:t>
      </w:r>
      <w:r>
        <w:t>沿树替换这些坐标对象。外部若长期缓存旧</w:t>
      </w:r>
      <w:r>
        <w:t>CoordinateSystem</w:t>
      </w:r>
      <w:r>
        <w:t>，即使仍持有同一个焊点对象，也可能使用过期坐标；需要从当前对象重新取得坐标。</w:t>
      </w:r>
    </w:p>
    <w:p w14:paraId="6E1DA054" w14:textId="77777777" w:rsidR="00B0083D" w:rsidRDefault="0044604C">
      <w:pPr>
        <w:keepLines/>
      </w:pPr>
      <w:r>
        <w:t>G0</w:t>
      </w:r>
      <w:r>
        <w:t>是公共转换链的全局参考。产品点转到</w:t>
      </w:r>
      <w:r>
        <w:t>G0</w:t>
      </w:r>
      <w:r>
        <w:t>之后，具体加工控制器仍可能叠加工艺补偿并转换到机器轴，不能把</w:t>
      </w:r>
      <w:r>
        <w:t>G0</w:t>
      </w:r>
      <w:r>
        <w:t>点直接等同于最终运动命令。</w:t>
      </w:r>
    </w:p>
    <w:p w14:paraId="019CA4B4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S10 S19 S20 S28</w:t>
      </w:r>
    </w:p>
    <w:p w14:paraId="716731BA" w14:textId="77777777" w:rsidR="00B0083D" w:rsidRDefault="0044604C">
      <w:pPr>
        <w:pStyle w:val="1"/>
        <w:pageBreakBefore/>
      </w:pPr>
      <w:bookmarkStart w:id="8" w:name="page_11"/>
      <w:r>
        <w:lastRenderedPageBreak/>
        <w:t xml:space="preserve">4.2 </w:t>
      </w:r>
      <w:r>
        <w:t>坐标转换与可复算示例</w:t>
      </w:r>
      <w:bookmarkEnd w:id="8"/>
    </w:p>
    <w:p w14:paraId="1EEBB073" w14:textId="77777777" w:rsidR="00B0083D" w:rsidRDefault="0044604C">
      <w:pPr>
        <w:keepLines/>
      </w:pPr>
      <w:r>
        <w:t>普通</w:t>
      </w:r>
      <w:r>
        <w:t>General</w:t>
      </w:r>
      <w:r>
        <w:t>坐标的一次正向转换，先把局部点在</w:t>
      </w:r>
      <w:r>
        <w:t>XY</w:t>
      </w:r>
      <w:r>
        <w:t>平面旋转，再叠加本层平移；</w:t>
      </w:r>
      <w:r>
        <w:t>Z</w:t>
      </w:r>
      <w:r>
        <w:t>只叠加平移。下面的</w:t>
      </w:r>
      <w:r>
        <w:t>x</w:t>
      </w:r>
      <w:r>
        <w:t>、</w:t>
      </w:r>
      <w:r>
        <w:t>y</w:t>
      </w:r>
      <w:r>
        <w:t>、</w:t>
      </w:r>
      <w:r>
        <w:t>z</w:t>
      </w:r>
      <w:r>
        <w:t>是局部输入，</w:t>
      </w:r>
      <w:r>
        <w:t>dx</w:t>
      </w:r>
      <w:r>
        <w:t>、</w:t>
      </w:r>
      <w:r>
        <w:t>dy</w:t>
      </w:r>
      <w:r>
        <w:t>、</w:t>
      </w:r>
      <w:r>
        <w:t>dz</w:t>
      </w:r>
      <w:r>
        <w:t>是该层</w:t>
      </w:r>
      <w:r>
        <w:t>Distance</w:t>
      </w:r>
      <w:r>
        <w:t>，</w:t>
      </w:r>
      <w:r>
        <w:t>θ</w:t>
      </w:r>
      <w:r>
        <w:t>是该层</w:t>
      </w:r>
      <w:r>
        <w:t>Degree</w:t>
      </w:r>
      <w:r>
        <w:t>。</w:t>
      </w:r>
    </w:p>
    <w:p w14:paraId="52DCDECD" w14:textId="77777777" w:rsidR="00B0083D" w:rsidRDefault="0044604C">
      <w:pPr>
        <w:keepLines/>
        <w:spacing w:before="40"/>
        <w:ind w:left="216"/>
      </w:pPr>
      <w:r>
        <w:t>父层</w:t>
      </w:r>
      <w:r>
        <w:t>X = dx + x × cosθ − y ×</w:t>
      </w:r>
      <w:r>
        <w:t xml:space="preserve"> sinθ</w:t>
      </w:r>
      <w:r>
        <w:br/>
      </w:r>
      <w:r>
        <w:t>父层</w:t>
      </w:r>
      <w:r>
        <w:t>Y = dy + x × sinθ + y × cosθ</w:t>
      </w:r>
      <w:r>
        <w:br/>
      </w:r>
      <w:r>
        <w:t>父层</w:t>
      </w:r>
      <w:r>
        <w:t>Z = dz + z</w:t>
      </w:r>
    </w:p>
    <w:p w14:paraId="7E5C530F" w14:textId="77777777" w:rsidR="00B0083D" w:rsidRDefault="0044604C">
      <w:pPr>
        <w:keepLines/>
      </w:pPr>
      <w:r>
        <w:t>SelfPosToG0</w:t>
      </w:r>
      <w:r>
        <w:t>把同一转换按坐标链依次执行；</w:t>
      </w:r>
      <w:r>
        <w:t>G0PosToSelf</w:t>
      </w:r>
      <w:r>
        <w:t>按相反方向执行逆变换。</w:t>
      </w:r>
      <w:r>
        <w:t>DegreeInG0</w:t>
      </w:r>
      <w:r>
        <w:t>累加链上的角度。若机器坐标链出现</w:t>
      </w:r>
      <w:r>
        <w:t>Vm</w:t>
      </w:r>
      <w:r>
        <w:t>类型，转换使用标定工具，下面的纯平移旋转算例不覆盖该分支。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176"/>
        <w:gridCol w:w="3744"/>
      </w:tblGrid>
      <w:tr w:rsidR="00B0083D" w14:paraId="42D938C8" w14:textId="77777777">
        <w:trPr>
          <w:cantSplit/>
          <w:tblHeader/>
          <w:jc w:val="center"/>
        </w:trPr>
        <w:tc>
          <w:tcPr>
            <w:tcW w:w="1872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B5891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层级</w:t>
            </w:r>
          </w:p>
        </w:tc>
        <w:tc>
          <w:tcPr>
            <w:tcW w:w="417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17EB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相对父层的平移与角度</w:t>
            </w:r>
          </w:p>
        </w:tc>
        <w:tc>
          <w:tcPr>
            <w:tcW w:w="374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8D6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算例说明</w:t>
            </w:r>
          </w:p>
        </w:tc>
      </w:tr>
      <w:tr w:rsidR="00B0083D" w14:paraId="7B409373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4349D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全局与</w:t>
            </w:r>
            <w:r>
              <w:rPr>
                <w:sz w:val="22"/>
              </w:rPr>
              <w:t>Transport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32A5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都设为零平移、零角度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C84D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为便于复算而指定的条件</w:t>
            </w:r>
          </w:p>
        </w:tc>
      </w:tr>
      <w:tr w:rsidR="00B0083D" w14:paraId="1D98BF19" w14:textId="77777777">
        <w:trPr>
          <w:cantSplit/>
          <w:jc w:val="center"/>
        </w:trPr>
        <w:tc>
          <w:tcPr>
            <w:tcW w:w="18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5AC31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TU</w:t>
            </w:r>
          </w:p>
        </w:tc>
        <w:tc>
          <w:tcPr>
            <w:tcW w:w="41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BD91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(100, 200, 0)</w:t>
            </w:r>
            <w:r>
              <w:rPr>
                <w:sz w:val="22"/>
              </w:rPr>
              <w:t>，</w:t>
            </w:r>
            <w:r>
              <w:rPr>
                <w:sz w:val="22"/>
              </w:rPr>
              <w:t>π/2 rad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4735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局部</w:t>
            </w:r>
            <w:r>
              <w:rPr>
                <w:sz w:val="22"/>
              </w:rPr>
              <w:t>X</w:t>
            </w:r>
            <w:r>
              <w:rPr>
                <w:sz w:val="22"/>
              </w:rPr>
              <w:t>转到全局正</w:t>
            </w:r>
            <w:r>
              <w:rPr>
                <w:sz w:val="22"/>
              </w:rPr>
              <w:t>Y</w:t>
            </w:r>
          </w:p>
        </w:tc>
      </w:tr>
      <w:tr w:rsidR="00B0083D" w14:paraId="0229D9C2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7DF4D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基板</w:t>
            </w:r>
            <w:r>
              <w:rPr>
                <w:sz w:val="22"/>
              </w:rPr>
              <w:t>1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E4FC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(20, 0, 0)</w:t>
            </w:r>
            <w:r>
              <w:rPr>
                <w:sz w:val="22"/>
              </w:rPr>
              <w:t>，</w:t>
            </w:r>
            <w:r>
              <w:rPr>
                <w:sz w:val="22"/>
              </w:rPr>
              <w:t>0 rad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892F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相对</w:t>
            </w:r>
            <w:r>
              <w:rPr>
                <w:sz w:val="22"/>
              </w:rPr>
              <w:t>TU</w:t>
            </w:r>
          </w:p>
        </w:tc>
      </w:tr>
      <w:tr w:rsidR="00B0083D" w14:paraId="5AC41B6F" w14:textId="77777777">
        <w:trPr>
          <w:cantSplit/>
          <w:jc w:val="center"/>
        </w:trPr>
        <w:tc>
          <w:tcPr>
            <w:tcW w:w="18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38F6A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岛</w:t>
            </w:r>
            <w:r>
              <w:rPr>
                <w:sz w:val="22"/>
              </w:rPr>
              <w:t>2</w:t>
            </w:r>
          </w:p>
        </w:tc>
        <w:tc>
          <w:tcPr>
            <w:tcW w:w="41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1A83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(10, 5, 0)</w:t>
            </w:r>
            <w:r>
              <w:rPr>
                <w:sz w:val="22"/>
              </w:rPr>
              <w:t>，</w:t>
            </w:r>
            <w:r>
              <w:rPr>
                <w:sz w:val="22"/>
              </w:rPr>
              <w:t>0 rad</w:t>
            </w:r>
          </w:p>
        </w:tc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FBE4B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相对基板</w:t>
            </w:r>
          </w:p>
        </w:tc>
      </w:tr>
      <w:tr w:rsidR="00B0083D" w14:paraId="4E11658A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6983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焊点</w:t>
            </w:r>
            <w:r>
              <w:rPr>
                <w:sz w:val="22"/>
              </w:rPr>
              <w:t>A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5878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(10, 5, 0)</w:t>
            </w:r>
            <w:r>
              <w:rPr>
                <w:sz w:val="22"/>
              </w:rPr>
              <w:t>，</w:t>
            </w:r>
            <w:r>
              <w:rPr>
                <w:sz w:val="22"/>
              </w:rPr>
              <w:t>0 rad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E189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取焊点局部原点作为目标</w:t>
            </w:r>
          </w:p>
        </w:tc>
      </w:tr>
    </w:tbl>
    <w:p w14:paraId="0C714A6F" w14:textId="77777777" w:rsidR="00B0083D" w:rsidRDefault="00B0083D">
      <w:pPr>
        <w:keepLines/>
        <w:spacing w:after="40"/>
      </w:pPr>
    </w:p>
    <w:p w14:paraId="71413BFE" w14:textId="77777777" w:rsidR="00B0083D" w:rsidRDefault="0044604C">
      <w:pPr>
        <w:pStyle w:val="21"/>
      </w:pPr>
      <w:r>
        <w:t>先合成局部位置</w:t>
      </w:r>
      <w:r>
        <w:t xml:space="preserve"> </w:t>
      </w:r>
      <w:r>
        <w:t>再应用</w:t>
      </w:r>
      <w:r>
        <w:t>TU</w:t>
      </w:r>
      <w:r>
        <w:t>位姿</w:t>
      </w:r>
    </w:p>
    <w:p w14:paraId="6EA77DE6" w14:textId="77777777" w:rsidR="00B0083D" w:rsidRDefault="0044604C">
      <w:pPr>
        <w:keepLines/>
      </w:pPr>
      <w:r>
        <w:t>基板、岛与焊点的局部平移合计为</w:t>
      </w:r>
      <w:r>
        <w:t>(40, 10, 0)</w:t>
      </w:r>
      <w:r>
        <w:t>。</w:t>
      </w:r>
      <w:r>
        <w:t>TU</w:t>
      </w:r>
      <w:r>
        <w:t>旋转</w:t>
      </w:r>
      <w:r>
        <w:t>90°</w:t>
      </w:r>
      <w:r>
        <w:t>后得到</w:t>
      </w:r>
      <w:r>
        <w:t>(−10, 40, 0)</w:t>
      </w:r>
      <w:r>
        <w:t>，叠加</w:t>
      </w:r>
      <w:r>
        <w:t>TU</w:t>
      </w:r>
      <w:r>
        <w:t>平移后，焊点全局位置为</w:t>
      </w:r>
      <w:r>
        <w:t>(90, 240, 0)</w:t>
      </w:r>
      <w:r>
        <w:t>。逆算时先减去</w:t>
      </w:r>
      <w:r>
        <w:t>(100, 200, 0)</w:t>
      </w:r>
      <w:r>
        <w:t>，再逆转</w:t>
      </w:r>
      <w:r>
        <w:t>90°</w:t>
      </w:r>
      <w:r>
        <w:t>，得到</w:t>
      </w:r>
      <w:r>
        <w:t xml:space="preserve">(40, 10, </w:t>
      </w:r>
      <w:r>
        <w:t>0)</w:t>
      </w:r>
      <w:r>
        <w:t>，随后逐层减去局部平移即可回到焊点原点。</w:t>
      </w:r>
    </w:p>
    <w:p w14:paraId="2A95DFDC" w14:textId="77777777" w:rsidR="00B0083D" w:rsidRDefault="0044604C">
      <w:pPr>
        <w:keepLines/>
      </w:pPr>
      <w:r>
        <w:t>算例所有长度统一按</w:t>
      </w:r>
      <w:r>
        <w:t>mm</w:t>
      </w:r>
      <w:r>
        <w:t>表达，数值为说明性设定，不是设备配方。若示例</w:t>
      </w:r>
      <w:r>
        <w:t>S1</w:t>
      </w:r>
      <w:r>
        <w:t>偏移为</w:t>
      </w:r>
      <w:r>
        <w:t>(2, −1, 0)</w:t>
      </w:r>
      <w:r>
        <w:t>，且尚未应用，则</w:t>
      </w:r>
      <w:r>
        <w:t>TU</w:t>
      </w:r>
      <w:r>
        <w:t>平移变为</w:t>
      </w:r>
      <w:r>
        <w:t>(102, 199, 0)</w:t>
      </w:r>
      <w:r>
        <w:t>，焊点全局位置变为</w:t>
      </w:r>
      <w:r>
        <w:t>(92, 239, 0)</w:t>
      </w:r>
      <w:r>
        <w:t>。</w:t>
      </w:r>
    </w:p>
    <w:p w14:paraId="52B9C5C6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S19 S20 S24 S01</w:t>
      </w:r>
    </w:p>
    <w:p w14:paraId="3BE52861" w14:textId="77777777" w:rsidR="00B0083D" w:rsidRDefault="0044604C">
      <w:pPr>
        <w:pStyle w:val="1"/>
        <w:pageBreakBefore/>
      </w:pPr>
      <w:bookmarkStart w:id="9" w:name="page_12"/>
      <w:r>
        <w:lastRenderedPageBreak/>
        <w:t xml:space="preserve">4.3 </w:t>
      </w:r>
      <w:r>
        <w:t>工位偏移与分段平移</w:t>
      </w:r>
      <w:bookmarkEnd w:id="9"/>
    </w:p>
    <w:p w14:paraId="614AD6D8" w14:textId="77777777" w:rsidR="00B0083D" w:rsidRDefault="0044604C">
      <w:pPr>
        <w:keepLines/>
      </w:pPr>
      <w:r>
        <w:t>S1</w:t>
      </w:r>
      <w:r>
        <w:t>与</w:t>
      </w:r>
      <w:r>
        <w:t>S2</w:t>
      </w:r>
      <w:r>
        <w:t>偏移直接加在</w:t>
      </w:r>
      <w:r>
        <w:t>TU</w:t>
      </w:r>
      <w:r>
        <w:t>的</w:t>
      </w:r>
      <w:r>
        <w:t>Distance</w:t>
      </w:r>
      <w:r>
        <w:t>上，影响整棵后代坐标的转换结果。每套偏移有自己的布尔标记：标记为</w:t>
      </w:r>
      <w:r>
        <w:t>false</w:t>
      </w:r>
      <w:r>
        <w:t>时累加并置</w:t>
      </w:r>
      <w:r>
        <w:t>true</w:t>
      </w:r>
      <w:r>
        <w:t>，为</w:t>
      </w:r>
      <w:r>
        <w:t>true</w:t>
      </w:r>
      <w:r>
        <w:t>时同一方法返回。两个标记彼此独立，因此这种保护只避免同一套偏移重复累加，并不阻止两套偏移连续相加。</w:t>
      </w:r>
    </w:p>
    <w:p w14:paraId="0F2112DC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7B7EA5BE" wp14:editId="44A96701">
            <wp:extent cx="6217920" cy="2292858"/>
            <wp:effectExtent l="0" t="0" r="0" b="0"/>
            <wp:docPr id="8" name="Picture 8" descr="图8 创建 刷新与偏移标记之间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offset-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9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351A" w14:textId="77777777" w:rsidR="00B0083D" w:rsidRDefault="0044604C">
      <w:pPr>
        <w:pStyle w:val="af7"/>
        <w:keepLines/>
        <w:jc w:val="center"/>
      </w:pPr>
      <w:r>
        <w:t>图</w:t>
      </w:r>
      <w:r>
        <w:t xml:space="preserve">8 </w:t>
      </w:r>
      <w:r>
        <w:t>创建</w:t>
      </w:r>
      <w:r>
        <w:t xml:space="preserve"> </w:t>
      </w:r>
      <w:r>
        <w:t>刷新与偏移标记之间的关系</w:t>
      </w:r>
    </w:p>
    <w:p w14:paraId="7B4ADC3E" w14:textId="77777777" w:rsidR="00B0083D" w:rsidRDefault="0044604C">
      <w:pPr>
        <w:pStyle w:val="21"/>
      </w:pPr>
      <w:r>
        <w:t>不同入口产生不同几何状态</w:t>
      </w:r>
    </w:p>
    <w:p w14:paraId="01F02067" w14:textId="77777777" w:rsidR="00B0083D" w:rsidRDefault="0044604C">
      <w:pPr>
        <w:keepLines/>
      </w:pPr>
      <w:r>
        <w:t>字符串构造只初始化产品坐标，不自动加工位偏移；带系统参数的构造在</w:t>
      </w:r>
      <w:r>
        <w:t>Init</w:t>
      </w:r>
      <w:r>
        <w:t>之后选择</w:t>
      </w:r>
      <w:r>
        <w:t>S1</w:t>
      </w:r>
      <w:r>
        <w:t>或</w:t>
      </w:r>
      <w:r>
        <w:t>S2</w:t>
      </w:r>
      <w:r>
        <w:t>偏移。</w:t>
      </w:r>
      <w:r>
        <w:t>Refresh</w:t>
      </w:r>
      <w:r>
        <w:t>从配置重建坐标，并把两套标记都清为</w:t>
      </w:r>
      <w:r>
        <w:t>false</w:t>
      </w:r>
      <w:r>
        <w:t>，本方法不重新应用偏移。定位扫描和点胶应用示教存在显式</w:t>
      </w:r>
      <w:r>
        <w:t>SetSystem</w:t>
      </w:r>
      <w:r>
        <w:t>偏移调用；不能仅凭</w:t>
      </w:r>
      <w:r>
        <w:t>“</w:t>
      </w:r>
      <w:r>
        <w:t>已经进入某工位</w:t>
      </w:r>
      <w:r>
        <w:t>”</w:t>
      </w:r>
      <w:r>
        <w:t>就认定该路径自动加过偏移。</w:t>
      </w:r>
    </w:p>
    <w:p w14:paraId="7417CCC8" w14:textId="77777777" w:rsidR="00B0083D" w:rsidRDefault="0044604C">
      <w:pPr>
        <w:pStyle w:val="21"/>
      </w:pPr>
      <w:r>
        <w:t>分段处理是另一项平移</w:t>
      </w:r>
    </w:p>
    <w:p w14:paraId="50180BCB" w14:textId="77777777" w:rsidR="00B0083D" w:rsidRDefault="0044604C">
      <w:pPr>
        <w:keepLines/>
      </w:pPr>
      <w:r>
        <w:t>System1MoveDistance</w:t>
      </w:r>
      <w:r>
        <w:t>仅在</w:t>
      </w:r>
      <w:r>
        <w:t>SubstrateProcessing</w:t>
      </w:r>
      <w:r>
        <w:t>为</w:t>
      </w:r>
      <w:r>
        <w:t>Divide</w:t>
      </w:r>
      <w:r>
        <w:t>时给</w:t>
      </w:r>
      <w:r>
        <w:t>TU</w:t>
      </w:r>
      <w:r>
        <w:t>的</w:t>
      </w:r>
      <w:r>
        <w:t>Distance.X</w:t>
      </w:r>
      <w:r>
        <w:t>加</w:t>
      </w:r>
      <w:r>
        <w:t>DistanceToRight</w:t>
      </w:r>
      <w:r>
        <w:t>，</w:t>
      </w:r>
      <w:r>
        <w:t>BackMove</w:t>
      </w:r>
      <w:r>
        <w:t>方法做减法，没有重复调用保护。定位扫描可根据载具处于点胶前后段选择平移，点胶轨道搜索的特定人工确认分支也可能回移。</w:t>
      </w:r>
      <w:r>
        <w:t>DivideWithInverted</w:t>
      </w:r>
      <w:r>
        <w:t>虽然在枚举中存在，这两个方法的条件仅匹配</w:t>
      </w:r>
      <w:r>
        <w:t>Divide</w:t>
      </w:r>
      <w:r>
        <w:t>，不能把两者合并描述。</w:t>
      </w:r>
    </w:p>
    <w:p w14:paraId="45895452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S26 S27 S31 S11</w:t>
      </w:r>
    </w:p>
    <w:p w14:paraId="4074A502" w14:textId="77777777" w:rsidR="00B0083D" w:rsidRDefault="0044604C">
      <w:pPr>
        <w:pStyle w:val="1"/>
        <w:pageBreakBefore/>
      </w:pPr>
      <w:bookmarkStart w:id="10" w:name="page_13"/>
      <w:r>
        <w:lastRenderedPageBreak/>
        <w:t xml:space="preserve">5 </w:t>
      </w:r>
      <w:r>
        <w:t>对象构建与初始化设计</w:t>
      </w:r>
      <w:bookmarkEnd w:id="10"/>
    </w:p>
    <w:p w14:paraId="55EB01AF" w14:textId="77777777" w:rsidR="00B0083D" w:rsidRDefault="0044604C">
      <w:pPr>
        <w:pStyle w:val="21"/>
      </w:pPr>
      <w:r>
        <w:t xml:space="preserve">5.1 </w:t>
      </w:r>
      <w:r>
        <w:t>构建顺序与输出</w:t>
      </w:r>
    </w:p>
    <w:p w14:paraId="33AC8D1D" w14:textId="77777777" w:rsidR="00B0083D" w:rsidRDefault="0044604C">
      <w:pPr>
        <w:keepLines/>
      </w:pPr>
      <w:r>
        <w:t>有参构造先创建</w:t>
      </w:r>
      <w:r>
        <w:t>TransportUnitInfo</w:t>
      </w:r>
      <w:r>
        <w:t>，再执行</w:t>
      </w:r>
      <w:r>
        <w:t>Init</w:t>
      </w:r>
      <w:r>
        <w:t>，完成后生成到毫秒的时间名称。</w:t>
      </w:r>
      <w:r>
        <w:t>Init</w:t>
      </w:r>
      <w:r>
        <w:t>依次建立</w:t>
      </w:r>
      <w:r>
        <w:t>TU</w:t>
      </w:r>
      <w:r>
        <w:t>坐标、创建下层对象、应用工艺参与状态，再注入</w:t>
      </w:r>
      <w:r>
        <w:t>S2</w:t>
      </w:r>
      <w:r>
        <w:t>和</w:t>
      </w:r>
      <w:r>
        <w:t>S1</w:t>
      </w:r>
      <w:r>
        <w:t>工序。带工位参数的构造最后应用对应偏移；注入的先后顺序不代表设备先做</w:t>
      </w:r>
      <w:r>
        <w:t>S2</w:t>
      </w:r>
      <w:r>
        <w:t>再做</w:t>
      </w:r>
      <w:r>
        <w:t>S1</w:t>
      </w:r>
      <w:r>
        <w:t>。</w:t>
      </w:r>
    </w:p>
    <w:p w14:paraId="7DAE52A5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31E16A4E" wp14:editId="2FB7FD1E">
            <wp:extent cx="6217920" cy="2798064"/>
            <wp:effectExtent l="0" t="0" r="0" b="0"/>
            <wp:docPr id="9" name="Picture 9" descr="图9 有参构造从配置建立运行对象的调用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initialize-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7E3A" w14:textId="77777777" w:rsidR="00B0083D" w:rsidRDefault="0044604C">
      <w:pPr>
        <w:pStyle w:val="af7"/>
        <w:keepLines/>
        <w:jc w:val="center"/>
      </w:pPr>
      <w:r>
        <w:t>图</w:t>
      </w:r>
      <w:r>
        <w:t xml:space="preserve">9 </w:t>
      </w:r>
      <w:r>
        <w:t>有参构造从配置建立运行对象的调用顺序</w:t>
      </w:r>
    </w:p>
    <w:p w14:paraId="1EE83B55" w14:textId="77777777" w:rsidR="00B0083D" w:rsidRDefault="0044604C">
      <w:pPr>
        <w:keepLines/>
      </w:pPr>
      <w:r>
        <w:t>正常完成后，调用方得到一棵有层级集合、运行信息与父子坐标引用的树；匹配工序的焊点具有初始为</w:t>
      </w:r>
      <w:r>
        <w:t>false</w:t>
      </w:r>
      <w:r>
        <w:t>的步骤键。无参构造供反序列化使用，不执行这一初始化链，不能把它当作普通生产创建入口。</w:t>
      </w:r>
    </w:p>
    <w:p w14:paraId="4E38F190" w14:textId="77777777" w:rsidR="00B0083D" w:rsidRDefault="0044604C">
      <w:pPr>
        <w:pStyle w:val="21"/>
      </w:pPr>
      <w:r>
        <w:t>构建前提</w:t>
      </w:r>
    </w:p>
    <w:p w14:paraId="7997F84D" w14:textId="77777777" w:rsidR="00B0083D" w:rsidRDefault="0044604C">
      <w:pPr>
        <w:keepLines/>
      </w:pPr>
      <w:r>
        <w:t>配方类型、数量、坐标表、焊点名称及工序定义需要相互一致，</w:t>
      </w:r>
      <w:r>
        <w:t>TransportCoordinateSystem</w:t>
      </w:r>
      <w:r>
        <w:t>应能取得。</w:t>
      </w:r>
      <w:r>
        <w:t>IsTransportUnitReady</w:t>
      </w:r>
      <w:r>
        <w:t>只检查</w:t>
      </w:r>
      <w:r>
        <w:t>TU</w:t>
      </w:r>
      <w:r>
        <w:t>示教结果标记，不能代替完整配置检查。名称在</w:t>
      </w:r>
      <w:r>
        <w:t>Init</w:t>
      </w:r>
      <w:r>
        <w:t>之后生成，属于运行标识；当前构造没有数据库式唯一性校验，也没有在构造结束前重新同步所有从属名称字段。</w:t>
      </w:r>
    </w:p>
    <w:p w14:paraId="561D9DC1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S03 S04 S05 S09 S10 S13 S14</w:t>
      </w:r>
    </w:p>
    <w:p w14:paraId="4939D1A6" w14:textId="77777777" w:rsidR="00B0083D" w:rsidRDefault="0044604C">
      <w:pPr>
        <w:pStyle w:val="1"/>
        <w:pageBreakBefore/>
      </w:pPr>
      <w:bookmarkStart w:id="11" w:name="page_14"/>
      <w:r>
        <w:lastRenderedPageBreak/>
        <w:t xml:space="preserve">5.2 </w:t>
      </w:r>
      <w:r>
        <w:t>常规与异形的展开规则</w:t>
      </w:r>
      <w:bookmarkEnd w:id="11"/>
    </w:p>
    <w:p w14:paraId="4A2CB3A8" w14:textId="77777777" w:rsidR="00B0083D" w:rsidRDefault="0044604C">
      <w:pPr>
        <w:pStyle w:val="21"/>
      </w:pPr>
      <w:r>
        <w:t>常规产品</w:t>
      </w:r>
    </w:p>
    <w:p w14:paraId="2FF51284" w14:textId="77777777" w:rsidR="00B0083D" w:rsidRDefault="0044604C">
      <w:pPr>
        <w:keepLines/>
      </w:pPr>
      <w:r>
        <w:t>常规创建按当前数量循环生成基板和岛，再按焊点配置列表创建每个岛的焊点。每个基板／岛从配置坐标表的</w:t>
      </w:r>
      <w:r>
        <w:t>index−1</w:t>
      </w:r>
      <w:r>
        <w:t>位置取得初始坐标；焊点按名称取得单点配置。矩阵模式还建立行列索引，工作序号由</w:t>
      </w:r>
      <w:r>
        <w:t>GetIndex</w:t>
      </w:r>
      <w:r>
        <w:t>计算。</w:t>
      </w:r>
    </w:p>
    <w:p w14:paraId="67D42DAA" w14:textId="77777777" w:rsidR="00B0083D" w:rsidRDefault="0044604C">
      <w:pPr>
        <w:keepLines/>
      </w:pPr>
      <w:r>
        <w:t>创建过程带有配置整理行为：非多件模式会把数量和行列改为</w:t>
      </w:r>
      <w:r>
        <w:t>1</w:t>
      </w:r>
      <w:r>
        <w:t>并重建默认坐标；空坐标表会补默认点；启用输入间距时，按首点、行列和间距生成坐标表，保留首点</w:t>
      </w:r>
      <w:r>
        <w:t>Z</w:t>
      </w:r>
      <w:r>
        <w:t>，新建点的角度为</w:t>
      </w:r>
      <w:r>
        <w:t>0</w:t>
      </w:r>
      <w:r>
        <w:t>。因此它既建立运行对象，也可能改变内存中的配置集合，不能当作无副作用的查询。</w:t>
      </w:r>
    </w:p>
    <w:p w14:paraId="51E8B92F" w14:textId="77777777" w:rsidR="00B0083D" w:rsidRDefault="0044604C">
      <w:pPr>
        <w:pStyle w:val="21"/>
      </w:pPr>
      <w:r>
        <w:t>异形产品</w:t>
      </w:r>
    </w:p>
    <w:p w14:paraId="68152586" w14:textId="77777777" w:rsidR="00B0083D" w:rsidRDefault="0044604C">
      <w:pPr>
        <w:keepLines/>
      </w:pPr>
      <w:r>
        <w:t>异形分支沿</w:t>
      </w:r>
      <w:r>
        <w:t>DownConfigs</w:t>
      </w:r>
      <w:r>
        <w:t>实际存在的节点递归创建：根的下层是基板，基板的下层是岛，岛的下层是焊点。每层绑定自己的节点、名称与坐标，不要求与全局常规</w:t>
      </w:r>
      <w:r>
        <w:t>Count</w:t>
      </w:r>
      <w:r>
        <w:t>一致。节点缺失或层级不正确会影响后续访问，运行树本身不会补全为规则矩阵。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4032"/>
      </w:tblGrid>
      <w:tr w:rsidR="00B0083D" w14:paraId="3C9E02EF" w14:textId="77777777">
        <w:trPr>
          <w:cantSplit/>
          <w:tblHeader/>
          <w:jc w:val="center"/>
        </w:trPr>
        <w:tc>
          <w:tcPr>
            <w:tcW w:w="180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D83A3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检查项</w:t>
            </w:r>
          </w:p>
        </w:tc>
        <w:tc>
          <w:tcPr>
            <w:tcW w:w="396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FC4A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常规模式</w:t>
            </w:r>
          </w:p>
        </w:tc>
        <w:tc>
          <w:tcPr>
            <w:tcW w:w="4032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81C9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异形模式</w:t>
            </w:r>
          </w:p>
        </w:tc>
      </w:tr>
      <w:tr w:rsidR="00B0083D" w14:paraId="49C6A354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34D24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结构来源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3080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全局基板／岛数量与焊点列表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836A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各节点的</w:t>
            </w:r>
            <w:r>
              <w:rPr>
                <w:sz w:val="22"/>
              </w:rPr>
              <w:t>DownConfigs</w:t>
            </w:r>
          </w:p>
        </w:tc>
      </w:tr>
      <w:tr w:rsidR="00B0083D" w14:paraId="410EA2DE" w14:textId="7777777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4997E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几何来源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157A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公共坐标表或单点配置</w:t>
            </w:r>
          </w:p>
        </w:tc>
        <w:tc>
          <w:tcPr>
            <w:tcW w:w="40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C9C8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节点的</w:t>
            </w:r>
            <w:r>
              <w:rPr>
                <w:sz w:val="22"/>
              </w:rPr>
              <w:t>ElementCoordinate</w:t>
            </w:r>
          </w:p>
        </w:tc>
      </w:tr>
      <w:tr w:rsidR="00B0083D" w14:paraId="19530619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AE9B9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运行信息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55E9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每个实例新建自己的</w:t>
            </w:r>
            <w:r>
              <w:rPr>
                <w:sz w:val="22"/>
              </w:rPr>
              <w:t>Info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9738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每个实例新建自己的</w:t>
            </w:r>
            <w:r>
              <w:rPr>
                <w:sz w:val="22"/>
              </w:rPr>
              <w:t>Info</w:t>
            </w:r>
          </w:p>
        </w:tc>
      </w:tr>
      <w:tr w:rsidR="00B0083D" w14:paraId="657510CE" w14:textId="77777777">
        <w:trPr>
          <w:cantSplit/>
          <w:jc w:val="center"/>
        </w:trPr>
        <w:tc>
          <w:tcPr>
            <w:tcW w:w="180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DBC0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结构改变后</w:t>
            </w:r>
          </w:p>
        </w:tc>
        <w:tc>
          <w:tcPr>
            <w:tcW w:w="39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4502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重新构建整棵运行树</w:t>
            </w:r>
          </w:p>
        </w:tc>
        <w:tc>
          <w:tcPr>
            <w:tcW w:w="403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3FE0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重新构建并重新绑定节点</w:t>
            </w:r>
          </w:p>
        </w:tc>
      </w:tr>
    </w:tbl>
    <w:p w14:paraId="5712ACDD" w14:textId="77777777" w:rsidR="00B0083D" w:rsidRDefault="00B0083D">
      <w:pPr>
        <w:keepLines/>
        <w:spacing w:after="40"/>
      </w:pPr>
    </w:p>
    <w:p w14:paraId="027E880F" w14:textId="77777777" w:rsidR="00B0083D" w:rsidRDefault="0044604C">
      <w:pPr>
        <w:keepLines/>
      </w:pPr>
      <w:r>
        <w:t>对贯穿示例，常规配置给出</w:t>
      </w:r>
      <w:r>
        <w:t>2</w:t>
      </w:r>
      <w:r>
        <w:t>块基板、每块</w:t>
      </w:r>
      <w:r>
        <w:t>3</w:t>
      </w:r>
      <w:r>
        <w:t>个岛和</w:t>
      </w:r>
      <w:r>
        <w:t>A</w:t>
      </w:r>
      <w:r>
        <w:t>／</w:t>
      </w:r>
      <w:r>
        <w:t>B</w:t>
      </w:r>
      <w:r>
        <w:t>两个焊点，最终展开</w:t>
      </w:r>
      <w:r>
        <w:t>12</w:t>
      </w:r>
      <w:r>
        <w:t>个焊点。即使</w:t>
      </w:r>
      <w:r>
        <w:t>A</w:t>
      </w:r>
      <w:r>
        <w:t>在</w:t>
      </w:r>
      <w:r>
        <w:t>6</w:t>
      </w:r>
      <w:r>
        <w:t>个岛中重复出现，它们的定位结果和步骤字典仍是</w:t>
      </w:r>
      <w:r>
        <w:t>6</w:t>
      </w:r>
      <w:r>
        <w:t>份独立数据。</w:t>
      </w:r>
    </w:p>
    <w:p w14:paraId="4B365EE5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S03 S04 S05 S10</w:t>
      </w:r>
    </w:p>
    <w:p w14:paraId="7FE360EA" w14:textId="77777777" w:rsidR="00B0083D" w:rsidRDefault="0044604C">
      <w:pPr>
        <w:pStyle w:val="1"/>
        <w:pageBreakBefore/>
      </w:pPr>
      <w:bookmarkStart w:id="12" w:name="page_15"/>
      <w:r>
        <w:lastRenderedPageBreak/>
        <w:t xml:space="preserve">5.3 </w:t>
      </w:r>
      <w:r>
        <w:t>工艺状态与步骤的装配</w:t>
      </w:r>
      <w:bookmarkEnd w:id="12"/>
    </w:p>
    <w:p w14:paraId="5109ED2A" w14:textId="77777777" w:rsidR="00B0083D" w:rsidRDefault="0044604C">
      <w:pPr>
        <w:keepLines/>
      </w:pPr>
      <w:r>
        <w:t>对象树完成后，</w:t>
      </w:r>
      <w:r>
        <w:t>TuService.ModifyMatter</w:t>
      </w:r>
      <w:r>
        <w:t>把工艺参与配置应用到焊点。异形模式取各焊点节点的状态；常规大数量模式按基板、岛索引访问二维结构并按焊点名匹配；普通模式查找</w:t>
      </w:r>
      <w:r>
        <w:t>“</w:t>
      </w:r>
      <w:r>
        <w:t>基板序号＋岛序号＋焊点名</w:t>
      </w:r>
      <w:r>
        <w:t>”</w:t>
      </w:r>
      <w:r>
        <w:t>的单独记录。基板与岛的汇总状态由下层决定。</w:t>
      </w:r>
    </w:p>
    <w:p w14:paraId="04DC3D5A" w14:textId="77777777" w:rsidR="00B0083D" w:rsidRDefault="0044604C">
      <w:pPr>
        <w:pStyle w:val="21"/>
      </w:pPr>
      <w:r>
        <w:t>把工序名装配到每一个匹配焊点</w:t>
      </w:r>
    </w:p>
    <w:p w14:paraId="102A580D" w14:textId="77777777" w:rsidR="00B0083D" w:rsidRDefault="0044604C">
      <w:pPr>
        <w:keepLines/>
      </w:pPr>
      <w:r>
        <w:t>S1</w:t>
      </w:r>
      <w:r>
        <w:t>与</w:t>
      </w:r>
      <w:r>
        <w:t>S2</w:t>
      </w:r>
      <w:r>
        <w:t>的</w:t>
      </w:r>
      <w:r>
        <w:t>InjectSteps</w:t>
      </w:r>
      <w:r>
        <w:t>分别遍历树和本侧工序表，以</w:t>
      </w:r>
      <w:r>
        <w:t>BondPositionName</w:t>
      </w:r>
      <w:r>
        <w:t>匹配焊点</w:t>
      </w:r>
      <w:r>
        <w:t>Name</w:t>
      </w:r>
      <w:r>
        <w:t>，再用</w:t>
      </w:r>
      <w:r>
        <w:t>ProcessStepName</w:t>
      </w:r>
      <w:r>
        <w:t>作为字典键。若键不存在就添加</w:t>
      </w:r>
      <w:r>
        <w:t>false</w:t>
      </w:r>
      <w:r>
        <w:t>，存在则保留原值。由此，同名</w:t>
      </w:r>
      <w:r>
        <w:t>A</w:t>
      </w:r>
      <w:r>
        <w:t>焊点在不同岛上得到相同的工序键，但它们是否完成彼此独立。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024"/>
        <w:gridCol w:w="3456"/>
      </w:tblGrid>
      <w:tr w:rsidR="00B0083D" w14:paraId="54DB3115" w14:textId="77777777">
        <w:trPr>
          <w:cantSplit/>
          <w:tblHeader/>
          <w:jc w:val="center"/>
        </w:trPr>
        <w:tc>
          <w:tcPr>
            <w:tcW w:w="3312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0A099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操作</w:t>
            </w:r>
          </w:p>
        </w:tc>
        <w:tc>
          <w:tcPr>
            <w:tcW w:w="302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DD81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A</w:t>
            </w:r>
            <w:r>
              <w:rPr>
                <w:b/>
                <w:color w:val="FFFFFF"/>
                <w:sz w:val="22"/>
              </w:rPr>
              <w:t>焊点原有字典</w:t>
            </w:r>
          </w:p>
        </w:tc>
        <w:tc>
          <w:tcPr>
            <w:tcW w:w="345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6A66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执行后的字典</w:t>
            </w:r>
          </w:p>
        </w:tc>
      </w:tr>
      <w:tr w:rsidR="00B0083D" w14:paraId="3ACA41DF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6E724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首次注入点胶工序</w:t>
            </w:r>
            <w:r>
              <w:rPr>
                <w:sz w:val="22"/>
              </w:rPr>
              <w:t>D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E3B3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空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2F05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D=false</w:t>
            </w:r>
          </w:p>
        </w:tc>
      </w:tr>
      <w:tr w:rsidR="00B0083D" w14:paraId="477F59D6" w14:textId="77777777">
        <w:trPr>
          <w:cantSplit/>
          <w:jc w:val="center"/>
        </w:trPr>
        <w:tc>
          <w:tcPr>
            <w:tcW w:w="331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DD7F5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点胶动作完成写回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2CAF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D=false</w:t>
            </w:r>
          </w:p>
        </w:tc>
        <w:tc>
          <w:tcPr>
            <w:tcW w:w="345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0399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D=true</w:t>
            </w:r>
          </w:p>
        </w:tc>
      </w:tr>
      <w:tr w:rsidR="00B0083D" w14:paraId="48BD5640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62EB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再次注入同一工序</w:t>
            </w:r>
            <w:r>
              <w:rPr>
                <w:sz w:val="22"/>
              </w:rPr>
              <w:t>D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C449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D=true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FD0E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D=true</w:t>
            </w:r>
          </w:p>
        </w:tc>
      </w:tr>
      <w:tr w:rsidR="00B0083D" w14:paraId="2B6EB0EE" w14:textId="77777777">
        <w:trPr>
          <w:cantSplit/>
          <w:jc w:val="center"/>
        </w:trPr>
        <w:tc>
          <w:tcPr>
            <w:tcW w:w="331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2C186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配方新增工序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后再注入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6F73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D=true</w:t>
            </w:r>
          </w:p>
        </w:tc>
        <w:tc>
          <w:tcPr>
            <w:tcW w:w="345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6C20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D=true</w:t>
            </w:r>
            <w:r>
              <w:rPr>
                <w:sz w:val="22"/>
              </w:rPr>
              <w:t>，</w:t>
            </w:r>
            <w:r>
              <w:rPr>
                <w:sz w:val="22"/>
              </w:rPr>
              <w:t>E=false</w:t>
            </w:r>
          </w:p>
        </w:tc>
      </w:tr>
      <w:tr w:rsidR="00B0083D" w14:paraId="40E0CE60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6763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配方删除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后再注入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33C4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D=true</w:t>
            </w:r>
            <w:r>
              <w:rPr>
                <w:sz w:val="22"/>
              </w:rPr>
              <w:t>，</w:t>
            </w:r>
            <w:r>
              <w:rPr>
                <w:sz w:val="22"/>
              </w:rPr>
              <w:t>E=false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C777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旧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仍保留，不自动删除</w:t>
            </w:r>
          </w:p>
        </w:tc>
      </w:tr>
    </w:tbl>
    <w:p w14:paraId="0B5A1C29" w14:textId="77777777" w:rsidR="00B0083D" w:rsidRDefault="00B0083D">
      <w:pPr>
        <w:keepLines/>
        <w:spacing w:after="40"/>
      </w:pPr>
    </w:p>
    <w:p w14:paraId="1AF6F7DC" w14:textId="77777777" w:rsidR="00B0083D" w:rsidRDefault="0044604C">
      <w:pPr>
        <w:pStyle w:val="21"/>
      </w:pPr>
      <w:r>
        <w:t>初始化失败并非全部原子回退</w:t>
      </w:r>
    </w:p>
    <w:p w14:paraId="0F8F77C9" w14:textId="77777777" w:rsidR="00B0083D" w:rsidRDefault="0044604C">
      <w:pPr>
        <w:keepLines/>
      </w:pPr>
      <w:r>
        <w:t>ModifyMatter</w:t>
      </w:r>
      <w:r>
        <w:t>内部异常会清理工艺状态配置并调用产品配置保存，但不会重新把整棵运行树映射一遍，也不保证撤销已经写入的部分状态。其他构建环节如坐标表索引或节点访问失败，异常可直接中断创建。调用方不能把</w:t>
      </w:r>
      <w:r>
        <w:t>“</w:t>
      </w:r>
      <w:r>
        <w:t>没有收到工艺映射异常</w:t>
      </w:r>
      <w:r>
        <w:t>”</w:t>
      </w:r>
      <w:r>
        <w:t>理解为全部映射已经正确完成。</w:t>
      </w:r>
    </w:p>
    <w:p w14:paraId="0DF30ABA" w14:textId="77777777" w:rsidR="00B0083D" w:rsidRDefault="0044604C">
      <w:pPr>
        <w:keepLines/>
      </w:pPr>
      <w:r>
        <w:t>需要重新装配全新结构和初始步骤时，应使用有参重新构建入口；</w:t>
      </w:r>
      <w:r>
        <w:t>Refresh</w:t>
      </w:r>
      <w:r>
        <w:t>不会注入步骤，也不会移除旧工序键。</w:t>
      </w:r>
    </w:p>
    <w:p w14:paraId="3FEF3798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S10 S21 S13 S14</w:t>
      </w:r>
    </w:p>
    <w:p w14:paraId="57349AA2" w14:textId="77777777" w:rsidR="00B0083D" w:rsidRDefault="0044604C">
      <w:pPr>
        <w:pStyle w:val="1"/>
        <w:pageBreakBefore/>
      </w:pPr>
      <w:bookmarkStart w:id="13" w:name="page_16"/>
      <w:r>
        <w:lastRenderedPageBreak/>
        <w:t xml:space="preserve">6 </w:t>
      </w:r>
      <w:r>
        <w:t>生命周期与状态设计</w:t>
      </w:r>
      <w:bookmarkEnd w:id="13"/>
    </w:p>
    <w:p w14:paraId="181D1F95" w14:textId="77777777" w:rsidR="00B0083D" w:rsidRDefault="0044604C">
      <w:pPr>
        <w:pStyle w:val="21"/>
      </w:pPr>
      <w:r>
        <w:t xml:space="preserve">6.1 </w:t>
      </w:r>
      <w:r>
        <w:t>产品在软件中怎样流转</w:t>
      </w:r>
    </w:p>
    <w:p w14:paraId="30514BBB" w14:textId="77777777" w:rsidR="00B0083D" w:rsidRDefault="0044604C">
      <w:pPr>
        <w:keepLines/>
      </w:pPr>
      <w:r>
        <w:t>正常流转由区段持有</w:t>
      </w:r>
      <w:r>
        <w:t>TU</w:t>
      </w:r>
      <w:r>
        <w:t>开始，经过本侧加工，再在传料路径中转交引用。软件上的交接与机械传输相关联，但不是</w:t>
      </w:r>
      <w:r>
        <w:t>TU</w:t>
      </w:r>
      <w:r>
        <w:t>类内部的一次</w:t>
      </w:r>
      <w:r>
        <w:t>“</w:t>
      </w:r>
      <w:r>
        <w:t>移动</w:t>
      </w:r>
      <w:r>
        <w:t>”</w:t>
      </w:r>
      <w:r>
        <w:t>。图</w:t>
      </w:r>
      <w:r>
        <w:t>10</w:t>
      </w:r>
      <w:r>
        <w:t>展示被核对路径的主要变化，其中固晶开始前还存在条件性重新创建分支。</w:t>
      </w:r>
    </w:p>
    <w:p w14:paraId="39D30C0B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40762604" wp14:editId="0F9D3130">
            <wp:extent cx="6217920" cy="2603754"/>
            <wp:effectExtent l="0" t="0" r="0" b="0"/>
            <wp:docPr id="10" name="Picture 10" descr="图10 产品流转中的保留路径与重新创建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lifecycle-bran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C3EE" w14:textId="77777777" w:rsidR="00B0083D" w:rsidRDefault="0044604C">
      <w:pPr>
        <w:pStyle w:val="af7"/>
        <w:keepLines/>
        <w:jc w:val="center"/>
      </w:pPr>
      <w:r>
        <w:t>图</w:t>
      </w:r>
      <w:r>
        <w:t xml:space="preserve">10 </w:t>
      </w:r>
      <w:r>
        <w:t>产品流转中的保留路径与重新创建路径</w:t>
      </w:r>
    </w:p>
    <w:p w14:paraId="3D467BAB" w14:textId="77777777" w:rsidR="00B0083D" w:rsidRDefault="0044604C">
      <w:pPr>
        <w:keepLines/>
      </w:pPr>
      <w:r>
        <w:t>上料来源不同，</w:t>
      </w:r>
      <w:r>
        <w:t>TU</w:t>
      </w:r>
      <w:r>
        <w:t>创建入口也不同。例如自动上料路径创建带</w:t>
      </w:r>
      <w:r>
        <w:t>System2</w:t>
      </w:r>
      <w:r>
        <w:t>参数的</w:t>
      </w:r>
      <w:r>
        <w:t>TU</w:t>
      </w:r>
      <w:r>
        <w:t>，部分上料皮带路径使用字符串构造。上料到点胶、点胶到固晶等正常交接会在目标持有引用后调用</w:t>
      </w:r>
      <w:r>
        <w:t>Refresh</w:t>
      </w:r>
      <w:r>
        <w:t>。因此初始构造加过偏移，并不意味着经过交接后仍保留该偏移。</w:t>
      </w:r>
    </w:p>
    <w:p w14:paraId="540332DA" w14:textId="77777777" w:rsidR="00B0083D" w:rsidRDefault="0044604C">
      <w:pPr>
        <w:pStyle w:val="21"/>
      </w:pPr>
      <w:r>
        <w:t>谁持有当前产品</w:t>
      </w:r>
    </w:p>
    <w:p w14:paraId="19C2A5F8" w14:textId="77777777" w:rsidR="00B0083D" w:rsidRDefault="0044604C">
      <w:pPr>
        <w:keepLines/>
      </w:pPr>
      <w:r>
        <w:t>Loading</w:t>
      </w:r>
      <w:r>
        <w:t>、</w:t>
      </w:r>
      <w:r>
        <w:t>Dispense</w:t>
      </w:r>
      <w:r>
        <w:t>、</w:t>
      </w:r>
      <w:r>
        <w:t>Bond</w:t>
      </w:r>
      <w:r>
        <w:t>、</w:t>
      </w:r>
      <w:r>
        <w:t>WaitingUnload</w:t>
      </w:r>
      <w:r>
        <w:t>和</w:t>
      </w:r>
      <w:r>
        <w:t>Unloading</w:t>
      </w:r>
      <w:r>
        <w:t>五个区段各有</w:t>
      </w:r>
      <w:r>
        <w:t>TU</w:t>
      </w:r>
      <w:r>
        <w:t>引用。一次成功交接通常把源引用赋给目标，再清源引用并更新有料状态。</w:t>
      </w:r>
      <w:r>
        <w:t>TU</w:t>
      </w:r>
      <w:r>
        <w:t>实例身份与区段身份分别存在；源清为</w:t>
      </w:r>
      <w:r>
        <w:t>null</w:t>
      </w:r>
      <w:r>
        <w:t>后，对象并不会因这一赋值立即丢失，只要目标仍引用它就继续存在。</w:t>
      </w:r>
    </w:p>
    <w:p w14:paraId="5B65ED97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S15 S16 S17 S22</w:t>
      </w:r>
    </w:p>
    <w:p w14:paraId="7058932B" w14:textId="77777777" w:rsidR="00B0083D" w:rsidRDefault="0044604C">
      <w:pPr>
        <w:pStyle w:val="1"/>
        <w:pageBreakBefore/>
      </w:pPr>
      <w:bookmarkStart w:id="14" w:name="page_17"/>
      <w:r>
        <w:lastRenderedPageBreak/>
        <w:t xml:space="preserve">6.2 </w:t>
      </w:r>
      <w:r>
        <w:t>点胶到固晶的交接时序</w:t>
      </w:r>
      <w:bookmarkEnd w:id="14"/>
    </w:p>
    <w:p w14:paraId="1112C63F" w14:textId="77777777" w:rsidR="00B0083D" w:rsidRDefault="0044604C">
      <w:pPr>
        <w:keepLines/>
      </w:pPr>
      <w:r>
        <w:t>以</w:t>
      </w:r>
      <w:r>
        <w:t>TransportController</w:t>
      </w:r>
      <w:r>
        <w:t>中点胶传入</w:t>
      </w:r>
      <w:r>
        <w:t>Bond</w:t>
      </w:r>
      <w:r>
        <w:t>载台的实现为例：传料、夹紧等任务完成等待后，目标接收点胶段的</w:t>
      </w:r>
      <w:r>
        <w:t>TU</w:t>
      </w:r>
      <w:r>
        <w:t>引用，再执行</w:t>
      </w:r>
      <w:r>
        <w:t>Refresh</w:t>
      </w:r>
      <w:r>
        <w:t>，然后清除点胶段引用，修改两段状态并保存程式。下图只展开</w:t>
      </w:r>
      <w:r>
        <w:t>TU</w:t>
      </w:r>
      <w:r>
        <w:t>相关部分，机械动作的全部报警与重试不在本节展开。</w:t>
      </w:r>
    </w:p>
    <w:p w14:paraId="184C087A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1C74A7BA" wp14:editId="42534145">
            <wp:extent cx="6217920" cy="2992374"/>
            <wp:effectExtent l="0" t="0" r="0" b="0"/>
            <wp:docPr id="11" name="Picture 11" descr="图11 点胶段向固晶段传递TU的实际调用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handover-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DC87" w14:textId="77777777" w:rsidR="00B0083D" w:rsidRDefault="0044604C">
      <w:pPr>
        <w:pStyle w:val="af7"/>
        <w:keepLines/>
        <w:jc w:val="center"/>
      </w:pPr>
      <w:r>
        <w:t>图</w:t>
      </w:r>
      <w:r>
        <w:t xml:space="preserve">11 </w:t>
      </w:r>
      <w:r>
        <w:t>点胶段向固晶段传递</w:t>
      </w:r>
      <w:r>
        <w:t>TU</w:t>
      </w:r>
      <w:r>
        <w:t>的实际调用顺序</w:t>
      </w:r>
    </w:p>
    <w:p w14:paraId="3B320754" w14:textId="77777777" w:rsidR="00B0083D" w:rsidRDefault="0044604C">
      <w:pPr>
        <w:pStyle w:val="21"/>
      </w:pPr>
      <w:r>
        <w:t>手动与异常分支</w:t>
      </w:r>
    </w:p>
    <w:p w14:paraId="094FE4A8" w14:textId="77777777" w:rsidR="00B0083D" w:rsidRDefault="0044604C">
      <w:pPr>
        <w:keepLines/>
      </w:pPr>
      <w:r>
        <w:t>目标接到的引用为空且</w:t>
      </w:r>
      <w:r>
        <w:t>isManual</w:t>
      </w:r>
      <w:r>
        <w:t>为</w:t>
      </w:r>
      <w:r>
        <w:t>true</w:t>
      </w:r>
      <w:r>
        <w:t>时，代码会先创建</w:t>
      </w:r>
      <w:r>
        <w:t>System2 TU</w:t>
      </w:r>
      <w:r>
        <w:t>，再调用</w:t>
      </w:r>
      <w:r>
        <w:t>Refresh</w:t>
      </w:r>
      <w:r>
        <w:t>；自动分支没有这个空值补建条件。</w:t>
      </w:r>
      <w:r>
        <w:t>Refresh</w:t>
      </w:r>
      <w:r>
        <w:t>之前两段可短暂持有同一个对象。若此时抛异常，当前路径没有一个统一事务把引用、坐标和区段状态全部恢复，所以交接不能视为不可分割操作。</w:t>
      </w:r>
    </w:p>
    <w:p w14:paraId="5903AAEA" w14:textId="77777777" w:rsidR="00B0083D" w:rsidRDefault="0044604C">
      <w:pPr>
        <w:pStyle w:val="21"/>
      </w:pPr>
      <w:r>
        <w:t>后续区段的差异</w:t>
      </w:r>
    </w:p>
    <w:p w14:paraId="7CC0C173" w14:textId="77777777" w:rsidR="00B0083D" w:rsidRDefault="0044604C">
      <w:pPr>
        <w:keepLines/>
      </w:pPr>
      <w:r>
        <w:t>Bond</w:t>
      </w:r>
      <w:r>
        <w:t>到等待下料段也接过引用，但使用空条件调用</w:t>
      </w:r>
      <w:r>
        <w:t>Refresh</w:t>
      </w:r>
      <w:r>
        <w:t>；等待段到下料段则直接调用</w:t>
      </w:r>
      <w:r>
        <w:t>Refresh</w:t>
      </w:r>
      <w:r>
        <w:t>，并在异常分支恢复部分源区段状态。实现存在路径差异，设计和排查时应按具体传料方法判断，不能用一个抽象流程替代全部分支。</w:t>
      </w:r>
    </w:p>
    <w:p w14:paraId="09CA4EF1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S17 S01 S16</w:t>
      </w:r>
    </w:p>
    <w:p w14:paraId="31433843" w14:textId="77777777" w:rsidR="00B0083D" w:rsidRDefault="0044604C">
      <w:pPr>
        <w:pStyle w:val="1"/>
        <w:pageBreakBefore/>
      </w:pPr>
      <w:bookmarkStart w:id="15" w:name="page_18"/>
      <w:r>
        <w:lastRenderedPageBreak/>
        <w:t xml:space="preserve">6.3 </w:t>
      </w:r>
      <w:r>
        <w:t>刷新与重新创建的数据差异</w:t>
      </w:r>
      <w:bookmarkEnd w:id="15"/>
    </w:p>
    <w:p w14:paraId="7AD22B77" w14:textId="77777777" w:rsidR="00B0083D" w:rsidRDefault="0044604C">
      <w:pPr>
        <w:keepLines/>
      </w:pPr>
      <w:r>
        <w:t>Refresh</w:t>
      </w:r>
      <w:r>
        <w:t>的作用是让现有对象重新采用当前配置中的几何关系，并清除定位、测高及工位偏移的完成标记。它不是重新生产一份产品，也不是把所有运行信息清零。下表区分两种入口，便于判断哪些历史记录仍然存在。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528"/>
        <w:gridCol w:w="3384"/>
      </w:tblGrid>
      <w:tr w:rsidR="00B0083D" w14:paraId="111BA0BB" w14:textId="77777777">
        <w:trPr>
          <w:cantSplit/>
          <w:tblHeader/>
          <w:jc w:val="center"/>
        </w:trPr>
        <w:tc>
          <w:tcPr>
            <w:tcW w:w="288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A7F38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数据或引用</w:t>
            </w:r>
          </w:p>
        </w:tc>
        <w:tc>
          <w:tcPr>
            <w:tcW w:w="3528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F857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Refresh</w:t>
            </w:r>
            <w:r>
              <w:rPr>
                <w:b/>
                <w:color w:val="FFFFFF"/>
                <w:sz w:val="22"/>
              </w:rPr>
              <w:t>现有</w:t>
            </w:r>
            <w:r>
              <w:rPr>
                <w:b/>
                <w:color w:val="FFFFFF"/>
                <w:sz w:val="22"/>
              </w:rPr>
              <w:t>TU</w:t>
            </w:r>
          </w:p>
        </w:tc>
        <w:tc>
          <w:tcPr>
            <w:tcW w:w="338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F5B3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有参构造新</w:t>
            </w:r>
            <w:r>
              <w:rPr>
                <w:b/>
                <w:color w:val="FFFFFF"/>
                <w:sz w:val="22"/>
              </w:rPr>
              <w:t>TU</w:t>
            </w:r>
          </w:p>
        </w:tc>
      </w:tr>
      <w:tr w:rsidR="00B0083D" w14:paraId="1796438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1E58C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与下层实例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00DD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保留，沿现有集合递归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0C79B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创建新的对象树</w:t>
            </w:r>
          </w:p>
        </w:tc>
      </w:tr>
      <w:tr w:rsidR="00B0083D" w14:paraId="5C49D78F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85632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集合数量与焊点名称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FAE0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不按新配置增删或改名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52C8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按当前配置重新展开</w:t>
            </w:r>
          </w:p>
        </w:tc>
      </w:tr>
      <w:tr w:rsidR="00B0083D" w14:paraId="3433700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F82B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CoordinateSystem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639F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各层新建并重连父引用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A74E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各层新建</w:t>
            </w:r>
          </w:p>
        </w:tc>
      </w:tr>
      <w:tr w:rsidR="00B0083D" w14:paraId="6C763696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C7EAD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定位与测高完成标记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4820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全部置</w:t>
            </w:r>
            <w:r>
              <w:rPr>
                <w:sz w:val="22"/>
              </w:rPr>
              <w:t>false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DDFF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按</w:t>
            </w:r>
            <w:r>
              <w:rPr>
                <w:sz w:val="22"/>
              </w:rPr>
              <w:t>Info</w:t>
            </w:r>
            <w:r>
              <w:rPr>
                <w:sz w:val="22"/>
              </w:rPr>
              <w:t>初始值创建</w:t>
            </w:r>
          </w:p>
        </w:tc>
      </w:tr>
      <w:tr w:rsidR="00B0083D" w14:paraId="3AFE036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8FE40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已有定位／测高数值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E842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BaseInfo</w:t>
            </w:r>
            <w:r>
              <w:rPr>
                <w:sz w:val="22"/>
              </w:rPr>
              <w:t>中旧数值保留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016F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使用新</w:t>
            </w:r>
            <w:r>
              <w:rPr>
                <w:sz w:val="22"/>
              </w:rPr>
              <w:t>Info</w:t>
            </w:r>
            <w:r>
              <w:rPr>
                <w:sz w:val="22"/>
              </w:rPr>
              <w:t>的初始值</w:t>
            </w:r>
          </w:p>
        </w:tc>
      </w:tr>
      <w:tr w:rsidR="00B0083D" w14:paraId="1E6BDF34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67CE9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>S2</w:t>
            </w:r>
            <w:r>
              <w:rPr>
                <w:sz w:val="22"/>
              </w:rPr>
              <w:t>工序字典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2CA5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保留原键和值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9415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重新注入，匹配键初值</w:t>
            </w:r>
            <w:r>
              <w:rPr>
                <w:sz w:val="22"/>
              </w:rPr>
              <w:t>false</w:t>
            </w:r>
          </w:p>
        </w:tc>
      </w:tr>
      <w:tr w:rsidR="00B0083D" w14:paraId="6110E7E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E7D7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工艺参与状态／</w:t>
            </w:r>
            <w:r>
              <w:rPr>
                <w:sz w:val="22"/>
              </w:rPr>
              <w:t>EntityState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04B8B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Refresh</w:t>
            </w:r>
            <w:r>
              <w:rPr>
                <w:sz w:val="22"/>
              </w:rPr>
              <w:t>不重新映射或重置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F035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按初值和配置映射建立</w:t>
            </w:r>
          </w:p>
        </w:tc>
      </w:tr>
      <w:tr w:rsidR="00B0083D" w14:paraId="106DAC1F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CFF40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名称／</w:t>
            </w:r>
            <w:r>
              <w:rPr>
                <w:sz w:val="22"/>
              </w:rPr>
              <w:t>IsProduct</w:t>
            </w:r>
          </w:p>
        </w:tc>
        <w:tc>
          <w:tcPr>
            <w:tcW w:w="35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929E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保持现值</w:t>
            </w:r>
          </w:p>
        </w:tc>
        <w:tc>
          <w:tcPr>
            <w:tcW w:w="338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9026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新时间名称；</w:t>
            </w:r>
            <w:r>
              <w:rPr>
                <w:sz w:val="22"/>
              </w:rPr>
              <w:t>IsProduct</w:t>
            </w:r>
            <w:r>
              <w:rPr>
                <w:sz w:val="22"/>
              </w:rPr>
              <w:t>初值</w:t>
            </w:r>
            <w:r>
              <w:rPr>
                <w:sz w:val="22"/>
              </w:rPr>
              <w:t>false</w:t>
            </w:r>
          </w:p>
        </w:tc>
      </w:tr>
      <w:tr w:rsidR="00B0083D" w14:paraId="5E8649B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0DA0E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工位偏移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A3F2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重建坐标，两个标记置</w:t>
            </w:r>
            <w:r>
              <w:rPr>
                <w:sz w:val="22"/>
              </w:rPr>
              <w:t>false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57C8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仅系统参数构造自动加所选偏移</w:t>
            </w:r>
          </w:p>
        </w:tc>
      </w:tr>
    </w:tbl>
    <w:p w14:paraId="60C5C332" w14:textId="77777777" w:rsidR="00B0083D" w:rsidRDefault="00B0083D">
      <w:pPr>
        <w:keepLines/>
        <w:spacing w:after="40"/>
      </w:pPr>
    </w:p>
    <w:p w14:paraId="1DDE4256" w14:textId="77777777" w:rsidR="00B0083D" w:rsidRDefault="0044604C">
      <w:pPr>
        <w:pStyle w:val="21"/>
      </w:pPr>
      <w:r>
        <w:t>使用场景</w:t>
      </w:r>
    </w:p>
    <w:p w14:paraId="72A3A9AB" w14:textId="77777777" w:rsidR="00B0083D" w:rsidRDefault="0044604C">
      <w:pPr>
        <w:keepLines/>
      </w:pPr>
      <w:r>
        <w:t>位置示教改变、保持相同产品结构或同一对象进入另一段时，可看到</w:t>
      </w:r>
      <w:r>
        <w:t>Refresh</w:t>
      </w:r>
      <w:r>
        <w:t>路径。基板数、岛数、焊点名或异形结构变化，需要重新构建；</w:t>
      </w:r>
      <w:r>
        <w:t>BaseSubSectionProgram.UpdateTransportUnit</w:t>
      </w:r>
      <w:r>
        <w:t>直接创建字符串</w:t>
      </w:r>
      <w:r>
        <w:t>TU</w:t>
      </w:r>
      <w:r>
        <w:t>，正是这样的入口。已有步骤是否保留，应先确认最终走的是哪一种操作。</w:t>
      </w:r>
    </w:p>
    <w:p w14:paraId="0BB0E974" w14:textId="77777777" w:rsidR="00B0083D" w:rsidRDefault="0044604C">
      <w:pPr>
        <w:keepLines/>
      </w:pPr>
      <w:r>
        <w:t>Refresh</w:t>
      </w:r>
      <w:r>
        <w:t>没有按历史加工记录重放坐标修正。刷新后的新坐标来自配置，之前定位和测高对旧坐标做过的更新不会自动迁移过去；保留的结果数值不能替代新的坐标状态。</w:t>
      </w:r>
    </w:p>
    <w:p w14:paraId="1CF8C303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S03 S04 S05 S06 S07 S08 S16</w:t>
      </w:r>
    </w:p>
    <w:p w14:paraId="0E5E0297" w14:textId="77777777" w:rsidR="00B0083D" w:rsidRDefault="0044604C">
      <w:pPr>
        <w:pStyle w:val="1"/>
        <w:pageBreakBefore/>
      </w:pPr>
      <w:bookmarkStart w:id="16" w:name="page_19"/>
      <w:r>
        <w:lastRenderedPageBreak/>
        <w:t xml:space="preserve">6.4 </w:t>
      </w:r>
      <w:r>
        <w:t>工艺参与</w:t>
      </w:r>
      <w:r>
        <w:t xml:space="preserve"> </w:t>
      </w:r>
      <w:r>
        <w:t>状态与完成判断</w:t>
      </w:r>
      <w:bookmarkEnd w:id="16"/>
    </w:p>
    <w:p w14:paraId="47960CAF" w14:textId="77777777" w:rsidR="00B0083D" w:rsidRDefault="0044604C">
      <w:pPr>
        <w:keepLines/>
      </w:pPr>
      <w:r>
        <w:t>状态包含多个维度：区段有料表示设备记忆中是否有产品；</w:t>
      </w:r>
      <w:r>
        <w:t>EntityState</w:t>
      </w:r>
      <w:r>
        <w:t>表示对象处理状态；</w:t>
      </w:r>
      <w:r>
        <w:t>MatterProductState</w:t>
      </w:r>
      <w:r>
        <w:t>表示是否参加</w:t>
      </w:r>
      <w:r>
        <w:t>S1</w:t>
      </w:r>
      <w:r>
        <w:t>／</w:t>
      </w:r>
      <w:r>
        <w:t>S2</w:t>
      </w:r>
      <w:r>
        <w:t>工艺；定位／测高标记表示相应流程是否已处理；工序字典记录具体工序完成情况。它们没有被一个总状态字段替代。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3024"/>
        <w:gridCol w:w="3024"/>
      </w:tblGrid>
      <w:tr w:rsidR="00B0083D" w14:paraId="4CE7B2F9" w14:textId="77777777">
        <w:trPr>
          <w:cantSplit/>
          <w:tblHeader/>
          <w:jc w:val="center"/>
        </w:trPr>
        <w:tc>
          <w:tcPr>
            <w:tcW w:w="374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16765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焊点工艺状态</w:t>
            </w:r>
          </w:p>
        </w:tc>
        <w:tc>
          <w:tcPr>
            <w:tcW w:w="302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8750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S1</w:t>
            </w:r>
            <w:r>
              <w:rPr>
                <w:b/>
                <w:color w:val="FFFFFF"/>
                <w:sz w:val="22"/>
              </w:rPr>
              <w:t>是否参与</w:t>
            </w:r>
          </w:p>
        </w:tc>
        <w:tc>
          <w:tcPr>
            <w:tcW w:w="302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E06C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S2</w:t>
            </w:r>
            <w:r>
              <w:rPr>
                <w:b/>
                <w:color w:val="FFFFFF"/>
                <w:sz w:val="22"/>
              </w:rPr>
              <w:t>是否参与</w:t>
            </w:r>
          </w:p>
        </w:tc>
      </w:tr>
      <w:tr w:rsidR="00B0083D" w14:paraId="415F1088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9E5D4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Enable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2DB0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是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922F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是</w:t>
            </w:r>
          </w:p>
        </w:tc>
      </w:tr>
      <w:tr w:rsidR="00B0083D" w14:paraId="3C561BA6" w14:textId="77777777">
        <w:trPr>
          <w:cantSplit/>
          <w:jc w:val="center"/>
        </w:trPr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A111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EnableInSystem1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E777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是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A27C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否</w:t>
            </w:r>
          </w:p>
        </w:tc>
      </w:tr>
      <w:tr w:rsidR="00B0083D" w14:paraId="531ADAFB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F751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EnableInSystem2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AC4C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否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BB13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是</w:t>
            </w:r>
          </w:p>
        </w:tc>
      </w:tr>
      <w:tr w:rsidR="00B0083D" w14:paraId="1F7FD10D" w14:textId="77777777">
        <w:trPr>
          <w:cantSplit/>
          <w:jc w:val="center"/>
        </w:trPr>
        <w:tc>
          <w:tcPr>
            <w:tcW w:w="374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FB204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Disable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D0D5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否</w:t>
            </w:r>
          </w:p>
        </w:tc>
        <w:tc>
          <w:tcPr>
            <w:tcW w:w="30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5537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否</w:t>
            </w:r>
          </w:p>
        </w:tc>
      </w:tr>
    </w:tbl>
    <w:p w14:paraId="0583AAE1" w14:textId="77777777" w:rsidR="00B0083D" w:rsidRDefault="00B0083D">
      <w:pPr>
        <w:keepLines/>
        <w:spacing w:after="40"/>
      </w:pPr>
    </w:p>
    <w:p w14:paraId="273F3456" w14:textId="77777777" w:rsidR="00B0083D" w:rsidRDefault="0044604C">
      <w:pPr>
        <w:pStyle w:val="21"/>
      </w:pPr>
      <w:r>
        <w:t>完成状态自下而上汇总</w:t>
      </w:r>
    </w:p>
    <w:p w14:paraId="3EC77C5E" w14:textId="77777777" w:rsidR="00B0083D" w:rsidRDefault="0044604C">
      <w:pPr>
        <w:keepLines/>
      </w:pPr>
      <w:r>
        <w:t>对本侧不参与或被停用的焊点，本侧完成属性可直接为</w:t>
      </w:r>
      <w:r>
        <w:t>true</w:t>
      </w:r>
      <w:r>
        <w:t>；参与时再检查步骤字典。岛要求所有焊点完成，基板要求所有岛完成，</w:t>
      </w:r>
      <w:r>
        <w:t>TU</w:t>
      </w:r>
      <w:r>
        <w:t>要求所有基板完成。空集合循环也会返回</w:t>
      </w:r>
      <w:r>
        <w:t>true</w:t>
      </w:r>
      <w:r>
        <w:t>，因此</w:t>
      </w:r>
      <w:r>
        <w:t>“TU</w:t>
      </w:r>
      <w:r>
        <w:t>完成</w:t>
      </w:r>
      <w:r>
        <w:t>”</w:t>
      </w:r>
      <w:r>
        <w:t>并不单独证明产品结构完整。</w:t>
      </w:r>
    </w:p>
    <w:p w14:paraId="05FAF3AD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0EFBBE79" wp14:editId="6AC6E998">
            <wp:extent cx="5577840" cy="1743075"/>
            <wp:effectExtent l="0" t="0" r="0" b="0"/>
            <wp:docPr id="12" name="Picture 12" descr="图12 工序完成标记与各层完成属性的汇总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completion-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8F1" w14:textId="77777777" w:rsidR="00B0083D" w:rsidRDefault="0044604C">
      <w:pPr>
        <w:pStyle w:val="af7"/>
        <w:keepLines/>
        <w:jc w:val="center"/>
      </w:pPr>
      <w:r>
        <w:t>图</w:t>
      </w:r>
      <w:r>
        <w:t xml:space="preserve">12 </w:t>
      </w:r>
      <w:r>
        <w:t>工序完成标记与各层完成属性的汇总关系</w:t>
      </w:r>
    </w:p>
    <w:p w14:paraId="762945A7" w14:textId="77777777" w:rsidR="00B0083D" w:rsidRDefault="0044604C">
      <w:pPr>
        <w:keepLines/>
      </w:pPr>
      <w:r>
        <w:t>当前实现中，</w:t>
      </w:r>
      <w:r>
        <w:t>S2</w:t>
      </w:r>
      <w:r>
        <w:t>空字典判完成；</w:t>
      </w:r>
      <w:r>
        <w:t>S1</w:t>
      </w:r>
      <w:r>
        <w:t>空字典也判完成，但</w:t>
      </w:r>
      <w:r>
        <w:t>S1</w:t>
      </w:r>
      <w:r>
        <w:t>非空、</w:t>
      </w:r>
      <w:r>
        <w:t>S2</w:t>
      </w:r>
      <w:r>
        <w:t>空时，</w:t>
      </w:r>
      <w:r>
        <w:t>S1</w:t>
      </w:r>
      <w:r>
        <w:t>完成函数直接返回</w:t>
      </w:r>
      <w:r>
        <w:t>false</w:t>
      </w:r>
      <w:r>
        <w:t>，即使</w:t>
      </w:r>
      <w:r>
        <w:t>S1</w:t>
      </w:r>
      <w:r>
        <w:t>所有值为</w:t>
      </w:r>
      <w:r>
        <w:t>true</w:t>
      </w:r>
      <w:r>
        <w:t>。这个额外条件必须保留在设计说明中，不能改写为</w:t>
      </w:r>
      <w:r>
        <w:t>“</w:t>
      </w:r>
      <w:r>
        <w:t>两侧都是全部</w:t>
      </w:r>
      <w:r>
        <w:t>true</w:t>
      </w:r>
      <w:r>
        <w:t>即完成</w:t>
      </w:r>
      <w:r>
        <w:t>”</w:t>
      </w:r>
      <w:r>
        <w:t>。</w:t>
      </w:r>
    </w:p>
    <w:p w14:paraId="28620909" w14:textId="77777777" w:rsidR="00B0083D" w:rsidRDefault="0044604C">
      <w:pPr>
        <w:keepLines/>
      </w:pPr>
      <w:r>
        <w:t>EntityState</w:t>
      </w:r>
      <w:r>
        <w:t>与工序完成也需分别看待。例如</w:t>
      </w:r>
      <w:r>
        <w:t>BondActionNode</w:t>
      </w:r>
      <w:r>
        <w:t>只对</w:t>
      </w:r>
      <w:r>
        <w:t>EntityState</w:t>
      </w:r>
      <w:r>
        <w:t>为</w:t>
      </w:r>
      <w:r>
        <w:t>Process</w:t>
      </w:r>
      <w:r>
        <w:t>且工艺参与、工序未完成的焊点执行；</w:t>
      </w:r>
      <w:r>
        <w:t>TU</w:t>
      </w:r>
      <w:r>
        <w:t>完成汇总本身主要沿焊点完成属性计算，不能替代动作是否允许执行的判断。</w:t>
      </w:r>
    </w:p>
    <w:p w14:paraId="5401715D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S03 S04 S05 S08 S28</w:t>
      </w:r>
    </w:p>
    <w:p w14:paraId="5666E77B" w14:textId="77777777" w:rsidR="00B0083D" w:rsidRDefault="0044604C">
      <w:pPr>
        <w:pStyle w:val="1"/>
        <w:pageBreakBefore/>
      </w:pPr>
      <w:bookmarkStart w:id="17" w:name="page_20"/>
      <w:r>
        <w:lastRenderedPageBreak/>
        <w:t xml:space="preserve">6.5 </w:t>
      </w:r>
      <w:r>
        <w:t>加工进度与动作消息的两层记录</w:t>
      </w:r>
      <w:bookmarkEnd w:id="17"/>
    </w:p>
    <w:p w14:paraId="44CB4CB3" w14:textId="77777777" w:rsidR="00B0083D" w:rsidRDefault="0044604C">
      <w:pPr>
        <w:keepLines/>
      </w:pPr>
      <w:r>
        <w:t>焊点步骤字典记录</w:t>
      </w:r>
      <w:r>
        <w:t>“</w:t>
      </w:r>
      <w:r>
        <w:t>这个焊点的这个工序是否完成</w:t>
      </w:r>
      <w:r>
        <w:t>”</w:t>
      </w:r>
      <w:r>
        <w:t>，动作控制器的</w:t>
      </w:r>
      <w:r>
        <w:t>WorkMessages</w:t>
      </w:r>
      <w:r>
        <w:t>记录</w:t>
      </w:r>
      <w:r>
        <w:t>“</w:t>
      </w:r>
      <w:r>
        <w:t>本次编排中的这个动作消息是否结束</w:t>
      </w:r>
      <w:r>
        <w:t>”</w:t>
      </w:r>
      <w:r>
        <w:t>。一次工序可能涉及定位、取片、纠偏、贴片等多个动作；单个消息</w:t>
      </w:r>
      <w:r>
        <w:t>Finished=true</w:t>
      </w:r>
      <w:r>
        <w:t>不等于所有工序完成。</w:t>
      </w:r>
    </w:p>
    <w:p w14:paraId="464A41E6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6BFC4A8D" wp14:editId="48C4F770">
            <wp:extent cx="6217920" cy="2487168"/>
            <wp:effectExtent l="0" t="0" r="0" b="0"/>
            <wp:docPr id="13" name="Picture 13" descr="图13 工序字典与动作消息分别更新的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tep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EA59" w14:textId="77777777" w:rsidR="00B0083D" w:rsidRDefault="0044604C">
      <w:pPr>
        <w:pStyle w:val="af7"/>
        <w:keepLines/>
        <w:jc w:val="center"/>
      </w:pPr>
      <w:r>
        <w:t>图</w:t>
      </w:r>
      <w:r>
        <w:t xml:space="preserve">13 </w:t>
      </w:r>
      <w:r>
        <w:t>工序字典与动作消息分别更新的路径</w:t>
      </w:r>
    </w:p>
    <w:p w14:paraId="0201315A" w14:textId="77777777" w:rsidR="00B0083D" w:rsidRDefault="0044604C">
      <w:pPr>
        <w:pStyle w:val="21"/>
      </w:pPr>
      <w:r>
        <w:t>动作怎样写回工序</w:t>
      </w:r>
    </w:p>
    <w:p w14:paraId="02CEF515" w14:textId="77777777" w:rsidR="00B0083D" w:rsidRDefault="0044604C">
      <w:pPr>
        <w:keepLines/>
      </w:pPr>
      <w:r>
        <w:t>S1DispenseActionNode</w:t>
      </w:r>
      <w:r>
        <w:t>先检查焊点参与范围和工序是否尚需执行；普通执行路径在插补点胶成功后调用</w:t>
      </w:r>
      <w:r>
        <w:t>S1FinishedStep</w:t>
      </w:r>
      <w:r>
        <w:t>。</w:t>
      </w:r>
      <w:r>
        <w:t>BondActionNode</w:t>
      </w:r>
      <w:r>
        <w:t>先检查</w:t>
      </w:r>
      <w:r>
        <w:t>EntityState</w:t>
      </w:r>
      <w:r>
        <w:t>、参与范围和</w:t>
      </w:r>
      <w:r>
        <w:t>S2</w:t>
      </w:r>
      <w:r>
        <w:t>步骤；正常固晶流程在相应结束路径调用</w:t>
      </w:r>
      <w:r>
        <w:t>S2FinishedStep</w:t>
      </w:r>
      <w:r>
        <w:t>。离线及跳过分支也存在写完成标记的路径，因此字典为</w:t>
      </w:r>
      <w:r>
        <w:t>true</w:t>
      </w:r>
      <w:r>
        <w:t>表示软件工序结束状态，不单独证明实物质量合格。</w:t>
      </w:r>
    </w:p>
    <w:p w14:paraId="589CE0A0" w14:textId="77777777" w:rsidR="00B0083D" w:rsidRDefault="0044604C">
      <w:pPr>
        <w:pStyle w:val="21"/>
      </w:pPr>
      <w:r>
        <w:t>停止</w:t>
      </w:r>
      <w:r>
        <w:t xml:space="preserve"> </w:t>
      </w:r>
      <w:r>
        <w:t>重试与重新开始</w:t>
      </w:r>
    </w:p>
    <w:p w14:paraId="15623B3B" w14:textId="77777777" w:rsidR="00B0083D" w:rsidRDefault="0044604C">
      <w:pPr>
        <w:keepLines/>
      </w:pPr>
      <w:r>
        <w:t>BondTask</w:t>
      </w:r>
      <w:r>
        <w:t>循环获取尚未完成的动作，执行</w:t>
      </w:r>
      <w:r>
        <w:t>DoWork</w:t>
      </w:r>
      <w:r>
        <w:t>并根据返回值处理。</w:t>
      </w:r>
      <w:r>
        <w:t>Retry</w:t>
      </w:r>
      <w:r>
        <w:t>路径不结束当前节点；显式返工入口可以重置部分动作消息。工序字典另有整侧设置完成／未完成的方法。</w:t>
      </w:r>
      <w:r>
        <w:t>Refresh</w:t>
      </w:r>
      <w:r>
        <w:t>不会重置这两类记录中的全部状态，重新构建则给焊点建立新的工序字典。排查重复加工或跳过时，应同时查两层记录。</w:t>
      </w:r>
    </w:p>
    <w:p w14:paraId="748701D9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S05 S08 S13 S14 S22 S28 S34</w:t>
      </w:r>
    </w:p>
    <w:p w14:paraId="7A5EE39B" w14:textId="77777777" w:rsidR="00B0083D" w:rsidRDefault="0044604C">
      <w:pPr>
        <w:pStyle w:val="1"/>
        <w:pageBreakBefore/>
      </w:pPr>
      <w:bookmarkStart w:id="18" w:name="page_21"/>
      <w:r>
        <w:lastRenderedPageBreak/>
        <w:t xml:space="preserve">7 </w:t>
      </w:r>
      <w:r>
        <w:t>主要接口与调用约定</w:t>
      </w:r>
      <w:bookmarkEnd w:id="18"/>
    </w:p>
    <w:p w14:paraId="254EA23A" w14:textId="77777777" w:rsidR="00B0083D" w:rsidRDefault="0044604C">
      <w:pPr>
        <w:pStyle w:val="21"/>
      </w:pPr>
      <w:r>
        <w:t xml:space="preserve">7.1 </w:t>
      </w:r>
      <w:r>
        <w:t>创建</w:t>
      </w:r>
      <w:r>
        <w:t xml:space="preserve"> </w:t>
      </w:r>
      <w:r>
        <w:t>刷新与几何接口</w:t>
      </w:r>
    </w:p>
    <w:p w14:paraId="54B25AB8" w14:textId="77777777" w:rsidR="00B0083D" w:rsidRDefault="0044604C">
      <w:pPr>
        <w:keepLines/>
      </w:pPr>
      <w:r>
        <w:t>接口约定按</w:t>
      </w:r>
      <w:r>
        <w:t>“</w:t>
      </w:r>
      <w:r>
        <w:t>调用前准备什么、调用后得到什么、产生什么副作用</w:t>
      </w:r>
      <w:r>
        <w:t>”</w:t>
      </w:r>
      <w:r>
        <w:t>解释。下面这些入口不是可以任意互换的工具函数，尤其要区分原对象刷新和新对象构造。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3240"/>
        <w:gridCol w:w="3816"/>
      </w:tblGrid>
      <w:tr w:rsidR="00B0083D" w14:paraId="70C005BC" w14:textId="77777777">
        <w:trPr>
          <w:cantSplit/>
          <w:tblHeader/>
          <w:jc w:val="center"/>
        </w:trPr>
        <w:tc>
          <w:tcPr>
            <w:tcW w:w="273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F21E7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入口</w:t>
            </w:r>
          </w:p>
        </w:tc>
        <w:tc>
          <w:tcPr>
            <w:tcW w:w="324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48BA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调用前条件</w:t>
            </w:r>
          </w:p>
        </w:tc>
        <w:tc>
          <w:tcPr>
            <w:tcW w:w="381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FA09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结果与副作用</w:t>
            </w:r>
          </w:p>
        </w:tc>
      </w:tr>
      <w:tr w:rsidR="00B0083D" w14:paraId="6E94923C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8F17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有参</w:t>
            </w:r>
            <w:r>
              <w:rPr>
                <w:sz w:val="22"/>
              </w:rPr>
              <w:t>TransportUnit</w:t>
            </w:r>
            <w:r>
              <w:rPr>
                <w:sz w:val="22"/>
              </w:rPr>
              <w:t>构造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31E2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当前产品配置与坐标、两侧工序定义可用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83DB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建立全树、</w:t>
            </w:r>
            <w:r>
              <w:rPr>
                <w:sz w:val="22"/>
              </w:rPr>
              <w:t>Info</w:t>
            </w:r>
            <w:r>
              <w:rPr>
                <w:sz w:val="22"/>
              </w:rPr>
              <w:t>与步骤；系统参数构造另加工位偏移</w:t>
            </w:r>
          </w:p>
        </w:tc>
      </w:tr>
      <w:tr w:rsidR="00B0083D" w14:paraId="74553898" w14:textId="77777777">
        <w:trPr>
          <w:cantSplit/>
          <w:jc w:val="center"/>
        </w:trPr>
        <w:tc>
          <w:tcPr>
            <w:tcW w:w="27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AF23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UpdateTransportUnit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A3F4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调用方接受替换本段旧运行对象</w:t>
            </w:r>
          </w:p>
        </w:tc>
        <w:tc>
          <w:tcPr>
            <w:tcW w:w="381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76B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以字符串构造创建新</w:t>
            </w:r>
            <w:r>
              <w:rPr>
                <w:sz w:val="22"/>
              </w:rPr>
              <w:t>TU</w:t>
            </w:r>
            <w:r>
              <w:rPr>
                <w:sz w:val="22"/>
              </w:rPr>
              <w:t>并替换引用；旧记录不迁移</w:t>
            </w:r>
          </w:p>
        </w:tc>
      </w:tr>
      <w:tr w:rsidR="00B0083D" w14:paraId="31EE44C9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90653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TU.Refresh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44F3B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树与当前配方结构匹配；</w:t>
            </w:r>
            <w:r>
              <w:rPr>
                <w:sz w:val="22"/>
              </w:rPr>
              <w:t>Info</w:t>
            </w:r>
            <w:r>
              <w:rPr>
                <w:sz w:val="22"/>
              </w:rPr>
              <w:t>与各层可访问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0634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替换坐标、清定位测高和偏移标记；保留步骤</w:t>
            </w:r>
          </w:p>
        </w:tc>
      </w:tr>
      <w:tr w:rsidR="00B0083D" w14:paraId="6FBECC06" w14:textId="77777777">
        <w:trPr>
          <w:cantSplit/>
          <w:jc w:val="center"/>
        </w:trPr>
        <w:tc>
          <w:tcPr>
            <w:tcW w:w="27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1954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RefreshTransportUnit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7CE5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本区段</w:t>
            </w:r>
            <w:r>
              <w:rPr>
                <w:sz w:val="22"/>
              </w:rPr>
              <w:t>TU</w:t>
            </w:r>
            <w:r>
              <w:rPr>
                <w:sz w:val="22"/>
              </w:rPr>
              <w:t>非空</w:t>
            </w:r>
          </w:p>
        </w:tc>
        <w:tc>
          <w:tcPr>
            <w:tcW w:w="381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3660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直接委托</w:t>
            </w:r>
            <w:r>
              <w:rPr>
                <w:sz w:val="22"/>
              </w:rPr>
              <w:t>TU.Refresh</w:t>
            </w:r>
            <w:r>
              <w:rPr>
                <w:sz w:val="22"/>
              </w:rPr>
              <w:t>；该包装不检查</w:t>
            </w:r>
            <w:r>
              <w:rPr>
                <w:sz w:val="22"/>
              </w:rPr>
              <w:t>null</w:t>
            </w:r>
          </w:p>
        </w:tc>
      </w:tr>
      <w:tr w:rsidR="00B0083D" w14:paraId="393178AD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5F11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SetSystem1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2OffSet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E392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坐标与</w:t>
            </w:r>
            <w:r>
              <w:rPr>
                <w:sz w:val="22"/>
              </w:rPr>
              <w:t>Info</w:t>
            </w:r>
            <w:r>
              <w:rPr>
                <w:sz w:val="22"/>
              </w:rPr>
              <w:t>已建立；明确需要哪侧偏移</w:t>
            </w:r>
          </w:p>
        </w:tc>
        <w:tc>
          <w:tcPr>
            <w:tcW w:w="381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3391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按本侧标记累加一次；两侧不互斥</w:t>
            </w:r>
          </w:p>
        </w:tc>
      </w:tr>
      <w:tr w:rsidR="00B0083D" w14:paraId="33259436" w14:textId="77777777">
        <w:trPr>
          <w:cantSplit/>
          <w:jc w:val="center"/>
        </w:trPr>
        <w:tc>
          <w:tcPr>
            <w:tcW w:w="273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F587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SelfPosToG0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G0PosToSelf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1C25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坐标链父引用和类型有效</w:t>
            </w:r>
          </w:p>
        </w:tc>
        <w:tc>
          <w:tcPr>
            <w:tcW w:w="381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9802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返回转换点；不执行设备运动</w:t>
            </w:r>
          </w:p>
        </w:tc>
      </w:tr>
    </w:tbl>
    <w:p w14:paraId="43B398C2" w14:textId="77777777" w:rsidR="00B0083D" w:rsidRDefault="00B0083D">
      <w:pPr>
        <w:keepLines/>
        <w:spacing w:after="40"/>
      </w:pPr>
    </w:p>
    <w:p w14:paraId="5BF82CB5" w14:textId="77777777" w:rsidR="00B0083D" w:rsidRDefault="0044604C">
      <w:pPr>
        <w:pStyle w:val="21"/>
      </w:pPr>
      <w:r>
        <w:t>统一使用原则</w:t>
      </w:r>
    </w:p>
    <w:p w14:paraId="5AD7FA9D" w14:textId="77777777" w:rsidR="00B0083D" w:rsidRDefault="0044604C">
      <w:pPr>
        <w:keepLines/>
      </w:pPr>
      <w:r>
        <w:t>调用方应先明确本次要保留原产品记录，还是接受建立一份新运行产品，再选择入口。结构已经变化时不应依赖</w:t>
      </w:r>
      <w:r>
        <w:t>Refresh</w:t>
      </w:r>
      <w:r>
        <w:t>补树；仅重建坐标时也不应误用</w:t>
      </w:r>
      <w:r>
        <w:t>UpdateTransportUnit</w:t>
      </w:r>
      <w:r>
        <w:t>，否则会得到新的名称、</w:t>
      </w:r>
      <w:r>
        <w:t>Info</w:t>
      </w:r>
      <w:r>
        <w:t>和步骤状态。</w:t>
      </w:r>
    </w:p>
    <w:p w14:paraId="2AB6313A" w14:textId="77777777" w:rsidR="00B0083D" w:rsidRDefault="0044604C">
      <w:pPr>
        <w:keepLines/>
      </w:pPr>
      <w:r>
        <w:t>带</w:t>
      </w:r>
      <w:r>
        <w:t>CurrentMachineSystemEnum</w:t>
      </w:r>
      <w:r>
        <w:t>参数的构造只对</w:t>
      </w:r>
      <w:r>
        <w:t>System1</w:t>
      </w:r>
      <w:r>
        <w:t>走</w:t>
      </w:r>
      <w:r>
        <w:t>S1</w:t>
      </w:r>
      <w:r>
        <w:t>偏移，其他值进入</w:t>
      </w:r>
      <w:r>
        <w:t>S2</w:t>
      </w:r>
      <w:r>
        <w:t>分支。使用时应传入明确的工位枚举，不能以未约定的值表示</w:t>
      </w:r>
      <w:r>
        <w:t>“</w:t>
      </w:r>
      <w:r>
        <w:t>无偏移</w:t>
      </w:r>
      <w:r>
        <w:t>”</w:t>
      </w:r>
      <w:r>
        <w:t>；需要无偏移时现有字符串构造体现该语义。</w:t>
      </w:r>
    </w:p>
    <w:p w14:paraId="2A8B4FE5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S16 S19 S20</w:t>
      </w:r>
    </w:p>
    <w:p w14:paraId="3D84C528" w14:textId="77777777" w:rsidR="00B0083D" w:rsidRDefault="0044604C">
      <w:pPr>
        <w:pStyle w:val="1"/>
        <w:pageBreakBefore/>
      </w:pPr>
      <w:bookmarkStart w:id="19" w:name="page_22"/>
      <w:r>
        <w:lastRenderedPageBreak/>
        <w:t xml:space="preserve">7.2 </w:t>
      </w:r>
      <w:r>
        <w:t>查询</w:t>
      </w:r>
      <w:r>
        <w:t xml:space="preserve"> </w:t>
      </w:r>
      <w:r>
        <w:t>遍历与步骤接口</w:t>
      </w:r>
      <w:bookmarkEnd w:id="19"/>
    </w:p>
    <w:p w14:paraId="298C5584" w14:textId="77777777" w:rsidR="00B0083D" w:rsidRDefault="0044604C">
      <w:pPr>
        <w:keepLines/>
      </w:pPr>
      <w:r>
        <w:t>常用查询按基板</w:t>
      </w:r>
      <w:r>
        <w:t>Index</w:t>
      </w:r>
      <w:r>
        <w:t>、岛</w:t>
      </w:r>
      <w:r>
        <w:t>Index</w:t>
      </w:r>
      <w:r>
        <w:t>和焊点</w:t>
      </w:r>
      <w:r>
        <w:t>Name</w:t>
      </w:r>
      <w:r>
        <w:t>逐层查找。缺失对象、非法参数和空集合的行为并不完全相同，调用方应对结果作有语义的处理。下表说明当前实现，不把方法名直接当成完整契约。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96"/>
        <w:gridCol w:w="3888"/>
      </w:tblGrid>
      <w:tr w:rsidR="00B0083D" w14:paraId="713C9D8B" w14:textId="77777777">
        <w:trPr>
          <w:cantSplit/>
          <w:tblHeader/>
          <w:jc w:val="center"/>
        </w:trPr>
        <w:tc>
          <w:tcPr>
            <w:tcW w:w="2808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97575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接口</w:t>
            </w:r>
          </w:p>
        </w:tc>
        <w:tc>
          <w:tcPr>
            <w:tcW w:w="309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BCE6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输入或返回</w:t>
            </w:r>
          </w:p>
        </w:tc>
        <w:tc>
          <w:tcPr>
            <w:tcW w:w="3888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B7CB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边界与使用约束</w:t>
            </w:r>
          </w:p>
        </w:tc>
      </w:tr>
      <w:tr w:rsidR="00B0083D" w14:paraId="564BFBE5" w14:textId="77777777"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4E39E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GetSubstrate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D03A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基板</w:t>
            </w:r>
            <w:r>
              <w:rPr>
                <w:sz w:val="22"/>
              </w:rPr>
              <w:t xml:space="preserve">Index → </w:t>
            </w:r>
            <w:r>
              <w:rPr>
                <w:sz w:val="22"/>
              </w:rPr>
              <w:t>对象或</w:t>
            </w:r>
            <w:r>
              <w:rPr>
                <w:sz w:val="22"/>
              </w:rPr>
              <w:t>null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1328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负数抛异常；</w:t>
            </w:r>
            <w:r>
              <w:rPr>
                <w:sz w:val="22"/>
              </w:rPr>
              <w:t>0</w:t>
            </w:r>
            <w:r>
              <w:rPr>
                <w:sz w:val="22"/>
              </w:rPr>
              <w:t>未被显式拒绝，通常查不到</w:t>
            </w:r>
          </w:p>
        </w:tc>
      </w:tr>
      <w:tr w:rsidR="00B0083D" w14:paraId="19707754" w14:textId="77777777">
        <w:trPr>
          <w:cantSplit/>
          <w:jc w:val="center"/>
        </w:trPr>
        <w:tc>
          <w:tcPr>
            <w:tcW w:w="280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B696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GetModule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GetBondPosition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6FC1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基板与岛</w:t>
            </w:r>
            <w:r>
              <w:rPr>
                <w:sz w:val="22"/>
              </w:rPr>
              <w:t>Index</w:t>
            </w:r>
            <w:r>
              <w:rPr>
                <w:sz w:val="22"/>
              </w:rPr>
              <w:t>，另加焊点名</w:t>
            </w:r>
          </w:p>
        </w:tc>
        <w:tc>
          <w:tcPr>
            <w:tcW w:w="388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0F0B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祖先缺失可返回</w:t>
            </w:r>
            <w:r>
              <w:rPr>
                <w:sz w:val="22"/>
              </w:rPr>
              <w:t>null</w:t>
            </w:r>
            <w:r>
              <w:rPr>
                <w:sz w:val="22"/>
              </w:rPr>
              <w:t>；焊点名为</w:t>
            </w:r>
            <w:r>
              <w:rPr>
                <w:sz w:val="22"/>
              </w:rPr>
              <w:t>null</w:t>
            </w:r>
            <w:r>
              <w:rPr>
                <w:sz w:val="22"/>
              </w:rPr>
              <w:t>在相关分支抛异常</w:t>
            </w:r>
          </w:p>
        </w:tc>
      </w:tr>
      <w:tr w:rsidR="00B0083D" w14:paraId="3280D194" w14:textId="77777777"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E7DF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GetAllBaseMatter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2A21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所有基板、岛与焊点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19C9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不包含</w:t>
            </w:r>
            <w:r>
              <w:rPr>
                <w:sz w:val="22"/>
              </w:rPr>
              <w:t>TU</w:t>
            </w:r>
            <w:r>
              <w:rPr>
                <w:sz w:val="22"/>
              </w:rPr>
              <w:t>根；按当前对象树遍历</w:t>
            </w:r>
          </w:p>
        </w:tc>
      </w:tr>
      <w:tr w:rsidR="00B0083D" w14:paraId="47DAD0D7" w14:textId="77777777">
        <w:trPr>
          <w:cantSplit/>
          <w:jc w:val="center"/>
        </w:trPr>
        <w:tc>
          <w:tcPr>
            <w:tcW w:w="280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4DF4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GetSubstrate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ModuleCount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574D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当前常规配置中的</w:t>
            </w:r>
            <w:r>
              <w:rPr>
                <w:sz w:val="22"/>
              </w:rPr>
              <w:t>Count</w:t>
            </w:r>
          </w:p>
        </w:tc>
        <w:tc>
          <w:tcPr>
            <w:tcW w:w="388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026B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不等于异形各分支的实际集合长度</w:t>
            </w:r>
          </w:p>
        </w:tc>
      </w:tr>
      <w:tr w:rsidR="00B0083D" w14:paraId="0F90900A" w14:textId="77777777"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A9A14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InjectSteps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5C02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给匹配焊点补工序键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9EF5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已有键值保留；旧键不删除；无动作执行</w:t>
            </w:r>
          </w:p>
        </w:tc>
      </w:tr>
      <w:tr w:rsidR="00B0083D" w14:paraId="0EDB3756" w14:textId="77777777">
        <w:trPr>
          <w:cantSplit/>
          <w:jc w:val="center"/>
        </w:trPr>
        <w:tc>
          <w:tcPr>
            <w:tcW w:w="280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28D8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IsS1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S2NeedStep</w:t>
            </w:r>
          </w:p>
        </w:tc>
        <w:tc>
          <w:tcPr>
            <w:tcW w:w="30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C28D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工序名</w:t>
            </w:r>
            <w:r>
              <w:rPr>
                <w:sz w:val="22"/>
              </w:rPr>
              <w:t xml:space="preserve"> → </w:t>
            </w:r>
            <w:r>
              <w:rPr>
                <w:sz w:val="22"/>
              </w:rPr>
              <w:t>是否需要执行</w:t>
            </w:r>
          </w:p>
        </w:tc>
        <w:tc>
          <w:tcPr>
            <w:tcW w:w="388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8A8A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直接索引字典；缺失键会抛异常</w:t>
            </w:r>
          </w:p>
        </w:tc>
      </w:tr>
      <w:tr w:rsidR="00B0083D" w14:paraId="12CD7704" w14:textId="77777777"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68CD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S2FinishedStep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639E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工序名</w:t>
            </w:r>
            <w:r>
              <w:rPr>
                <w:sz w:val="22"/>
              </w:rPr>
              <w:t xml:space="preserve"> → </w:t>
            </w:r>
            <w:r>
              <w:rPr>
                <w:sz w:val="22"/>
              </w:rPr>
              <w:t>写入</w:t>
            </w:r>
            <w:r>
              <w:rPr>
                <w:sz w:val="22"/>
              </w:rPr>
              <w:t>true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8EB7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不存在键时也能创建，不能据此证明预先注入正确</w:t>
            </w:r>
          </w:p>
        </w:tc>
      </w:tr>
    </w:tbl>
    <w:p w14:paraId="6F5B9F01" w14:textId="77777777" w:rsidR="00B0083D" w:rsidRDefault="00B0083D">
      <w:pPr>
        <w:keepLines/>
        <w:spacing w:after="40"/>
      </w:pPr>
    </w:p>
    <w:p w14:paraId="28EFDF4D" w14:textId="77777777" w:rsidR="00B0083D" w:rsidRDefault="0044604C">
      <w:pPr>
        <w:pStyle w:val="21"/>
      </w:pPr>
      <w:r>
        <w:t>全量查询的特定边界</w:t>
      </w:r>
    </w:p>
    <w:p w14:paraId="15566338" w14:textId="77777777" w:rsidR="00B0083D" w:rsidRDefault="0044604C">
      <w:pPr>
        <w:keepLines/>
      </w:pPr>
      <w:r>
        <w:t>GetAllBondPositions</w:t>
      </w:r>
      <w:r>
        <w:t>按名称收集时，当前循环从</w:t>
      </w:r>
      <w:r>
        <w:t>1</w:t>
      </w:r>
      <w:r>
        <w:t>到</w:t>
      </w:r>
      <w:r>
        <w:t>“</w:t>
      </w:r>
      <w:r>
        <w:t>小于</w:t>
      </w:r>
      <w:r>
        <w:t>Count”</w:t>
      </w:r>
      <w:r>
        <w:t>，末尾基板和岛会被遗漏；它还依赖常规配置数量。对贯穿示例直接调用该方法不能据此证明已经遍历</w:t>
      </w:r>
      <w:r>
        <w:t>12</w:t>
      </w:r>
      <w:r>
        <w:t>个焊点。说明实际产品结构时应以对象集合展开为准；这一限制列入附录</w:t>
      </w:r>
      <w:r>
        <w:t>C</w:t>
      </w:r>
      <w:r>
        <w:t>的实现边界。</w:t>
      </w:r>
    </w:p>
    <w:p w14:paraId="2E291172" w14:textId="77777777" w:rsidR="00B0083D" w:rsidRDefault="0044604C">
      <w:pPr>
        <w:keepLines/>
      </w:pPr>
      <w:r>
        <w:t>GetBaseMatterByOppositeSex</w:t>
      </w:r>
      <w:r>
        <w:t>按所关联节点对象查找，不是仅凭相同名称匹配。跨序列化或重新加载配置后，节点引用关系与名称一致是两回事，需要按实际恢复路径判断。</w:t>
      </w:r>
    </w:p>
    <w:p w14:paraId="788EFB6E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S05 S13 S14</w:t>
      </w:r>
    </w:p>
    <w:p w14:paraId="2050B3EF" w14:textId="77777777" w:rsidR="00B0083D" w:rsidRDefault="0044604C">
      <w:pPr>
        <w:pStyle w:val="1"/>
        <w:pageBreakBefore/>
      </w:pPr>
      <w:bookmarkStart w:id="20" w:name="page_23"/>
      <w:r>
        <w:lastRenderedPageBreak/>
        <w:t xml:space="preserve">8 </w:t>
      </w:r>
      <w:r>
        <w:t>设计约束与异常处理</w:t>
      </w:r>
      <w:bookmarkEnd w:id="20"/>
    </w:p>
    <w:p w14:paraId="53138CCC" w14:textId="77777777" w:rsidR="00B0083D" w:rsidRDefault="0044604C">
      <w:pPr>
        <w:pStyle w:val="21"/>
      </w:pPr>
      <w:r>
        <w:t xml:space="preserve">8.1 </w:t>
      </w:r>
      <w:r>
        <w:t>配置一致性与数据有效性</w:t>
      </w:r>
    </w:p>
    <w:p w14:paraId="300D580F" w14:textId="77777777" w:rsidR="00B0083D" w:rsidRDefault="0044604C">
      <w:pPr>
        <w:keepLines/>
      </w:pPr>
      <w:r>
        <w:t>TU</w:t>
      </w:r>
      <w:r>
        <w:t>依赖当前配方，而不是自带一份冻结配方。常规构建要求</w:t>
      </w:r>
      <w:r>
        <w:t>Count</w:t>
      </w:r>
      <w:r>
        <w:t>与可索引的坐标表匹配，焊点名称能找到单点配置和工序定义；异形构建要求各层节点及配置存在。构建后的对象数量、节点绑定、名称与当前配方应保持一致。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240"/>
        <w:gridCol w:w="4176"/>
      </w:tblGrid>
      <w:tr w:rsidR="00B0083D" w14:paraId="0413B16C" w14:textId="77777777">
        <w:trPr>
          <w:cantSplit/>
          <w:tblHeader/>
          <w:jc w:val="center"/>
        </w:trPr>
        <w:tc>
          <w:tcPr>
            <w:tcW w:w="237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80B26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约束</w:t>
            </w:r>
          </w:p>
        </w:tc>
        <w:tc>
          <w:tcPr>
            <w:tcW w:w="3240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0602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不满足时的影响</w:t>
            </w:r>
          </w:p>
        </w:tc>
        <w:tc>
          <w:tcPr>
            <w:tcW w:w="417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5D6F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当前实现的处理范围</w:t>
            </w:r>
          </w:p>
        </w:tc>
      </w:tr>
      <w:tr w:rsidR="00B0083D" w14:paraId="419A21C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A35DC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数量与坐标表匹配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0E03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创建或刷新时索引越界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54BC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部分空表可补点；不提供统一完整校验</w:t>
            </w:r>
          </w:p>
        </w:tc>
      </w:tr>
      <w:tr w:rsidR="00B0083D" w14:paraId="60D63250" w14:textId="77777777">
        <w:trPr>
          <w:cantSplit/>
          <w:jc w:val="center"/>
        </w:trPr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E94D3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焊点名与工序名匹配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0521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对象查找空值或工序缺键</w:t>
            </w:r>
          </w:p>
        </w:tc>
        <w:tc>
          <w:tcPr>
            <w:tcW w:w="41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95A3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查询与动作按各自入口返回或抛异常</w:t>
            </w:r>
          </w:p>
        </w:tc>
      </w:tr>
      <w:tr w:rsidR="00B0083D" w14:paraId="1709CD3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51489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工艺状态映射完整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18DB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可能留下部分已映射状态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62C9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ModifyMatter</w:t>
            </w:r>
            <w:r>
              <w:rPr>
                <w:sz w:val="22"/>
              </w:rPr>
              <w:t>异常清配置并保存，未回滚整树</w:t>
            </w:r>
          </w:p>
        </w:tc>
      </w:tr>
      <w:tr w:rsidR="00B0083D" w14:paraId="04BB8349" w14:textId="77777777">
        <w:trPr>
          <w:cantSplit/>
          <w:jc w:val="center"/>
        </w:trPr>
        <w:tc>
          <w:tcPr>
            <w:tcW w:w="23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366F6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坐标父链与当前对象匹配</w:t>
            </w:r>
          </w:p>
        </w:tc>
        <w:tc>
          <w:tcPr>
            <w:tcW w:w="32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1E85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全局转换不再对应当前位姿</w:t>
            </w:r>
          </w:p>
        </w:tc>
        <w:tc>
          <w:tcPr>
            <w:tcW w:w="417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B774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Refresh</w:t>
            </w:r>
            <w:r>
              <w:rPr>
                <w:sz w:val="22"/>
              </w:rPr>
              <w:t>重连新链；外部旧引用需重新取得</w:t>
            </w:r>
          </w:p>
        </w:tc>
      </w:tr>
      <w:tr w:rsidR="00B0083D" w14:paraId="2AC83A3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84C9B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结果属于当前几何阶段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F9BE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旧数值可能误作当前有效结果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D566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Refresh</w:t>
            </w:r>
            <w:r>
              <w:rPr>
                <w:sz w:val="22"/>
              </w:rPr>
              <w:t>清标记，未清全部结果数值</w:t>
            </w:r>
          </w:p>
        </w:tc>
      </w:tr>
    </w:tbl>
    <w:p w14:paraId="5E6EC598" w14:textId="77777777" w:rsidR="00B0083D" w:rsidRDefault="00B0083D">
      <w:pPr>
        <w:keepLines/>
        <w:spacing w:after="40"/>
      </w:pPr>
    </w:p>
    <w:p w14:paraId="5A9F4217" w14:textId="77777777" w:rsidR="00B0083D" w:rsidRDefault="0044604C">
      <w:pPr>
        <w:pStyle w:val="21"/>
      </w:pPr>
      <w:r>
        <w:t>刷新失败的影响</w:t>
      </w:r>
    </w:p>
    <w:p w14:paraId="2AB75F72" w14:textId="77777777" w:rsidR="00B0083D" w:rsidRDefault="0044604C">
      <w:pPr>
        <w:keepLines/>
      </w:pPr>
      <w:r>
        <w:t>Refresh</w:t>
      </w:r>
      <w:r>
        <w:t>先重建</w:t>
      </w:r>
      <w:r>
        <w:t>TU</w:t>
      </w:r>
      <w:r>
        <w:t>坐标，再逐层刷新，最后清标记。方法内没有统一回滚。若中间节点读取失败，树可能处于部分坐标已更新、部分仍旧的状态，且末尾清标记步骤未执行。使用方应把异常后的</w:t>
      </w:r>
      <w:r>
        <w:t>TU</w:t>
      </w:r>
      <w:r>
        <w:t>当作需要核对的数据对象，不能仅重试后续运动就认定几何已经一致。</w:t>
      </w:r>
    </w:p>
    <w:p w14:paraId="57D57241" w14:textId="77777777" w:rsidR="00B0083D" w:rsidRDefault="0044604C">
      <w:pPr>
        <w:pStyle w:val="21"/>
      </w:pPr>
      <w:r>
        <w:t>工艺与质量状态的边界</w:t>
      </w:r>
    </w:p>
    <w:p w14:paraId="328CF949" w14:textId="77777777" w:rsidR="00B0083D" w:rsidRDefault="0044604C">
      <w:pPr>
        <w:keepLines/>
      </w:pPr>
      <w:r>
        <w:t>工序完成字典、</w:t>
      </w:r>
      <w:r>
        <w:t>EntityState</w:t>
      </w:r>
      <w:r>
        <w:t>、区段有料与实物状态分别由不同逻辑维护。软件步骤结束不构成实物合格证明；反过来，停用对象本侧判完成也不意味着它被实际加工。设计评审应检验各字段在当前业务路径中的含义。</w:t>
      </w:r>
    </w:p>
    <w:p w14:paraId="65443EE8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S02 S03 S04 S05 S10 S16 S28 S34</w:t>
      </w:r>
    </w:p>
    <w:p w14:paraId="062E3EE0" w14:textId="77777777" w:rsidR="00B0083D" w:rsidRDefault="0044604C">
      <w:pPr>
        <w:pStyle w:val="1"/>
        <w:pageBreakBefore/>
      </w:pPr>
      <w:bookmarkStart w:id="21" w:name="page_24"/>
      <w:r>
        <w:lastRenderedPageBreak/>
        <w:t xml:space="preserve">8.2 </w:t>
      </w:r>
      <w:r>
        <w:t>交接异常与存储恢复边界</w:t>
      </w:r>
      <w:bookmarkEnd w:id="21"/>
    </w:p>
    <w:p w14:paraId="372EBCC4" w14:textId="77777777" w:rsidR="00B0083D" w:rsidRDefault="0044604C">
      <w:pPr>
        <w:pStyle w:val="21"/>
      </w:pPr>
      <w:r>
        <w:t>交接与重新搜索</w:t>
      </w:r>
    </w:p>
    <w:p w14:paraId="170C772F" w14:textId="77777777" w:rsidR="00B0083D" w:rsidRDefault="0044604C">
      <w:pPr>
        <w:keepLines/>
      </w:pPr>
      <w:r>
        <w:t>输送路径可能在机械移动、引用赋值、</w:t>
      </w:r>
      <w:r>
        <w:t>Refresh</w:t>
      </w:r>
      <w:r>
        <w:t>、清源或修改状态之间发生异常。不同路径的补偿操作不一致，点胶到</w:t>
      </w:r>
      <w:r>
        <w:t>Bond</w:t>
      </w:r>
      <w:r>
        <w:t>没有统一事务恢复，等待到下料路径会恢复部分源区段状态。应按具体方法确认异常发生位置、两段引用与有料状态，不能假定</w:t>
      </w:r>
      <w:r>
        <w:t>catch</w:t>
      </w:r>
      <w:r>
        <w:t>之后所有数据都回到传输前。</w:t>
      </w:r>
    </w:p>
    <w:p w14:paraId="54450098" w14:textId="77777777" w:rsidR="00B0083D" w:rsidRDefault="0044604C">
      <w:pPr>
        <w:keepLines/>
      </w:pPr>
      <w:r>
        <w:t>启动流程在相应条件下刷新已有</w:t>
      </w:r>
      <w:r>
        <w:t>TU</w:t>
      </w:r>
      <w:r>
        <w:t>，再调用</w:t>
      </w:r>
      <w:r>
        <w:t>MapMaterial</w:t>
      </w:r>
      <w:r>
        <w:t>检查轨道物料。点胶搜索发现实物但没有</w:t>
      </w:r>
      <w:r>
        <w:t>TU</w:t>
      </w:r>
      <w:r>
        <w:t>时，可在人工确认后新建</w:t>
      </w:r>
      <w:r>
        <w:t>TU</w:t>
      </w:r>
      <w:r>
        <w:t>；已有</w:t>
      </w:r>
      <w:r>
        <w:t>TU</w:t>
      </w:r>
      <w:r>
        <w:t>则有刷新路径。由此建立的是当前实物与软件记忆的匹配，不等同于从历史文件恢复原工序记录。</w:t>
      </w:r>
    </w:p>
    <w:p w14:paraId="76349BBC" w14:textId="77777777" w:rsidR="00B0083D" w:rsidRDefault="0044604C">
      <w:pPr>
        <w:pStyle w:val="21"/>
      </w:pPr>
      <w:r>
        <w:t>程式保存不包含整棵</w:t>
      </w:r>
      <w:r>
        <w:t>TU</w:t>
      </w:r>
    </w:p>
    <w:p w14:paraId="5B47774D" w14:textId="77777777" w:rsidR="00B0083D" w:rsidRDefault="0044604C">
      <w:pPr>
        <w:keepLines/>
      </w:pPr>
      <w:r>
        <w:t>BaseSubSectionProgram</w:t>
      </w:r>
      <w:r>
        <w:t>的</w:t>
      </w:r>
      <w:r>
        <w:t>TU</w:t>
      </w:r>
      <w:r>
        <w:t>引用、区段有料与传输状态都标记</w:t>
      </w:r>
      <w:r>
        <w:t>JsonIgnore</w:t>
      </w:r>
      <w:r>
        <w:t>；</w:t>
      </w:r>
      <w:r>
        <w:t>BaseMatter.Config</w:t>
      </w:r>
      <w:r>
        <w:t>和</w:t>
      </w:r>
      <w:r>
        <w:t>CoordinateSystem</w:t>
      </w:r>
      <w:r>
        <w:t>也不参与常规</w:t>
      </w:r>
      <w:r>
        <w:t>JSON</w:t>
      </w:r>
      <w:r>
        <w:t>保存。因此传输结束调用</w:t>
      </w:r>
      <w:r>
        <w:t>TransportProgram.Save</w:t>
      </w:r>
      <w:r>
        <w:t>，不能推导为</w:t>
      </w:r>
      <w:r>
        <w:t>“</w:t>
      </w:r>
      <w:r>
        <w:t>本份</w:t>
      </w:r>
      <w:r>
        <w:t>TU</w:t>
      </w:r>
      <w:r>
        <w:t>及全部坐标和进度已经持久化</w:t>
      </w:r>
      <w:r>
        <w:t>”</w:t>
      </w:r>
      <w:r>
        <w:t>。</w:t>
      </w:r>
    </w:p>
    <w:p w14:paraId="5FB8B67D" w14:textId="77777777" w:rsidR="00B0083D" w:rsidRDefault="0044604C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 wp14:anchorId="47555309" wp14:editId="2F5F67D2">
            <wp:extent cx="6217920" cy="2215134"/>
            <wp:effectExtent l="0" t="0" r="0" b="0"/>
            <wp:docPr id="14" name="Picture 14" descr="图14 配方保存 运行对象与独立TU文件的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storage-bound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1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BA5E" w14:textId="77777777" w:rsidR="00B0083D" w:rsidRDefault="0044604C">
      <w:pPr>
        <w:pStyle w:val="af7"/>
        <w:keepLines/>
        <w:jc w:val="center"/>
      </w:pPr>
      <w:r>
        <w:t>图</w:t>
      </w:r>
      <w:r>
        <w:t xml:space="preserve">14 </w:t>
      </w:r>
      <w:r>
        <w:t>配方保存</w:t>
      </w:r>
      <w:r>
        <w:t xml:space="preserve"> </w:t>
      </w:r>
      <w:r>
        <w:t>运行对象与独立</w:t>
      </w:r>
      <w:r>
        <w:t>TU</w:t>
      </w:r>
      <w:r>
        <w:t>文件的边界</w:t>
      </w:r>
    </w:p>
    <w:p w14:paraId="772383A2" w14:textId="77777777" w:rsidR="00B0083D" w:rsidRDefault="0044604C">
      <w:pPr>
        <w:keepLines/>
      </w:pPr>
      <w:r>
        <w:t>TransportUnitStorage</w:t>
      </w:r>
      <w:r>
        <w:t>另提供</w:t>
      </w:r>
      <w:r>
        <w:t>TU</w:t>
      </w:r>
      <w:r>
        <w:t>的</w:t>
      </w:r>
      <w:r>
        <w:t>JSON</w:t>
      </w:r>
      <w:r>
        <w:t>保存／读取包装，目录在类型初始化时由配方路径构成，读取方法直接返回反序列化结果，不在其中重建坐标。已核对的生产交接路径不调用这个包装；不能把它作为默认断电续作机制。是否允许恢复原产品，还应另有实物、配置与坐标重建约定。</w:t>
      </w:r>
    </w:p>
    <w:p w14:paraId="287DD5BD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S02 S15 S16 S17 S18 S27 S32</w:t>
      </w:r>
    </w:p>
    <w:p w14:paraId="7E7D7F1C" w14:textId="77777777" w:rsidR="00B0083D" w:rsidRDefault="0044604C">
      <w:pPr>
        <w:pStyle w:val="1"/>
        <w:pageBreakBefore/>
      </w:pPr>
      <w:bookmarkStart w:id="22" w:name="page_25"/>
      <w:r>
        <w:lastRenderedPageBreak/>
        <w:t xml:space="preserve">9 </w:t>
      </w:r>
      <w:r>
        <w:t>典型过程与设计核查</w:t>
      </w:r>
      <w:bookmarkEnd w:id="22"/>
    </w:p>
    <w:p w14:paraId="2F825201" w14:textId="77777777" w:rsidR="00B0083D" w:rsidRDefault="0044604C">
      <w:pPr>
        <w:pStyle w:val="21"/>
      </w:pPr>
      <w:r>
        <w:t xml:space="preserve">9.1 </w:t>
      </w:r>
      <w:r>
        <w:t>从创建到点胶完成的完整例子</w:t>
      </w:r>
    </w:p>
    <w:p w14:paraId="3590BB84" w14:textId="77777777" w:rsidR="00B0083D" w:rsidRDefault="0044604C">
      <w:pPr>
        <w:keepLines/>
      </w:pPr>
      <w:r>
        <w:t>以常规说明性产品为例：</w:t>
      </w:r>
      <w:r>
        <w:t>TU</w:t>
      </w:r>
      <w:r>
        <w:t>含</w:t>
      </w:r>
      <w:r>
        <w:t>2</w:t>
      </w:r>
      <w:r>
        <w:t>块基板，每块</w:t>
      </w:r>
      <w:r>
        <w:t>3</w:t>
      </w:r>
      <w:r>
        <w:t>个岛，每岛有</w:t>
      </w:r>
      <w:r>
        <w:t>A</w:t>
      </w:r>
      <w:r>
        <w:t>、</w:t>
      </w:r>
      <w:r>
        <w:t>B</w:t>
      </w:r>
      <w:r>
        <w:t>两个焊点；</w:t>
      </w:r>
      <w:r>
        <w:t>A</w:t>
      </w:r>
      <w:r>
        <w:t>和</w:t>
      </w:r>
      <w:r>
        <w:t>B</w:t>
      </w:r>
      <w:r>
        <w:t>都配置</w:t>
      </w:r>
      <w:r>
        <w:t>S1</w:t>
      </w:r>
      <w:r>
        <w:t>工序</w:t>
      </w:r>
      <w:r>
        <w:t>D</w:t>
      </w:r>
      <w:r>
        <w:t>、</w:t>
      </w:r>
      <w:r>
        <w:t>S2</w:t>
      </w:r>
      <w:r>
        <w:t>工序</w:t>
      </w:r>
      <w:r>
        <w:t>T</w:t>
      </w:r>
      <w:r>
        <w:t>，状态为</w:t>
      </w:r>
      <w:r>
        <w:t>Enable</w:t>
      </w:r>
      <w:r>
        <w:t>。选择无自动工位偏移的字符串构造，后续偏移由该业务路径明确处理。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3672"/>
      </w:tblGrid>
      <w:tr w:rsidR="00B0083D" w14:paraId="4A3F6AD4" w14:textId="77777777">
        <w:trPr>
          <w:cantSplit/>
          <w:tblHeader/>
          <w:jc w:val="center"/>
        </w:trPr>
        <w:tc>
          <w:tcPr>
            <w:tcW w:w="1728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697EA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时点</w:t>
            </w:r>
          </w:p>
        </w:tc>
        <w:tc>
          <w:tcPr>
            <w:tcW w:w="4392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EA12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对象或数据变化</w:t>
            </w:r>
          </w:p>
        </w:tc>
        <w:tc>
          <w:tcPr>
            <w:tcW w:w="3672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866E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应能核查的结果</w:t>
            </w:r>
          </w:p>
        </w:tc>
      </w:tr>
      <w:tr w:rsidR="00B0083D" w14:paraId="39ACBEA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21D7B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创建完成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1E90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建立</w:t>
            </w:r>
            <w:r>
              <w:rPr>
                <w:sz w:val="22"/>
              </w:rPr>
              <w:t>21</w:t>
            </w:r>
            <w:r>
              <w:rPr>
                <w:sz w:val="22"/>
              </w:rPr>
              <w:t>个对象与每点独立</w:t>
            </w:r>
            <w:r>
              <w:rPr>
                <w:sz w:val="22"/>
              </w:rPr>
              <w:t>Info</w:t>
            </w:r>
            <w:r>
              <w:rPr>
                <w:sz w:val="22"/>
              </w:rPr>
              <w:t>；注入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>T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66AD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12</w:t>
            </w:r>
            <w:r>
              <w:rPr>
                <w:sz w:val="22"/>
              </w:rPr>
              <w:t>个焊点各有</w:t>
            </w:r>
            <w:r>
              <w:rPr>
                <w:sz w:val="22"/>
              </w:rPr>
              <w:t>D=false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T=false</w:t>
            </w:r>
          </w:p>
        </w:tc>
      </w:tr>
      <w:tr w:rsidR="00B0083D" w14:paraId="7E1551CF" w14:textId="77777777">
        <w:trPr>
          <w:cantSplit/>
          <w:jc w:val="center"/>
        </w:trPr>
        <w:tc>
          <w:tcPr>
            <w:tcW w:w="17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9CCC7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定位与测高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1C12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对应层结果写入并更新坐标／标记</w:t>
            </w:r>
          </w:p>
        </w:tc>
        <w:tc>
          <w:tcPr>
            <w:tcW w:w="36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C3E0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当前坐标反映已执行的位姿更新</w:t>
            </w:r>
          </w:p>
        </w:tc>
      </w:tr>
      <w:tr w:rsidR="00B0083D" w14:paraId="7BAC3C9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07148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A</w:t>
            </w:r>
            <w:r>
              <w:rPr>
                <w:sz w:val="22"/>
              </w:rPr>
              <w:t>点执行</w:t>
            </w:r>
            <w:r>
              <w:rPr>
                <w:sz w:val="22"/>
              </w:rPr>
              <w:t>D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68D0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动作通过条件检查，完成后写</w:t>
            </w:r>
            <w:r>
              <w:rPr>
                <w:sz w:val="22"/>
              </w:rPr>
              <w:t>D=true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D366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只修改当前基板、岛、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的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键</w:t>
            </w:r>
          </w:p>
        </w:tc>
      </w:tr>
      <w:tr w:rsidR="00B0083D" w14:paraId="678C3702" w14:textId="77777777">
        <w:trPr>
          <w:cantSplit/>
          <w:jc w:val="center"/>
        </w:trPr>
        <w:tc>
          <w:tcPr>
            <w:tcW w:w="17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C8741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该岛</w:t>
            </w:r>
            <w:r>
              <w:rPr>
                <w:sz w:val="22"/>
              </w:rPr>
              <w:t>B</w:t>
            </w:r>
            <w:r>
              <w:rPr>
                <w:sz w:val="22"/>
              </w:rPr>
              <w:t>点完成</w:t>
            </w:r>
            <w:r>
              <w:rPr>
                <w:sz w:val="22"/>
              </w:rPr>
              <w:t>D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D96C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另一焊点自己的</w:t>
            </w:r>
            <w:r>
              <w:rPr>
                <w:sz w:val="22"/>
              </w:rPr>
              <w:t>D=true</w:t>
            </w:r>
          </w:p>
        </w:tc>
        <w:tc>
          <w:tcPr>
            <w:tcW w:w="36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DA1F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该岛</w:t>
            </w:r>
            <w:r>
              <w:rPr>
                <w:sz w:val="22"/>
              </w:rPr>
              <w:t>S1</w:t>
            </w:r>
            <w:r>
              <w:rPr>
                <w:sz w:val="22"/>
              </w:rPr>
              <w:t>完成取决于所有焊点与字典条件</w:t>
            </w:r>
          </w:p>
        </w:tc>
      </w:tr>
      <w:tr w:rsidR="00B0083D" w14:paraId="32350D7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7283D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全产品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结束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F5DD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12</w:t>
            </w:r>
            <w:r>
              <w:rPr>
                <w:sz w:val="22"/>
              </w:rPr>
              <w:t>份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均为</w:t>
            </w:r>
            <w:r>
              <w:rPr>
                <w:sz w:val="22"/>
              </w:rPr>
              <w:t>true</w:t>
            </w:r>
            <w:r>
              <w:rPr>
                <w:sz w:val="22"/>
              </w:rPr>
              <w:t>，</w:t>
            </w:r>
            <w:r>
              <w:rPr>
                <w:sz w:val="22"/>
              </w:rPr>
              <w:t>S2</w:t>
            </w:r>
            <w:r>
              <w:rPr>
                <w:sz w:val="22"/>
              </w:rPr>
              <w:t>字典均非空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FC4F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自下而上可判完成；</w:t>
            </w:r>
            <w:r>
              <w:rPr>
                <w:sz w:val="22"/>
              </w:rPr>
              <w:t>S2</w:t>
            </w:r>
            <w:r>
              <w:rPr>
                <w:sz w:val="22"/>
              </w:rPr>
              <w:t>仍有未完成项</w:t>
            </w:r>
          </w:p>
        </w:tc>
      </w:tr>
      <w:tr w:rsidR="00B0083D" w14:paraId="4774CB75" w14:textId="77777777">
        <w:trPr>
          <w:cantSplit/>
          <w:jc w:val="center"/>
        </w:trPr>
        <w:tc>
          <w:tcPr>
            <w:tcW w:w="17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2ECEB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交接到</w:t>
            </w:r>
            <w:r>
              <w:rPr>
                <w:sz w:val="22"/>
              </w:rPr>
              <w:t>Bond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7C6E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目标接原引用并</w:t>
            </w:r>
            <w:r>
              <w:rPr>
                <w:sz w:val="22"/>
              </w:rPr>
              <w:t>Refresh</w:t>
            </w:r>
            <w:r>
              <w:rPr>
                <w:sz w:val="22"/>
              </w:rPr>
              <w:t>，源清空</w:t>
            </w:r>
          </w:p>
        </w:tc>
        <w:tc>
          <w:tcPr>
            <w:tcW w:w="367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6ED2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</w:t>
            </w:r>
            <w:r>
              <w:rPr>
                <w:sz w:val="22"/>
              </w:rPr>
              <w:t>键保留；坐标重建；定位测高标记</w:t>
            </w:r>
            <w:r>
              <w:rPr>
                <w:sz w:val="22"/>
              </w:rPr>
              <w:t>false</w:t>
            </w:r>
          </w:p>
        </w:tc>
      </w:tr>
    </w:tbl>
    <w:p w14:paraId="66AE1C9F" w14:textId="77777777" w:rsidR="00B0083D" w:rsidRDefault="00B0083D">
      <w:pPr>
        <w:keepLines/>
        <w:spacing w:after="40"/>
      </w:pPr>
    </w:p>
    <w:p w14:paraId="408CE6CA" w14:textId="77777777" w:rsidR="00B0083D" w:rsidRDefault="0044604C">
      <w:pPr>
        <w:pStyle w:val="21"/>
      </w:pPr>
      <w:r>
        <w:t xml:space="preserve">9.2 </w:t>
      </w:r>
      <w:r>
        <w:t>固晶开始前必须继续跟踪的分支</w:t>
      </w:r>
    </w:p>
    <w:p w14:paraId="787EA3DA" w14:textId="77777777" w:rsidR="00B0083D" w:rsidRDefault="0044604C">
      <w:pPr>
        <w:keepLines/>
      </w:pPr>
      <w:r>
        <w:t>上面的</w:t>
      </w:r>
      <w:r>
        <w:t>“</w:t>
      </w:r>
      <w:r>
        <w:t>交接后</w:t>
      </w:r>
      <w:r>
        <w:t>D</w:t>
      </w:r>
      <w:r>
        <w:t>保留</w:t>
      </w:r>
      <w:r>
        <w:t>”</w:t>
      </w:r>
      <w:r>
        <w:t>只描述交接本身。在</w:t>
      </w:r>
      <w:r>
        <w:t>BondTask</w:t>
      </w:r>
      <w:r>
        <w:t>中，若任务</w:t>
      </w:r>
      <w:r>
        <w:t>Enable</w:t>
      </w:r>
      <w:r>
        <w:t>，当前</w:t>
      </w:r>
      <w:r>
        <w:t>TU</w:t>
      </w:r>
      <w:r>
        <w:t>的</w:t>
      </w:r>
      <w:r>
        <w:t>IsProduct=false</w:t>
      </w:r>
      <w:r>
        <w:t>且配置了输送，则重新创建</w:t>
      </w:r>
      <w:r>
        <w:t>System2 TU</w:t>
      </w:r>
      <w:r>
        <w:t>并设置</w:t>
      </w:r>
      <w:r>
        <w:t>IsProduct=true</w:t>
      </w:r>
      <w:r>
        <w:t>。新对象使用新</w:t>
      </w:r>
      <w:r>
        <w:t>Info</w:t>
      </w:r>
      <w:r>
        <w:t>和重新注入的步骤，交接前的</w:t>
      </w:r>
      <w:r>
        <w:t>D</w:t>
      </w:r>
      <w:r>
        <w:t>值不会迁移。</w:t>
      </w:r>
    </w:p>
    <w:p w14:paraId="2D60E58C" w14:textId="77777777" w:rsidR="00B0083D" w:rsidRDefault="0044604C">
      <w:pPr>
        <w:keepLines/>
      </w:pPr>
      <w:r>
        <w:t>若不进入这条重新创建分支，才继续使用接收的对象。补偿工作分支还会先创建字符串</w:t>
      </w:r>
      <w:r>
        <w:t>TU</w:t>
      </w:r>
      <w:r>
        <w:t>。因而完整设计必须把</w:t>
      </w:r>
      <w:r>
        <w:t>“</w:t>
      </w:r>
      <w:r>
        <w:t>交接保留引用</w:t>
      </w:r>
      <w:r>
        <w:t>”</w:t>
      </w:r>
      <w:r>
        <w:t>和</w:t>
      </w:r>
      <w:r>
        <w:t>“</w:t>
      </w:r>
      <w:r>
        <w:t>任务开始时条件性换对象</w:t>
      </w:r>
      <w:r>
        <w:t>”</w:t>
      </w:r>
      <w:r>
        <w:t>连起来看，不能把前一阶段的结论直接延长到整个固晶周期。</w:t>
      </w:r>
    </w:p>
    <w:p w14:paraId="7952EF5E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S08 S13 S14 S17 S22 S34</w:t>
      </w:r>
    </w:p>
    <w:p w14:paraId="7DB5DC3C" w14:textId="77777777" w:rsidR="00B0083D" w:rsidRDefault="0044604C">
      <w:pPr>
        <w:pStyle w:val="1"/>
        <w:pageBreakBefore/>
      </w:pPr>
      <w:bookmarkStart w:id="23" w:name="page_26"/>
      <w:r>
        <w:lastRenderedPageBreak/>
        <w:t xml:space="preserve">9.3 </w:t>
      </w:r>
      <w:r>
        <w:t>设计核查用例与预期</w:t>
      </w:r>
      <w:bookmarkEnd w:id="23"/>
    </w:p>
    <w:p w14:paraId="44CEEA00" w14:textId="77777777" w:rsidR="00B0083D" w:rsidRDefault="0044604C">
      <w:pPr>
        <w:keepLines/>
      </w:pPr>
      <w:r>
        <w:t>下面的核查项将设计结论转成可复核的条件和结果。对象与调用规则通过源码阅读核对，数值算例单独复算。这些核查不需要启动设备；设备实物传输、定位精度和加工质量需要在相应环境另行验收。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104"/>
        <w:gridCol w:w="4392"/>
        <w:gridCol w:w="1296"/>
      </w:tblGrid>
      <w:tr w:rsidR="00B0083D" w14:paraId="50B3A8E6" w14:textId="77777777">
        <w:trPr>
          <w:cantSplit/>
          <w:tblHeader/>
          <w:jc w:val="center"/>
        </w:trPr>
        <w:tc>
          <w:tcPr>
            <w:tcW w:w="4104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3D3B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编号与条件</w:t>
            </w:r>
          </w:p>
        </w:tc>
        <w:tc>
          <w:tcPr>
            <w:tcW w:w="4392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F26B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预期结果</w:t>
            </w:r>
          </w:p>
        </w:tc>
        <w:tc>
          <w:tcPr>
            <w:tcW w:w="129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E377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依据</w:t>
            </w:r>
          </w:p>
        </w:tc>
      </w:tr>
      <w:tr w:rsidR="00B0083D" w14:paraId="6EAB9B58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36E60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 xml:space="preserve">V01 </w:t>
            </w:r>
            <w:r>
              <w:rPr>
                <w:sz w:val="22"/>
              </w:rPr>
              <w:t>常规</w:t>
            </w:r>
            <w:r>
              <w:rPr>
                <w:sz w:val="22"/>
              </w:rPr>
              <w:t>2×3×2</w:t>
            </w:r>
            <w:r>
              <w:rPr>
                <w:sz w:val="22"/>
              </w:rPr>
              <w:t>结构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E252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共</w:t>
            </w:r>
            <w:r>
              <w:rPr>
                <w:sz w:val="22"/>
              </w:rPr>
              <w:t>21</w:t>
            </w:r>
            <w:r>
              <w:rPr>
                <w:sz w:val="22"/>
              </w:rPr>
              <w:t>对象；后代遍历</w:t>
            </w:r>
            <w:r>
              <w:rPr>
                <w:sz w:val="22"/>
              </w:rPr>
              <w:t>20</w:t>
            </w:r>
            <w:r>
              <w:rPr>
                <w:sz w:val="22"/>
              </w:rPr>
              <w:t>；焊点</w:t>
            </w:r>
            <w:r>
              <w:rPr>
                <w:sz w:val="22"/>
              </w:rPr>
              <w:t>12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41F8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3.1</w:t>
            </w:r>
            <w:r>
              <w:rPr>
                <w:sz w:val="22"/>
              </w:rPr>
              <w:t>与</w:t>
            </w:r>
            <w:r>
              <w:rPr>
                <w:sz w:val="22"/>
              </w:rPr>
              <w:t>5.2</w:t>
            </w:r>
          </w:p>
        </w:tc>
      </w:tr>
      <w:tr w:rsidR="00B0083D" w14:paraId="54983A0D" w14:textId="77777777">
        <w:trPr>
          <w:cantSplit/>
          <w:jc w:val="center"/>
        </w:trPr>
        <w:tc>
          <w:tcPr>
            <w:tcW w:w="410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37C7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V02 </w:t>
            </w:r>
            <w:r>
              <w:rPr>
                <w:sz w:val="22"/>
              </w:rPr>
              <w:t>蛇形</w:t>
            </w:r>
            <w:r>
              <w:rPr>
                <w:sz w:val="22"/>
              </w:rPr>
              <w:t>2</w:t>
            </w:r>
            <w:r>
              <w:rPr>
                <w:sz w:val="22"/>
              </w:rPr>
              <w:t>行</w:t>
            </w:r>
            <w:r>
              <w:rPr>
                <w:sz w:val="22"/>
              </w:rPr>
              <w:t>3</w:t>
            </w:r>
            <w:r>
              <w:rPr>
                <w:sz w:val="22"/>
              </w:rPr>
              <w:t>列且左下向右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B1164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Index1…6</w:t>
            </w:r>
            <w:r>
              <w:rPr>
                <w:sz w:val="22"/>
              </w:rPr>
              <w:t>的</w:t>
            </w:r>
            <w:r>
              <w:rPr>
                <w:sz w:val="22"/>
              </w:rPr>
              <w:t>WorkIndex</w:t>
            </w:r>
            <w:r>
              <w:rPr>
                <w:sz w:val="22"/>
              </w:rPr>
              <w:t>为</w:t>
            </w:r>
            <w:r>
              <w:rPr>
                <w:sz w:val="22"/>
              </w:rPr>
              <w:t>1,2,3,6,5,4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6DE3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3.4</w:t>
            </w:r>
          </w:p>
        </w:tc>
      </w:tr>
      <w:tr w:rsidR="00B0083D" w14:paraId="7E8B7ECE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7DC8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V03 </w:t>
            </w:r>
            <w:r>
              <w:rPr>
                <w:sz w:val="22"/>
              </w:rPr>
              <w:t>数值坐标链按</w:t>
            </w:r>
            <w:r>
              <w:rPr>
                <w:sz w:val="22"/>
              </w:rPr>
              <w:t>4.2</w:t>
            </w:r>
            <w:r>
              <w:rPr>
                <w:sz w:val="22"/>
              </w:rPr>
              <w:t>设置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46F7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焊点</w:t>
            </w:r>
            <w:r>
              <w:rPr>
                <w:sz w:val="22"/>
              </w:rPr>
              <w:t>G0</w:t>
            </w:r>
            <w:r>
              <w:rPr>
                <w:sz w:val="22"/>
              </w:rPr>
              <w:t>为</w:t>
            </w:r>
            <w:r>
              <w:rPr>
                <w:sz w:val="22"/>
              </w:rPr>
              <w:t>(90,240,0)</w:t>
            </w:r>
            <w:r>
              <w:rPr>
                <w:sz w:val="22"/>
              </w:rPr>
              <w:t>；逆算回原点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570F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4.2</w:t>
            </w:r>
          </w:p>
        </w:tc>
      </w:tr>
      <w:tr w:rsidR="00B0083D" w14:paraId="15F94F18" w14:textId="77777777">
        <w:trPr>
          <w:cantSplit/>
          <w:jc w:val="center"/>
        </w:trPr>
        <w:tc>
          <w:tcPr>
            <w:tcW w:w="410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CA53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V04 </w:t>
            </w:r>
            <w:r>
              <w:rPr>
                <w:sz w:val="22"/>
              </w:rPr>
              <w:t>示例</w:t>
            </w:r>
            <w:r>
              <w:rPr>
                <w:sz w:val="22"/>
              </w:rPr>
              <w:t>S1</w:t>
            </w:r>
            <w:r>
              <w:rPr>
                <w:sz w:val="22"/>
              </w:rPr>
              <w:t>偏移</w:t>
            </w:r>
            <w:r>
              <w:rPr>
                <w:sz w:val="22"/>
              </w:rPr>
              <w:t>(2,−1,0)</w:t>
            </w:r>
            <w:r>
              <w:rPr>
                <w:sz w:val="22"/>
              </w:rPr>
              <w:t>调用两次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A021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第一次为</w:t>
            </w:r>
            <w:r>
              <w:rPr>
                <w:sz w:val="22"/>
              </w:rPr>
              <w:t>(92,239,0)</w:t>
            </w:r>
            <w:r>
              <w:rPr>
                <w:sz w:val="22"/>
              </w:rPr>
              <w:t>；第二次不再变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0376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4.3</w:t>
            </w:r>
          </w:p>
        </w:tc>
      </w:tr>
      <w:tr w:rsidR="00B0083D" w14:paraId="649BE73A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C10C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V05 </w:t>
            </w:r>
            <w:r>
              <w:rPr>
                <w:sz w:val="22"/>
              </w:rPr>
              <w:t>设</w:t>
            </w:r>
            <w:r>
              <w:rPr>
                <w:sz w:val="22"/>
              </w:rPr>
              <w:t>D=true</w:t>
            </w:r>
            <w:r>
              <w:rPr>
                <w:sz w:val="22"/>
              </w:rPr>
              <w:t>后</w:t>
            </w:r>
            <w:r>
              <w:rPr>
                <w:sz w:val="22"/>
              </w:rPr>
              <w:t>Refresh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D747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原焊点和</w:t>
            </w:r>
            <w:r>
              <w:rPr>
                <w:sz w:val="22"/>
              </w:rPr>
              <w:t>Info</w:t>
            </w:r>
            <w:r>
              <w:rPr>
                <w:sz w:val="22"/>
              </w:rPr>
              <w:t>保留；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仍</w:t>
            </w:r>
            <w:r>
              <w:rPr>
                <w:sz w:val="22"/>
              </w:rPr>
              <w:t>true</w:t>
            </w:r>
            <w:r>
              <w:rPr>
                <w:sz w:val="22"/>
              </w:rPr>
              <w:t>；坐标引用更换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9096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6.3</w:t>
            </w:r>
          </w:p>
        </w:tc>
      </w:tr>
      <w:tr w:rsidR="00B0083D" w14:paraId="42EC97A4" w14:textId="77777777">
        <w:trPr>
          <w:cantSplit/>
          <w:jc w:val="center"/>
        </w:trPr>
        <w:tc>
          <w:tcPr>
            <w:tcW w:w="410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2784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V06 </w:t>
            </w:r>
            <w:r>
              <w:rPr>
                <w:sz w:val="22"/>
              </w:rPr>
              <w:t>重复注入已有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并新增</w:t>
            </w:r>
            <w:r>
              <w:rPr>
                <w:sz w:val="22"/>
              </w:rPr>
              <w:t>E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E392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D</w:t>
            </w:r>
            <w:r>
              <w:rPr>
                <w:sz w:val="22"/>
              </w:rPr>
              <w:t>保持原值；</w:t>
            </w:r>
            <w:r>
              <w:rPr>
                <w:sz w:val="22"/>
              </w:rPr>
              <w:t>E=false</w:t>
            </w:r>
            <w:r>
              <w:rPr>
                <w:sz w:val="22"/>
              </w:rPr>
              <w:t>；旧键不自动删除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4625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5.3</w:t>
            </w:r>
          </w:p>
        </w:tc>
      </w:tr>
      <w:tr w:rsidR="00B0083D" w14:paraId="7FFC5E0E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23CBB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V07 S1</w:t>
            </w:r>
            <w:r>
              <w:rPr>
                <w:sz w:val="22"/>
              </w:rPr>
              <w:t>全</w:t>
            </w:r>
            <w:r>
              <w:rPr>
                <w:sz w:val="22"/>
              </w:rPr>
              <w:t>true</w:t>
            </w:r>
            <w:r>
              <w:rPr>
                <w:sz w:val="22"/>
              </w:rPr>
              <w:t>但</w:t>
            </w:r>
            <w:r>
              <w:rPr>
                <w:sz w:val="22"/>
              </w:rPr>
              <w:t>S2</w:t>
            </w:r>
            <w:r>
              <w:rPr>
                <w:sz w:val="22"/>
              </w:rPr>
              <w:t>空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096B7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完成函数返回</w:t>
            </w:r>
            <w:r>
              <w:rPr>
                <w:sz w:val="22"/>
              </w:rPr>
              <w:t>false</w:t>
            </w:r>
            <w:r>
              <w:rPr>
                <w:sz w:val="22"/>
              </w:rPr>
              <w:t>，不能按对称规则推断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2E0F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6.4</w:t>
            </w:r>
          </w:p>
        </w:tc>
      </w:tr>
      <w:tr w:rsidR="00B0083D" w14:paraId="5F322D11" w14:textId="77777777">
        <w:trPr>
          <w:cantSplit/>
          <w:jc w:val="center"/>
        </w:trPr>
        <w:tc>
          <w:tcPr>
            <w:tcW w:w="410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13D7E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V08 </w:t>
            </w:r>
            <w:r>
              <w:rPr>
                <w:sz w:val="22"/>
              </w:rPr>
              <w:t>源</w:t>
            </w:r>
            <w:r>
              <w:rPr>
                <w:sz w:val="22"/>
              </w:rPr>
              <w:t>TU</w:t>
            </w:r>
            <w:r>
              <w:rPr>
                <w:sz w:val="22"/>
              </w:rPr>
              <w:t>非空进行点胶到</w:t>
            </w:r>
            <w:r>
              <w:rPr>
                <w:sz w:val="22"/>
              </w:rPr>
              <w:t>Bond</w:t>
            </w:r>
            <w:r>
              <w:rPr>
                <w:sz w:val="22"/>
              </w:rPr>
              <w:t>交接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0CEB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目标先接同一引用再刷新，源最终清空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7D278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6.2</w:t>
            </w:r>
          </w:p>
        </w:tc>
      </w:tr>
      <w:tr w:rsidR="00B0083D" w14:paraId="469EBE7A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7DF76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V09 </w:t>
            </w:r>
            <w:r>
              <w:rPr>
                <w:sz w:val="22"/>
              </w:rPr>
              <w:t>满足</w:t>
            </w:r>
            <w:r>
              <w:rPr>
                <w:sz w:val="22"/>
              </w:rPr>
              <w:t>BondTask</w:t>
            </w:r>
            <w:r>
              <w:rPr>
                <w:sz w:val="22"/>
              </w:rPr>
              <w:t>重新创建条件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4762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旧树被替换；新</w:t>
            </w:r>
            <w:r>
              <w:rPr>
                <w:sz w:val="22"/>
              </w:rPr>
              <w:t>TU</w:t>
            </w:r>
            <w:r>
              <w:rPr>
                <w:sz w:val="22"/>
              </w:rPr>
              <w:t>的</w:t>
            </w:r>
            <w:r>
              <w:rPr>
                <w:sz w:val="22"/>
              </w:rPr>
              <w:t>IsProduct</w:t>
            </w:r>
            <w:r>
              <w:rPr>
                <w:sz w:val="22"/>
              </w:rPr>
              <w:t>被置</w:t>
            </w:r>
            <w:r>
              <w:rPr>
                <w:sz w:val="22"/>
              </w:rPr>
              <w:t>true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495A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9.2</w:t>
            </w:r>
          </w:p>
        </w:tc>
      </w:tr>
      <w:tr w:rsidR="00B0083D" w14:paraId="47B89096" w14:textId="77777777">
        <w:trPr>
          <w:cantSplit/>
          <w:jc w:val="center"/>
        </w:trPr>
        <w:tc>
          <w:tcPr>
            <w:tcW w:w="410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E23B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 xml:space="preserve">V10 </w:t>
            </w:r>
            <w:r>
              <w:rPr>
                <w:sz w:val="22"/>
              </w:rPr>
              <w:t>改结构数量后仅</w:t>
            </w:r>
            <w:r>
              <w:rPr>
                <w:sz w:val="22"/>
              </w:rPr>
              <w:t>Refresh</w:t>
            </w:r>
          </w:p>
        </w:tc>
        <w:tc>
          <w:tcPr>
            <w:tcW w:w="439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DE63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不按新</w:t>
            </w:r>
            <w:r>
              <w:rPr>
                <w:sz w:val="22"/>
              </w:rPr>
              <w:t>Count</w:t>
            </w:r>
            <w:r>
              <w:rPr>
                <w:sz w:val="22"/>
              </w:rPr>
              <w:t>增删节点；不能当成结构重建</w:t>
            </w:r>
          </w:p>
        </w:tc>
        <w:tc>
          <w:tcPr>
            <w:tcW w:w="12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4F283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6.3</w:t>
            </w:r>
          </w:p>
        </w:tc>
      </w:tr>
    </w:tbl>
    <w:p w14:paraId="0E8FB438" w14:textId="77777777" w:rsidR="00B0083D" w:rsidRDefault="00B0083D">
      <w:pPr>
        <w:keepLines/>
        <w:spacing w:after="40"/>
      </w:pPr>
    </w:p>
    <w:p w14:paraId="3A018722" w14:textId="77777777" w:rsidR="00B0083D" w:rsidRDefault="0044604C">
      <w:pPr>
        <w:pStyle w:val="21"/>
      </w:pPr>
      <w:r>
        <w:t>正文的交付核查</w:t>
      </w:r>
    </w:p>
    <w:p w14:paraId="67AA056E" w14:textId="77777777" w:rsidR="00B0083D" w:rsidRDefault="0044604C">
      <w:pPr>
        <w:keepLines/>
      </w:pPr>
      <w:r>
        <w:t>结构、坐标、构建、生命周期、接口、异常和实例均需能指向对应源码；概念图不能替代程序精确时序。读者应能用表中用例回答</w:t>
      </w:r>
      <w:r>
        <w:t>“</w:t>
      </w:r>
      <w:r>
        <w:t>为何出现该结果</w:t>
      </w:r>
      <w:r>
        <w:t>”</w:t>
      </w:r>
      <w:r>
        <w:t>，而不是只找到字段名。正式实机结果与这些静态核查应分别记录。</w:t>
      </w:r>
    </w:p>
    <w:p w14:paraId="009F4440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S03 S04 S05 S08 S10 S13 S14 S17 S19 S20 S22</w:t>
      </w:r>
    </w:p>
    <w:p w14:paraId="790A0551" w14:textId="77777777" w:rsidR="00B0083D" w:rsidRDefault="0044604C">
      <w:pPr>
        <w:pStyle w:val="1"/>
        <w:pageBreakBefore/>
      </w:pPr>
      <w:bookmarkStart w:id="24" w:name="page_27"/>
      <w:r>
        <w:lastRenderedPageBreak/>
        <w:t>附录</w:t>
      </w:r>
      <w:r>
        <w:t xml:space="preserve">A </w:t>
      </w:r>
      <w:r>
        <w:t>源码索引</w:t>
      </w:r>
      <w:r>
        <w:t xml:space="preserve"> </w:t>
      </w:r>
      <w:r>
        <w:t>对象与配置</w:t>
      </w:r>
      <w:bookmarkEnd w:id="24"/>
    </w:p>
    <w:p w14:paraId="107AEBDE" w14:textId="77777777" w:rsidR="00B0083D" w:rsidRDefault="0044604C">
      <w:pPr>
        <w:keepLines/>
      </w:pPr>
      <w:r>
        <w:t>索引按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日本地源码核对。</w:t>
      </w:r>
      <w:r>
        <w:t>ZX</w:t>
      </w:r>
      <w:r>
        <w:t>表示</w:t>
      </w:r>
      <w:r>
        <w:t>trunk/AKRS.ZX2200/</w:t>
      </w:r>
      <w:r>
        <w:t>；</w:t>
      </w:r>
      <w:r>
        <w:t>CS</w:t>
      </w:r>
      <w:r>
        <w:t>表示</w:t>
      </w:r>
      <w:r>
        <w:t>trunk/AKRS.Galaxy2.CoordinateSystems/CoordinateSystems/</w:t>
      </w:r>
      <w:r>
        <w:t>。完整路径、</w:t>
      </w:r>
      <w:r>
        <w:t>SHA256</w:t>
      </w:r>
      <w:r>
        <w:t>与更多锚点保存在同目录</w:t>
      </w:r>
      <w:r>
        <w:t>source-baseline.json</w:t>
      </w:r>
      <w:r>
        <w:t>，行号以本次文件基线为准。</w:t>
      </w:r>
    </w:p>
    <w:p w14:paraId="56B750D4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S01  </w:t>
      </w:r>
      <w:r>
        <w:rPr>
          <w:b/>
          <w:sz w:val="21"/>
        </w:rPr>
        <w:t>构造、</w:t>
      </w:r>
      <w:r>
        <w:rPr>
          <w:b/>
          <w:sz w:val="21"/>
        </w:rPr>
        <w:t>Init</w:t>
      </w:r>
      <w:r>
        <w:rPr>
          <w:b/>
          <w:sz w:val="21"/>
        </w:rPr>
        <w:t>、</w:t>
      </w:r>
      <w:r>
        <w:rPr>
          <w:b/>
          <w:sz w:val="21"/>
        </w:rPr>
        <w:t>Refresh</w:t>
      </w:r>
      <w:r>
        <w:rPr>
          <w:b/>
          <w:sz w:val="21"/>
        </w:rPr>
        <w:t>、查询、偏移与遍历</w:t>
      </w:r>
    </w:p>
    <w:p w14:paraId="51A4C329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ZX/TransportUnitSystem/Module/Matter/TransportUnit.cs</w:t>
      </w:r>
    </w:p>
    <w:p w14:paraId="38DFD62F" w14:textId="77777777" w:rsidR="00B0083D" w:rsidRDefault="0044604C">
      <w:pPr>
        <w:keepLines/>
        <w:spacing w:after="120" w:line="230" w:lineRule="exact"/>
      </w:pPr>
      <w:r>
        <w:rPr>
          <w:sz w:val="17"/>
        </w:rPr>
        <w:t>TransportUnit(...)  L73</w:t>
      </w:r>
      <w:r>
        <w:rPr>
          <w:sz w:val="17"/>
        </w:rPr>
        <w:t>；</w:t>
      </w:r>
      <w:r>
        <w:rPr>
          <w:sz w:val="17"/>
        </w:rPr>
        <w:t>Init(...)  L107</w:t>
      </w:r>
    </w:p>
    <w:p w14:paraId="7E289E30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S02  </w:t>
      </w:r>
      <w:r>
        <w:rPr>
          <w:b/>
          <w:sz w:val="21"/>
        </w:rPr>
        <w:t>公共对象与动态</w:t>
      </w:r>
      <w:r>
        <w:rPr>
          <w:b/>
          <w:sz w:val="21"/>
        </w:rPr>
        <w:t>Config</w:t>
      </w:r>
    </w:p>
    <w:p w14:paraId="7749A4D3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ZX/TransportUnitSystem/Module/Matter/BaseMatter.cs</w:t>
      </w:r>
    </w:p>
    <w:p w14:paraId="5F452990" w14:textId="77777777" w:rsidR="00B0083D" w:rsidRDefault="0044604C">
      <w:pPr>
        <w:keepLines/>
        <w:spacing w:after="120" w:line="230" w:lineRule="exact"/>
      </w:pPr>
      <w:r>
        <w:rPr>
          <w:sz w:val="17"/>
        </w:rPr>
        <w:t>abstract BaseMatter  L22</w:t>
      </w:r>
      <w:r>
        <w:rPr>
          <w:sz w:val="17"/>
        </w:rPr>
        <w:t>；</w:t>
      </w:r>
      <w:r>
        <w:rPr>
          <w:sz w:val="17"/>
        </w:rPr>
        <w:t>BaseConfig GetConfigByType  L111</w:t>
      </w:r>
    </w:p>
    <w:p w14:paraId="7B585D57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S03  </w:t>
      </w:r>
      <w:r>
        <w:rPr>
          <w:b/>
          <w:sz w:val="21"/>
        </w:rPr>
        <w:t>常规</w:t>
      </w:r>
      <w:r>
        <w:rPr>
          <w:b/>
          <w:sz w:val="21"/>
        </w:rPr>
        <w:t>/</w:t>
      </w:r>
      <w:r>
        <w:rPr>
          <w:b/>
          <w:sz w:val="21"/>
        </w:rPr>
        <w:t>异形基板、下层构建和刷新</w:t>
      </w:r>
    </w:p>
    <w:p w14:paraId="0801BF41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ZX/TransportUnitSystem/Module/Matter/Substrate.cs</w:t>
      </w:r>
    </w:p>
    <w:p w14:paraId="4612E2C6" w14:textId="77777777" w:rsidR="00B0083D" w:rsidRDefault="0044604C">
      <w:pPr>
        <w:keepLines/>
        <w:spacing w:after="120" w:line="230" w:lineRule="exact"/>
      </w:pPr>
      <w:r>
        <w:rPr>
          <w:sz w:val="17"/>
        </w:rPr>
        <w:t>Substrate(...)  L51</w:t>
      </w:r>
      <w:r>
        <w:rPr>
          <w:sz w:val="17"/>
        </w:rPr>
        <w:t>；</w:t>
      </w:r>
      <w:r>
        <w:rPr>
          <w:sz w:val="17"/>
        </w:rPr>
        <w:t>Refresh(...)  L182</w:t>
      </w:r>
    </w:p>
    <w:p w14:paraId="5D92AEAE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S04  </w:t>
      </w:r>
      <w:r>
        <w:rPr>
          <w:b/>
          <w:sz w:val="21"/>
        </w:rPr>
        <w:t>基岛、焊点构建与状态汇总</w:t>
      </w:r>
    </w:p>
    <w:p w14:paraId="5F442080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ZX/TransportUnitSystem/Module/Matter/Module.cs</w:t>
      </w:r>
    </w:p>
    <w:p w14:paraId="539FBFCA" w14:textId="77777777" w:rsidR="00B0083D" w:rsidRDefault="0044604C">
      <w:pPr>
        <w:keepLines/>
        <w:spacing w:after="120" w:line="230" w:lineRule="exact"/>
      </w:pPr>
      <w:r>
        <w:rPr>
          <w:sz w:val="17"/>
        </w:rPr>
        <w:t>Module(...)  L54</w:t>
      </w:r>
      <w:r>
        <w:rPr>
          <w:sz w:val="17"/>
        </w:rPr>
        <w:t>；</w:t>
      </w:r>
      <w:r>
        <w:rPr>
          <w:sz w:val="17"/>
        </w:rPr>
        <w:t>CreateBondPosition(...)  L107</w:t>
      </w:r>
    </w:p>
    <w:p w14:paraId="328D9ACD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S05  </w:t>
      </w:r>
      <w:r>
        <w:rPr>
          <w:b/>
          <w:sz w:val="21"/>
        </w:rPr>
        <w:t>焊点、完成标记和工序接口</w:t>
      </w:r>
    </w:p>
    <w:p w14:paraId="7D786BF5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ZX/TransportUnitSystem/Module/Matter/BondPosition.cs</w:t>
      </w:r>
    </w:p>
    <w:p w14:paraId="0FD28CC5" w14:textId="77777777" w:rsidR="00B0083D" w:rsidRDefault="0044604C">
      <w:pPr>
        <w:keepLines/>
        <w:spacing w:after="120" w:line="230" w:lineRule="exact"/>
      </w:pPr>
      <w:r>
        <w:rPr>
          <w:sz w:val="17"/>
        </w:rPr>
        <w:t>BondPosition(...)  L40</w:t>
      </w:r>
      <w:r>
        <w:rPr>
          <w:sz w:val="17"/>
        </w:rPr>
        <w:t>；</w:t>
      </w:r>
      <w:r>
        <w:rPr>
          <w:sz w:val="17"/>
        </w:rPr>
        <w:t>bool IsFinishedInSystem1  L129</w:t>
      </w:r>
    </w:p>
    <w:p w14:paraId="1B6F114C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S06  </w:t>
      </w:r>
      <w:r>
        <w:rPr>
          <w:b/>
          <w:sz w:val="21"/>
        </w:rPr>
        <w:t>公共定位与测高信息</w:t>
      </w:r>
    </w:p>
    <w:p w14:paraId="0EF75F23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ZX/TransportUnitSystem/Module/Information/BaseInformation.cs</w:t>
      </w:r>
    </w:p>
    <w:p w14:paraId="430982FA" w14:textId="77777777" w:rsidR="00B0083D" w:rsidRDefault="0044604C">
      <w:pPr>
        <w:keepLines/>
        <w:spacing w:after="120" w:line="230" w:lineRule="exact"/>
      </w:pPr>
      <w:r>
        <w:rPr>
          <w:sz w:val="17"/>
        </w:rPr>
        <w:t>abstract BaseInformation  L12</w:t>
      </w:r>
    </w:p>
    <w:p w14:paraId="5EF292AD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>S07  TU</w:t>
      </w:r>
      <w:r>
        <w:rPr>
          <w:b/>
          <w:sz w:val="21"/>
        </w:rPr>
        <w:t>运行信息与偏移标记</w:t>
      </w:r>
    </w:p>
    <w:p w14:paraId="1AF1D93B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ZX/TransportUnitSystem/Module/Information/TransportUnitInfo.cs</w:t>
      </w:r>
    </w:p>
    <w:p w14:paraId="4B2772DE" w14:textId="77777777" w:rsidR="00B0083D" w:rsidRDefault="0044604C">
      <w:pPr>
        <w:keepLines/>
        <w:spacing w:after="120" w:line="230" w:lineRule="exact"/>
      </w:pPr>
      <w:r>
        <w:rPr>
          <w:sz w:val="17"/>
        </w:rPr>
        <w:t>TransportUnitInfo  L12</w:t>
      </w:r>
    </w:p>
    <w:p w14:paraId="436E7E99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S08  </w:t>
      </w:r>
      <w:r>
        <w:rPr>
          <w:b/>
          <w:sz w:val="21"/>
        </w:rPr>
        <w:t>焊点结果与</w:t>
      </w:r>
      <w:r>
        <w:rPr>
          <w:b/>
          <w:sz w:val="21"/>
        </w:rPr>
        <w:t>S1/S2</w:t>
      </w:r>
      <w:r>
        <w:rPr>
          <w:b/>
          <w:sz w:val="21"/>
        </w:rPr>
        <w:t>字典</w:t>
      </w:r>
    </w:p>
    <w:p w14:paraId="00FB8628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ZX/TransportUnitSystem/Module/Information/BondPositionInfo.cs</w:t>
      </w:r>
    </w:p>
    <w:p w14:paraId="4C566673" w14:textId="77777777" w:rsidR="00B0083D" w:rsidRDefault="0044604C">
      <w:pPr>
        <w:keepLines/>
        <w:spacing w:after="120" w:line="230" w:lineRule="exact"/>
      </w:pPr>
      <w:r>
        <w:rPr>
          <w:sz w:val="17"/>
        </w:rPr>
        <w:t>BondPositionInfo  L18</w:t>
      </w:r>
      <w:r>
        <w:rPr>
          <w:sz w:val="17"/>
        </w:rPr>
        <w:t>；</w:t>
      </w:r>
      <w:r>
        <w:rPr>
          <w:sz w:val="17"/>
        </w:rPr>
        <w:t>IsFinishedInSystem1(...)  L118</w:t>
      </w:r>
    </w:p>
    <w:p w14:paraId="29A53347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S09  </w:t>
      </w:r>
      <w:r>
        <w:rPr>
          <w:b/>
          <w:sz w:val="21"/>
        </w:rPr>
        <w:t>配方组织、实例刷新与就绪包装</w:t>
      </w:r>
    </w:p>
    <w:p w14:paraId="41AD0681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ZX/TransportUnitSystem/ProductConfiguration.cs</w:t>
      </w:r>
    </w:p>
    <w:p w14:paraId="25DF694B" w14:textId="77777777" w:rsidR="00B0083D" w:rsidRDefault="0044604C">
      <w:pPr>
        <w:keepLines/>
        <w:spacing w:after="120" w:line="230" w:lineRule="exact"/>
      </w:pPr>
      <w:r>
        <w:rPr>
          <w:sz w:val="17"/>
        </w:rPr>
        <w:t>ProductConfiguration  L22</w:t>
      </w:r>
      <w:r>
        <w:rPr>
          <w:sz w:val="17"/>
        </w:rPr>
        <w:t>；</w:t>
      </w:r>
      <w:r>
        <w:rPr>
          <w:sz w:val="17"/>
        </w:rPr>
        <w:t>InitProductConfiguration(...)  L71</w:t>
      </w:r>
    </w:p>
    <w:p w14:paraId="06D72157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S11  </w:t>
      </w:r>
      <w:r>
        <w:rPr>
          <w:b/>
          <w:sz w:val="21"/>
        </w:rPr>
        <w:t>工艺参与、实体状态与类型</w:t>
      </w:r>
    </w:p>
    <w:p w14:paraId="0626B7D6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ZX/TransportUnitSystem/Model/TuEnum.cs</w:t>
      </w:r>
    </w:p>
    <w:p w14:paraId="16674D2F" w14:textId="77777777" w:rsidR="00B0083D" w:rsidRDefault="0044604C">
      <w:pPr>
        <w:keepLines/>
        <w:spacing w:after="120" w:line="230" w:lineRule="exact"/>
      </w:pPr>
      <w:r>
        <w:rPr>
          <w:sz w:val="17"/>
        </w:rPr>
        <w:t>enum MatterProductState  L278</w:t>
      </w:r>
      <w:r>
        <w:rPr>
          <w:sz w:val="17"/>
        </w:rPr>
        <w:t>；</w:t>
      </w:r>
      <w:r>
        <w:rPr>
          <w:sz w:val="17"/>
        </w:rPr>
        <w:t>enum EntityState  L256</w:t>
      </w:r>
    </w:p>
    <w:p w14:paraId="1408BFA5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>S12  TU</w:t>
      </w:r>
      <w:r>
        <w:rPr>
          <w:b/>
          <w:sz w:val="21"/>
        </w:rPr>
        <w:t>配置、工位偏移和分段距离</w:t>
      </w:r>
    </w:p>
    <w:p w14:paraId="2EACDFEE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ZX/TransportUnitSystem/Module/Config/TransportUnitConfig.cs</w:t>
      </w:r>
    </w:p>
    <w:p w14:paraId="39176FC6" w14:textId="77777777" w:rsidR="00B0083D" w:rsidRDefault="0044604C">
      <w:pPr>
        <w:keepLines/>
        <w:spacing w:after="120" w:line="230" w:lineRule="exact"/>
      </w:pPr>
      <w:r>
        <w:rPr>
          <w:sz w:val="17"/>
        </w:rPr>
        <w:t>TransportUnitConfig  L24</w:t>
      </w:r>
    </w:p>
    <w:p w14:paraId="5327CF41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S21  </w:t>
      </w:r>
      <w:r>
        <w:rPr>
          <w:b/>
          <w:sz w:val="21"/>
        </w:rPr>
        <w:t>工艺信息清理</w:t>
      </w:r>
    </w:p>
    <w:p w14:paraId="3946BFAA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ZX/TransportUnitSystem/Module/Config/OtherConfig.cs</w:t>
      </w:r>
    </w:p>
    <w:p w14:paraId="6A33A86F" w14:textId="77777777" w:rsidR="00B0083D" w:rsidRDefault="0044604C">
      <w:pPr>
        <w:keepLines/>
        <w:spacing w:after="120" w:line="230" w:lineRule="exact"/>
      </w:pPr>
      <w:r>
        <w:rPr>
          <w:sz w:val="17"/>
        </w:rPr>
        <w:t>ClearInformation(...)  L38</w:t>
      </w:r>
    </w:p>
    <w:p w14:paraId="5AD195B2" w14:textId="77777777" w:rsidR="00B0083D" w:rsidRDefault="0044604C">
      <w:pPr>
        <w:pStyle w:val="1"/>
        <w:pageBreakBefore/>
      </w:pPr>
      <w:bookmarkStart w:id="25" w:name="page_28"/>
      <w:r>
        <w:lastRenderedPageBreak/>
        <w:t>附录</w:t>
      </w:r>
      <w:r>
        <w:t xml:space="preserve">A </w:t>
      </w:r>
      <w:r>
        <w:t>源码索引</w:t>
      </w:r>
      <w:r>
        <w:t xml:space="preserve"> </w:t>
      </w:r>
      <w:r>
        <w:t>坐标与加工</w:t>
      </w:r>
      <w:bookmarkEnd w:id="25"/>
    </w:p>
    <w:p w14:paraId="3568B2AB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S10  </w:t>
      </w:r>
      <w:r>
        <w:rPr>
          <w:b/>
          <w:sz w:val="21"/>
        </w:rPr>
        <w:t>索引、坐标建立、状态映射</w:t>
      </w:r>
    </w:p>
    <w:p w14:paraId="0C9B1E45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ZX/TransportUnitSystem/Service/TuService.cs</w:t>
      </w:r>
    </w:p>
    <w:p w14:paraId="35E4EFDE" w14:textId="77777777" w:rsidR="00B0083D" w:rsidRDefault="0044604C">
      <w:pPr>
        <w:keepLines/>
        <w:spacing w:after="120" w:line="230" w:lineRule="exact"/>
      </w:pPr>
      <w:r>
        <w:rPr>
          <w:sz w:val="17"/>
        </w:rPr>
        <w:t>static void CreateMatterCoordinate  L872</w:t>
      </w:r>
      <w:r>
        <w:rPr>
          <w:sz w:val="17"/>
        </w:rPr>
        <w:t>；</w:t>
      </w:r>
      <w:r>
        <w:rPr>
          <w:sz w:val="17"/>
        </w:rPr>
        <w:t>static void ModifyMatter  L887</w:t>
      </w:r>
    </w:p>
    <w:p w14:paraId="2AD2F755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>S13  S1</w:t>
      </w:r>
      <w:r>
        <w:rPr>
          <w:b/>
          <w:sz w:val="21"/>
        </w:rPr>
        <w:t>工序注入</w:t>
      </w:r>
    </w:p>
    <w:p w14:paraId="7A674FFE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ZX/Main/Machine/Process/S1ActionNodeController.cs</w:t>
      </w:r>
    </w:p>
    <w:p w14:paraId="6874B47D" w14:textId="77777777" w:rsidR="00B0083D" w:rsidRDefault="0044604C">
      <w:pPr>
        <w:keepLines/>
        <w:spacing w:after="120" w:line="230" w:lineRule="exact"/>
      </w:pPr>
      <w:r>
        <w:rPr>
          <w:sz w:val="17"/>
        </w:rPr>
        <w:t>InjectSteps(...)  L859</w:t>
      </w:r>
      <w:r>
        <w:rPr>
          <w:sz w:val="17"/>
        </w:rPr>
        <w:t>；</w:t>
      </w:r>
      <w:r>
        <w:rPr>
          <w:sz w:val="17"/>
        </w:rPr>
        <w:t>GetNextActionNode(...)  L776</w:t>
      </w:r>
    </w:p>
    <w:p w14:paraId="603D0AEE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>S14  S2</w:t>
      </w:r>
      <w:r>
        <w:rPr>
          <w:b/>
          <w:sz w:val="21"/>
        </w:rPr>
        <w:t>工序注入</w:t>
      </w:r>
    </w:p>
    <w:p w14:paraId="20D93F67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ZX/Main/Machine/Process/S2ActionNodeController.cs</w:t>
      </w:r>
    </w:p>
    <w:p w14:paraId="49621E52" w14:textId="77777777" w:rsidR="00B0083D" w:rsidRDefault="0044604C">
      <w:pPr>
        <w:keepLines/>
        <w:spacing w:after="120" w:line="230" w:lineRule="exact"/>
      </w:pPr>
      <w:r>
        <w:rPr>
          <w:sz w:val="17"/>
        </w:rPr>
        <w:t>InjectSteps(...)  L1410</w:t>
      </w:r>
      <w:r>
        <w:rPr>
          <w:sz w:val="17"/>
        </w:rPr>
        <w:t>；</w:t>
      </w:r>
      <w:r>
        <w:rPr>
          <w:sz w:val="17"/>
        </w:rPr>
        <w:t>GetNextActionNode(...)  L1042</w:t>
      </w:r>
    </w:p>
    <w:p w14:paraId="543209B4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S19  </w:t>
      </w:r>
      <w:r>
        <w:rPr>
          <w:b/>
          <w:sz w:val="21"/>
        </w:rPr>
        <w:t>普通正逆转换和坐标初始化</w:t>
      </w:r>
    </w:p>
    <w:p w14:paraId="1EAB1708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CS/BaseCoordinateSystem.cs</w:t>
      </w:r>
    </w:p>
    <w:p w14:paraId="249F632D" w14:textId="77777777" w:rsidR="00B0083D" w:rsidRDefault="0044604C">
      <w:pPr>
        <w:keepLines/>
        <w:spacing w:after="120" w:line="230" w:lineRule="exact"/>
      </w:pPr>
      <w:r>
        <w:rPr>
          <w:sz w:val="17"/>
        </w:rPr>
        <w:t>AKRSPoint3D ForwardConvertCoordinate  L84</w:t>
      </w:r>
      <w:r>
        <w:rPr>
          <w:sz w:val="17"/>
        </w:rPr>
        <w:t>；</w:t>
      </w:r>
      <w:r>
        <w:rPr>
          <w:sz w:val="17"/>
        </w:rPr>
        <w:t>Init(...)  L281</w:t>
      </w:r>
    </w:p>
    <w:p w14:paraId="11AC83F3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S20  </w:t>
      </w:r>
      <w:r>
        <w:rPr>
          <w:b/>
          <w:sz w:val="21"/>
        </w:rPr>
        <w:t>多层</w:t>
      </w:r>
      <w:r>
        <w:rPr>
          <w:b/>
          <w:sz w:val="21"/>
        </w:rPr>
        <w:t>G0</w:t>
      </w:r>
      <w:r>
        <w:rPr>
          <w:b/>
          <w:sz w:val="21"/>
        </w:rPr>
        <w:t>转换与累积角度</w:t>
      </w:r>
    </w:p>
    <w:p w14:paraId="224EC983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CS/GeneralCoordinateSystem.cs</w:t>
      </w:r>
    </w:p>
    <w:p w14:paraId="43955DF6" w14:textId="77777777" w:rsidR="00B0083D" w:rsidRDefault="0044604C">
      <w:pPr>
        <w:keepLines/>
        <w:spacing w:after="120" w:line="230" w:lineRule="exact"/>
      </w:pPr>
      <w:r>
        <w:rPr>
          <w:sz w:val="17"/>
        </w:rPr>
        <w:t>AKRSPoint3D SelfPosToG0  L44</w:t>
      </w:r>
      <w:r>
        <w:rPr>
          <w:sz w:val="17"/>
        </w:rPr>
        <w:t>；</w:t>
      </w:r>
      <w:r>
        <w:rPr>
          <w:sz w:val="17"/>
        </w:rPr>
        <w:t>DegreeInG0(...)  L107</w:t>
      </w:r>
    </w:p>
    <w:p w14:paraId="5442891F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S24  </w:t>
      </w:r>
      <w:r>
        <w:rPr>
          <w:b/>
          <w:sz w:val="21"/>
        </w:rPr>
        <w:t>配置坐标元素</w:t>
      </w:r>
    </w:p>
    <w:p w14:paraId="1793538A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CS/ElementCoordinate.cs</w:t>
      </w:r>
    </w:p>
    <w:p w14:paraId="09F8907B" w14:textId="77777777" w:rsidR="00B0083D" w:rsidRDefault="0044604C">
      <w:pPr>
        <w:keepLines/>
        <w:spacing w:after="120" w:line="230" w:lineRule="exact"/>
      </w:pPr>
      <w:r>
        <w:rPr>
          <w:sz w:val="17"/>
        </w:rPr>
        <w:t>ElementCoordinate  L11</w:t>
      </w:r>
    </w:p>
    <w:p w14:paraId="1FCB6CC4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S28  </w:t>
      </w:r>
      <w:r>
        <w:rPr>
          <w:b/>
          <w:sz w:val="21"/>
        </w:rPr>
        <w:t>固晶执行条件与步骤写回</w:t>
      </w:r>
    </w:p>
    <w:p w14:paraId="5A1869E0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ZX/BondSystem/Models/ActionNodes/BPActionNode/BondActionNode.cs</w:t>
      </w:r>
    </w:p>
    <w:p w14:paraId="75A2ABEF" w14:textId="77777777" w:rsidR="00B0083D" w:rsidRDefault="0044604C">
      <w:pPr>
        <w:keepLines/>
        <w:spacing w:after="120" w:line="230" w:lineRule="exact"/>
      </w:pPr>
      <w:r>
        <w:rPr>
          <w:sz w:val="17"/>
        </w:rPr>
        <w:t>DoWork(...)  L118</w:t>
      </w:r>
      <w:r>
        <w:rPr>
          <w:sz w:val="17"/>
        </w:rPr>
        <w:t>；</w:t>
      </w:r>
      <w:r>
        <w:rPr>
          <w:sz w:val="17"/>
        </w:rPr>
        <w:t>IsDoWork(...)  L383</w:t>
      </w:r>
    </w:p>
    <w:p w14:paraId="7CAAEFCC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S29  </w:t>
      </w:r>
      <w:r>
        <w:rPr>
          <w:b/>
          <w:sz w:val="21"/>
        </w:rPr>
        <w:t>点胶定位数据与测高更新</w:t>
      </w:r>
    </w:p>
    <w:p w14:paraId="44BE6E9A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ZX/DispenseSystem/Models/System1Domain.cs</w:t>
      </w:r>
    </w:p>
    <w:p w14:paraId="58A5EFC6" w14:textId="77777777" w:rsidR="00B0083D" w:rsidRDefault="0044604C">
      <w:pPr>
        <w:keepLines/>
        <w:spacing w:after="120" w:line="230" w:lineRule="exact"/>
      </w:pPr>
      <w:r>
        <w:rPr>
          <w:sz w:val="17"/>
        </w:rPr>
        <w:t>bool System1MatterVision  L96</w:t>
      </w:r>
      <w:r>
        <w:rPr>
          <w:sz w:val="17"/>
        </w:rPr>
        <w:t>；</w:t>
      </w:r>
      <w:r>
        <w:rPr>
          <w:sz w:val="17"/>
        </w:rPr>
        <w:t>baseEntity.BaseInfo.MeasureHeightResult = addHieght;  L460</w:t>
      </w:r>
    </w:p>
    <w:p w14:paraId="70EC52FF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S30  </w:t>
      </w:r>
      <w:r>
        <w:rPr>
          <w:b/>
          <w:sz w:val="21"/>
        </w:rPr>
        <w:t>固晶定位开关与测高更新</w:t>
      </w:r>
    </w:p>
    <w:p w14:paraId="3538F933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ZX/BondSystem/Models/System2Domain.cs</w:t>
      </w:r>
    </w:p>
    <w:p w14:paraId="65BCD70B" w14:textId="77777777" w:rsidR="00B0083D" w:rsidRDefault="0044604C">
      <w:pPr>
        <w:keepLines/>
        <w:spacing w:after="120" w:line="230" w:lineRule="exact"/>
      </w:pPr>
      <w:r>
        <w:rPr>
          <w:sz w:val="17"/>
        </w:rPr>
        <w:t>bool System2MatterVision  L279</w:t>
      </w:r>
      <w:r>
        <w:rPr>
          <w:sz w:val="17"/>
        </w:rPr>
        <w:t>；</w:t>
      </w:r>
      <w:r>
        <w:rPr>
          <w:sz w:val="17"/>
        </w:rPr>
        <w:t>baseEntity.BaseInfo.MeasureHeightResult = addHeight;  L995</w:t>
      </w:r>
    </w:p>
    <w:p w14:paraId="18929FB5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S34  </w:t>
      </w:r>
      <w:r>
        <w:rPr>
          <w:b/>
          <w:sz w:val="21"/>
        </w:rPr>
        <w:t>点胶执行条件与步骤写回</w:t>
      </w:r>
    </w:p>
    <w:p w14:paraId="4C05AD02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ZX/DispenseSystem/Models/DispenseAction/DispenseBPAction/S1DispenseActionNode.cs</w:t>
      </w:r>
    </w:p>
    <w:p w14:paraId="10CAFFCB" w14:textId="77777777" w:rsidR="00B0083D" w:rsidRDefault="0044604C">
      <w:pPr>
        <w:keepLines/>
        <w:spacing w:after="120" w:line="230" w:lineRule="exact"/>
      </w:pPr>
      <w:r>
        <w:rPr>
          <w:sz w:val="17"/>
        </w:rPr>
        <w:t xml:space="preserve">DoWork(...)  </w:t>
      </w:r>
      <w:r>
        <w:rPr>
          <w:sz w:val="17"/>
        </w:rPr>
        <w:t>L46</w:t>
      </w:r>
      <w:r>
        <w:rPr>
          <w:sz w:val="17"/>
        </w:rPr>
        <w:t>；</w:t>
      </w:r>
      <w:r>
        <w:rPr>
          <w:sz w:val="17"/>
        </w:rPr>
        <w:t>IsDoWork(...)  L177</w:t>
      </w:r>
    </w:p>
    <w:p w14:paraId="56C3CEF5" w14:textId="77777777" w:rsidR="00B0083D" w:rsidRDefault="0044604C">
      <w:pPr>
        <w:pStyle w:val="1"/>
        <w:pageBreakBefore/>
      </w:pPr>
      <w:bookmarkStart w:id="26" w:name="page_29"/>
      <w:r>
        <w:lastRenderedPageBreak/>
        <w:t>附录</w:t>
      </w:r>
      <w:r>
        <w:t xml:space="preserve">A </w:t>
      </w:r>
      <w:r>
        <w:t>源码索引</w:t>
      </w:r>
      <w:r>
        <w:t xml:space="preserve"> </w:t>
      </w:r>
      <w:r>
        <w:t>交接与入口</w:t>
      </w:r>
      <w:bookmarkEnd w:id="26"/>
    </w:p>
    <w:p w14:paraId="30E78065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S15  </w:t>
      </w:r>
      <w:r>
        <w:rPr>
          <w:b/>
          <w:sz w:val="21"/>
        </w:rPr>
        <w:t>区段集合与选择性刷新</w:t>
      </w:r>
    </w:p>
    <w:p w14:paraId="3C35720B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ZX/TransportSystem/Models/TransportProgram.cs</w:t>
      </w:r>
    </w:p>
    <w:p w14:paraId="6964D12E" w14:textId="77777777" w:rsidR="00B0083D" w:rsidRDefault="0044604C">
      <w:pPr>
        <w:keepLines/>
        <w:spacing w:after="120" w:line="230" w:lineRule="exact"/>
      </w:pPr>
      <w:r>
        <w:rPr>
          <w:sz w:val="17"/>
        </w:rPr>
        <w:t>TransportProgram  L20</w:t>
      </w:r>
      <w:r>
        <w:rPr>
          <w:sz w:val="17"/>
        </w:rPr>
        <w:t>；</w:t>
      </w:r>
      <w:r>
        <w:rPr>
          <w:sz w:val="17"/>
        </w:rPr>
        <w:t>RefreshTransportUnit(...)  L90</w:t>
      </w:r>
    </w:p>
    <w:p w14:paraId="5BB9D2F6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S16  </w:t>
      </w:r>
      <w:r>
        <w:rPr>
          <w:b/>
          <w:sz w:val="21"/>
        </w:rPr>
        <w:t>载台持有、</w:t>
      </w:r>
      <w:r>
        <w:rPr>
          <w:b/>
          <w:sz w:val="21"/>
        </w:rPr>
        <w:t>JsonIgnore</w:t>
      </w:r>
      <w:r>
        <w:rPr>
          <w:b/>
          <w:sz w:val="21"/>
        </w:rPr>
        <w:t>和重建</w:t>
      </w:r>
    </w:p>
    <w:p w14:paraId="02DF0DE0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ZX/TransportSystem/Models/Programs/BaseSubSectionProgram.cs</w:t>
      </w:r>
    </w:p>
    <w:p w14:paraId="4223EA12" w14:textId="77777777" w:rsidR="00B0083D" w:rsidRDefault="0044604C">
      <w:pPr>
        <w:keepLines/>
        <w:spacing w:after="120" w:line="230" w:lineRule="exact"/>
      </w:pPr>
      <w:r>
        <w:rPr>
          <w:sz w:val="17"/>
        </w:rPr>
        <w:t>abstract BaseSubSectionProgram  L36</w:t>
      </w:r>
      <w:r>
        <w:rPr>
          <w:sz w:val="17"/>
        </w:rPr>
        <w:t>；</w:t>
      </w:r>
      <w:r>
        <w:rPr>
          <w:sz w:val="17"/>
        </w:rPr>
        <w:t>UpdateTransportUnit(...)  L62</w:t>
      </w:r>
    </w:p>
    <w:p w14:paraId="76D78802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S17  </w:t>
      </w:r>
      <w:r>
        <w:rPr>
          <w:b/>
          <w:sz w:val="21"/>
        </w:rPr>
        <w:t>上料创建与点胶到固晶引用交接</w:t>
      </w:r>
    </w:p>
    <w:p w14:paraId="4589B2E8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ZX/TransportSystem/Controllers/TransportController.cs</w:t>
      </w:r>
    </w:p>
    <w:p w14:paraId="4EA143A0" w14:textId="77777777" w:rsidR="00B0083D" w:rsidRDefault="0044604C">
      <w:pPr>
        <w:keepLines/>
        <w:spacing w:after="120" w:line="230" w:lineRule="exact"/>
      </w:pPr>
      <w:r>
        <w:rPr>
          <w:sz w:val="17"/>
        </w:rPr>
        <w:t>ExcuteResult TransferAutoLoaderToLoading  L439</w:t>
      </w:r>
      <w:r>
        <w:rPr>
          <w:sz w:val="17"/>
        </w:rPr>
        <w:t>；</w:t>
      </w:r>
      <w:r>
        <w:rPr>
          <w:sz w:val="17"/>
        </w:rPr>
        <w:t>ExcuteResult TransferDispenseToBond  L1266</w:t>
      </w:r>
    </w:p>
    <w:p w14:paraId="1BAC26B2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S18  </w:t>
      </w:r>
      <w:r>
        <w:rPr>
          <w:b/>
          <w:sz w:val="21"/>
        </w:rPr>
        <w:t>独立</w:t>
      </w:r>
      <w:r>
        <w:rPr>
          <w:b/>
          <w:sz w:val="21"/>
        </w:rPr>
        <w:t>JSON</w:t>
      </w:r>
      <w:r>
        <w:rPr>
          <w:b/>
          <w:sz w:val="21"/>
        </w:rPr>
        <w:t>存储包装</w:t>
      </w:r>
    </w:p>
    <w:p w14:paraId="36553EC6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ZX/TransportUnitSystem/Model/TransportUnitStorage.cs</w:t>
      </w:r>
    </w:p>
    <w:p w14:paraId="7F561009" w14:textId="77777777" w:rsidR="00B0083D" w:rsidRDefault="0044604C">
      <w:pPr>
        <w:keepLines/>
        <w:spacing w:after="120" w:line="230" w:lineRule="exact"/>
      </w:pPr>
      <w:r>
        <w:rPr>
          <w:sz w:val="17"/>
        </w:rPr>
        <w:t>Save(...)  L35</w:t>
      </w:r>
      <w:r>
        <w:rPr>
          <w:sz w:val="17"/>
        </w:rPr>
        <w:t>；</w:t>
      </w:r>
      <w:r>
        <w:rPr>
          <w:sz w:val="17"/>
        </w:rPr>
        <w:t>static TransportUnit Read  L62</w:t>
      </w:r>
    </w:p>
    <w:p w14:paraId="23B22EDE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S22  </w:t>
      </w:r>
      <w:r>
        <w:rPr>
          <w:b/>
          <w:sz w:val="21"/>
        </w:rPr>
        <w:t>生产重建条件和动作调用</w:t>
      </w:r>
    </w:p>
    <w:p w14:paraId="05BCCF65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ZX/BondSystem/Tasks/BondTask.cs</w:t>
      </w:r>
    </w:p>
    <w:p w14:paraId="376D19E1" w14:textId="77777777" w:rsidR="00B0083D" w:rsidRDefault="0044604C">
      <w:pPr>
        <w:keepLines/>
        <w:spacing w:after="120" w:line="230" w:lineRule="exact"/>
      </w:pPr>
      <w:r>
        <w:rPr>
          <w:sz w:val="17"/>
        </w:rPr>
        <w:t>TransportUnit(...)  L204</w:t>
      </w:r>
      <w:r>
        <w:rPr>
          <w:sz w:val="17"/>
        </w:rPr>
        <w:t>；</w:t>
      </w:r>
      <w:r>
        <w:rPr>
          <w:sz w:val="17"/>
        </w:rPr>
        <w:t>DoWork(...)  L232</w:t>
      </w:r>
    </w:p>
    <w:p w14:paraId="6F868B73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S23  </w:t>
      </w:r>
      <w:r>
        <w:rPr>
          <w:b/>
          <w:sz w:val="21"/>
        </w:rPr>
        <w:t>示教入口的对象取得与替换</w:t>
      </w:r>
    </w:p>
    <w:p w14:paraId="17A0BC42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ZX/TransportUnitSystem/Controls/Assistant/TUAssistantHelper.cs</w:t>
      </w:r>
    </w:p>
    <w:p w14:paraId="0C62DEA9" w14:textId="77777777" w:rsidR="00B0083D" w:rsidRDefault="0044604C">
      <w:pPr>
        <w:keepLines/>
        <w:spacing w:after="120" w:line="230" w:lineRule="exact"/>
      </w:pPr>
      <w:r>
        <w:rPr>
          <w:sz w:val="17"/>
        </w:rPr>
        <w:t>JudgeTuExist(...)  L392</w:t>
      </w:r>
    </w:p>
    <w:p w14:paraId="4804B317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S26  </w:t>
      </w:r>
      <w:r>
        <w:rPr>
          <w:b/>
          <w:sz w:val="21"/>
        </w:rPr>
        <w:t>定位扫描的偏移与分段调用</w:t>
      </w:r>
    </w:p>
    <w:p w14:paraId="77574DF2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ZX/Main/Controls/Ucmain/MainControls/UcMainSystem.ShortcutKeys.cs</w:t>
      </w:r>
    </w:p>
    <w:p w14:paraId="6B563FE3" w14:textId="77777777" w:rsidR="00B0083D" w:rsidRDefault="0044604C">
      <w:pPr>
        <w:keepLines/>
        <w:spacing w:after="120" w:line="230" w:lineRule="exact"/>
      </w:pPr>
      <w:r>
        <w:rPr>
          <w:sz w:val="17"/>
        </w:rPr>
        <w:t>VisionScan(...)  L126</w:t>
      </w:r>
    </w:p>
    <w:p w14:paraId="66DDD4C8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S27  </w:t>
      </w:r>
      <w:r>
        <w:rPr>
          <w:b/>
          <w:sz w:val="21"/>
        </w:rPr>
        <w:t>点胶轨道搜索、补建与刷新</w:t>
      </w:r>
    </w:p>
    <w:p w14:paraId="6738FD75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ZX/TransportSystem/Controllers/DispenseSubSectionController.cs</w:t>
      </w:r>
    </w:p>
    <w:p w14:paraId="10605490" w14:textId="77777777" w:rsidR="00B0083D" w:rsidRDefault="0044604C">
      <w:pPr>
        <w:keepLines/>
        <w:spacing w:after="120" w:line="230" w:lineRule="exact"/>
      </w:pPr>
      <w:r>
        <w:rPr>
          <w:sz w:val="17"/>
        </w:rPr>
        <w:t>Refresh(...)  L482</w:t>
      </w:r>
      <w:r>
        <w:rPr>
          <w:sz w:val="17"/>
        </w:rPr>
        <w:t>；</w:t>
      </w:r>
      <w:r>
        <w:rPr>
          <w:sz w:val="17"/>
        </w:rPr>
        <w:t>System1BackMoveDistance(...)  L504</w:t>
      </w:r>
    </w:p>
    <w:p w14:paraId="5A98D0BB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S31  </w:t>
      </w:r>
      <w:r>
        <w:rPr>
          <w:b/>
          <w:sz w:val="21"/>
        </w:rPr>
        <w:t>点胶应用示教中的偏移调用</w:t>
      </w:r>
    </w:p>
    <w:p w14:paraId="338C8D85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ZX/DispenseSystem/Controls/Setting/EpoxyApplication/UcEpoxyApplication.cs</w:t>
      </w:r>
    </w:p>
    <w:p w14:paraId="321DFD43" w14:textId="77777777" w:rsidR="00B0083D" w:rsidRDefault="0044604C">
      <w:pPr>
        <w:keepLines/>
        <w:spacing w:after="120" w:line="230" w:lineRule="exact"/>
      </w:pPr>
      <w:r>
        <w:rPr>
          <w:sz w:val="17"/>
        </w:rPr>
        <w:t>SetSystem1OffSet(...)  L813</w:t>
      </w:r>
      <w:r>
        <w:rPr>
          <w:sz w:val="17"/>
        </w:rPr>
        <w:t>；</w:t>
      </w:r>
      <w:r>
        <w:rPr>
          <w:sz w:val="17"/>
        </w:rPr>
        <w:t>System1MoveDistance(...)  L843</w:t>
      </w:r>
    </w:p>
    <w:p w14:paraId="4389B3EE" w14:textId="77777777" w:rsidR="00B0083D" w:rsidRDefault="0044604C">
      <w:pPr>
        <w:keepNext/>
        <w:keepLines/>
        <w:spacing w:after="20" w:line="290" w:lineRule="exact"/>
      </w:pPr>
      <w:r>
        <w:rPr>
          <w:b/>
          <w:sz w:val="21"/>
        </w:rPr>
        <w:t xml:space="preserve">S32  </w:t>
      </w:r>
      <w:r>
        <w:rPr>
          <w:b/>
          <w:sz w:val="21"/>
        </w:rPr>
        <w:t>输送启动刷新与物料匹配</w:t>
      </w:r>
    </w:p>
    <w:p w14:paraId="14C87AF8" w14:textId="77777777" w:rsidR="00B0083D" w:rsidRDefault="0044604C">
      <w:pPr>
        <w:keepNext/>
        <w:keepLines/>
        <w:spacing w:after="40" w:line="230" w:lineRule="exact"/>
      </w:pPr>
      <w:r>
        <w:rPr>
          <w:sz w:val="18"/>
        </w:rPr>
        <w:t>ZX/TransportSystem/Models/TransportDomain.cs</w:t>
      </w:r>
    </w:p>
    <w:p w14:paraId="6A2236D6" w14:textId="77777777" w:rsidR="00B0083D" w:rsidRDefault="0044604C">
      <w:pPr>
        <w:keepLines/>
        <w:spacing w:after="120" w:line="230" w:lineRule="exact"/>
      </w:pPr>
      <w:r>
        <w:rPr>
          <w:sz w:val="17"/>
        </w:rPr>
        <w:t>StartTask(...)  L84</w:t>
      </w:r>
      <w:r>
        <w:rPr>
          <w:sz w:val="17"/>
        </w:rPr>
        <w:t>；</w:t>
      </w:r>
      <w:r>
        <w:rPr>
          <w:sz w:val="17"/>
        </w:rPr>
        <w:t>RefreshTransportUnit(...)  L117</w:t>
      </w:r>
    </w:p>
    <w:p w14:paraId="3D9E992B" w14:textId="77777777" w:rsidR="00B0083D" w:rsidRDefault="0044604C">
      <w:pPr>
        <w:pStyle w:val="1"/>
        <w:pageBreakBefore/>
      </w:pPr>
      <w:bookmarkStart w:id="27" w:name="page_30"/>
      <w:r>
        <w:lastRenderedPageBreak/>
        <w:t>附录</w:t>
      </w:r>
      <w:r>
        <w:t xml:space="preserve">B </w:t>
      </w:r>
      <w:r>
        <w:t>术语与图示阅读</w:t>
      </w:r>
      <w:bookmarkEnd w:id="27"/>
    </w:p>
    <w:p w14:paraId="0866CFE8" w14:textId="77777777" w:rsidR="00B0083D" w:rsidRDefault="0044604C">
      <w:pPr>
        <w:pStyle w:val="21"/>
      </w:pPr>
      <w:r>
        <w:t>术语对照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96"/>
      </w:tblGrid>
      <w:tr w:rsidR="00B0083D" w14:paraId="0FEC9119" w14:textId="77777777">
        <w:trPr>
          <w:cantSplit/>
          <w:tblHeader/>
          <w:jc w:val="center"/>
        </w:trPr>
        <w:tc>
          <w:tcPr>
            <w:tcW w:w="309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29D1E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b/>
                <w:color w:val="FFFFFF"/>
                <w:sz w:val="22"/>
              </w:rPr>
              <w:t>术语</w:t>
            </w:r>
          </w:p>
        </w:tc>
        <w:tc>
          <w:tcPr>
            <w:tcW w:w="6696" w:type="dxa"/>
            <w:shd w:val="clear" w:color="auto" w:fill="254D6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27DA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b/>
                <w:color w:val="FFFFFF"/>
                <w:sz w:val="22"/>
              </w:rPr>
              <w:t>本文含义</w:t>
            </w:r>
          </w:p>
        </w:tc>
      </w:tr>
      <w:tr w:rsidR="00B0083D" w14:paraId="66E95B86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71C9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Transport Unit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TU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F87C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本次产品的运行对象根；不是输送电机或皮带模块</w:t>
            </w:r>
          </w:p>
        </w:tc>
      </w:tr>
      <w:tr w:rsidR="00B0083D" w14:paraId="5CEE0567" w14:textId="77777777">
        <w:trPr>
          <w:cantSplit/>
          <w:jc w:val="center"/>
        </w:trPr>
        <w:tc>
          <w:tcPr>
            <w:tcW w:w="30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914C0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Substrate</w:t>
            </w:r>
            <w:r>
              <w:rPr>
                <w:sz w:val="22"/>
              </w:rPr>
              <w:t>／基板</w:t>
            </w:r>
          </w:p>
        </w:tc>
        <w:tc>
          <w:tcPr>
            <w:tcW w:w="66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DC0E5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直接包含的产品层级</w:t>
            </w:r>
          </w:p>
        </w:tc>
      </w:tr>
      <w:tr w:rsidR="00B0083D" w14:paraId="26F75A22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2360E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Module</w:t>
            </w:r>
            <w:r>
              <w:rPr>
                <w:sz w:val="22"/>
              </w:rPr>
              <w:t>／基岛／岛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097AC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基板下组织焊点的产品对象；与程序模块概念区分</w:t>
            </w:r>
          </w:p>
        </w:tc>
      </w:tr>
      <w:tr w:rsidR="00B0083D" w14:paraId="45B5B28C" w14:textId="77777777">
        <w:trPr>
          <w:cantSplit/>
          <w:jc w:val="center"/>
        </w:trPr>
        <w:tc>
          <w:tcPr>
            <w:tcW w:w="30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98A1D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BondPosition</w:t>
            </w:r>
            <w:r>
              <w:rPr>
                <w:sz w:val="22"/>
              </w:rPr>
              <w:t>／焊点</w:t>
            </w:r>
          </w:p>
        </w:tc>
        <w:tc>
          <w:tcPr>
            <w:tcW w:w="66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46A7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具体加工地址，也是工序完成字典的记录单位</w:t>
            </w:r>
          </w:p>
        </w:tc>
      </w:tr>
      <w:tr w:rsidR="00B0083D" w14:paraId="3C470939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F71C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S1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S2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E00F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当前项目中的点胶侧与固晶侧</w:t>
            </w:r>
          </w:p>
        </w:tc>
      </w:tr>
      <w:tr w:rsidR="00B0083D" w14:paraId="1D34C0D0" w14:textId="77777777">
        <w:trPr>
          <w:cantSplit/>
          <w:jc w:val="center"/>
        </w:trPr>
        <w:tc>
          <w:tcPr>
            <w:tcW w:w="30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9AA39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Config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BaseInfo</w:t>
            </w:r>
          </w:p>
        </w:tc>
        <w:tc>
          <w:tcPr>
            <w:tcW w:w="66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4105F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配置来源／本次运行记录</w:t>
            </w:r>
          </w:p>
        </w:tc>
      </w:tr>
      <w:tr w:rsidR="00B0083D" w14:paraId="5C0115C5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5BD2A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Index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WorkIndex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6A051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对象序号／按阵列与方向计算的工作序号</w:t>
            </w:r>
          </w:p>
        </w:tc>
      </w:tr>
      <w:tr w:rsidR="00B0083D" w14:paraId="064C99A8" w14:textId="77777777">
        <w:trPr>
          <w:cantSplit/>
          <w:jc w:val="center"/>
        </w:trPr>
        <w:tc>
          <w:tcPr>
            <w:tcW w:w="30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D184F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G0</w:t>
            </w:r>
            <w:r>
              <w:rPr>
                <w:sz w:val="22"/>
              </w:rPr>
              <w:t>／</w:t>
            </w:r>
            <w:r>
              <w:rPr>
                <w:sz w:val="22"/>
              </w:rPr>
              <w:t>General</w:t>
            </w:r>
            <w:r>
              <w:rPr>
                <w:sz w:val="22"/>
              </w:rPr>
              <w:t>坐标</w:t>
            </w:r>
          </w:p>
        </w:tc>
        <w:tc>
          <w:tcPr>
            <w:tcW w:w="669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A5E32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全局参考／普通平移旋转坐标类型</w:t>
            </w:r>
          </w:p>
        </w:tc>
      </w:tr>
      <w:tr w:rsidR="00B0083D" w14:paraId="5FEF1470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F6E50" w14:textId="77777777" w:rsidR="00B0083D" w:rsidRDefault="0044604C">
            <w:pPr>
              <w:keepNext/>
              <w:keepLines/>
              <w:spacing w:after="0" w:line="330" w:lineRule="exact"/>
              <w:jc w:val="center"/>
            </w:pPr>
            <w:r>
              <w:rPr>
                <w:sz w:val="22"/>
              </w:rPr>
              <w:t>Refresh</w:t>
            </w:r>
            <w:r>
              <w:rPr>
                <w:sz w:val="22"/>
              </w:rPr>
              <w:t>／重新创建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7DA50" w14:textId="77777777" w:rsidR="00B0083D" w:rsidRDefault="0044604C">
            <w:pPr>
              <w:keepNext/>
              <w:keepLines/>
              <w:spacing w:after="0" w:line="330" w:lineRule="exact"/>
            </w:pPr>
            <w:r>
              <w:rPr>
                <w:sz w:val="22"/>
              </w:rPr>
              <w:t>保留对象重建坐标／建立一份新的运行对象树</w:t>
            </w:r>
          </w:p>
        </w:tc>
      </w:tr>
    </w:tbl>
    <w:p w14:paraId="71F003AC" w14:textId="77777777" w:rsidR="00B0083D" w:rsidRDefault="00B0083D">
      <w:pPr>
        <w:keepLines/>
        <w:spacing w:after="40"/>
      </w:pPr>
    </w:p>
    <w:p w14:paraId="1FC9C869" w14:textId="77777777" w:rsidR="00B0083D" w:rsidRDefault="0044604C">
      <w:pPr>
        <w:pStyle w:val="21"/>
      </w:pPr>
      <w:r>
        <w:t>图示约定</w:t>
      </w:r>
    </w:p>
    <w:p w14:paraId="1B1A1F6A" w14:textId="77777777" w:rsidR="00B0083D" w:rsidRDefault="0044604C">
      <w:pPr>
        <w:keepLines/>
      </w:pPr>
      <w:r>
        <w:t>图</w:t>
      </w:r>
      <w:r>
        <w:t>1</w:t>
      </w:r>
      <w:r>
        <w:t>、图</w:t>
      </w:r>
      <w:r>
        <w:t>2</w:t>
      </w:r>
      <w:r>
        <w:t>是辅助理解的生成式概念插图，灰色表示</w:t>
      </w:r>
      <w:r>
        <w:t>TU</w:t>
      </w:r>
      <w:r>
        <w:t>载体，绿色表示基板，蓝色表示岛，橙色表示焊点。形状和尺寸不用于推断设备实物结构。其余图按已核对的代码关系绘制：连线表示包含、调用、引用转交或数据变化，具体含义在图内与图注中标明。</w:t>
      </w:r>
    </w:p>
    <w:p w14:paraId="5433F2FC" w14:textId="77777777" w:rsidR="00B0083D" w:rsidRDefault="0044604C">
      <w:pPr>
        <w:keepLines/>
      </w:pPr>
      <w:r>
        <w:t>图</w:t>
      </w:r>
      <w:r>
        <w:t>7</w:t>
      </w:r>
      <w:r>
        <w:t>为空间关系说明，图</w:t>
      </w:r>
      <w:r>
        <w:t>8</w:t>
      </w:r>
      <w:r>
        <w:t>为偏移状态变化，图</w:t>
      </w:r>
      <w:r>
        <w:t>9</w:t>
      </w:r>
      <w:r>
        <w:t>和图</w:t>
      </w:r>
      <w:r>
        <w:t>11</w:t>
      </w:r>
      <w:r>
        <w:t>为调用顺序，图</w:t>
      </w:r>
      <w:r>
        <w:t>12</w:t>
      </w:r>
      <w:r>
        <w:t>和图</w:t>
      </w:r>
      <w:r>
        <w:t>13</w:t>
      </w:r>
      <w:r>
        <w:t>说明完成判断的不同层次。坐标计算应使用第</w:t>
      </w:r>
      <w:r>
        <w:t>4.2</w:t>
      </w:r>
      <w:r>
        <w:t>节给出的条件和数值，不能从示意图比例读取尺寸。</w:t>
      </w:r>
    </w:p>
    <w:p w14:paraId="67FD8057" w14:textId="77777777" w:rsidR="00B0083D" w:rsidRDefault="0044604C">
      <w:pPr>
        <w:pStyle w:val="1"/>
        <w:pageBreakBefore/>
      </w:pPr>
      <w:bookmarkStart w:id="28" w:name="page_31"/>
      <w:r>
        <w:lastRenderedPageBreak/>
        <w:t>附录</w:t>
      </w:r>
      <w:r>
        <w:t xml:space="preserve">C </w:t>
      </w:r>
      <w:r>
        <w:t>实现边界与评审关注点</w:t>
      </w:r>
      <w:bookmarkEnd w:id="28"/>
    </w:p>
    <w:p w14:paraId="03317ECC" w14:textId="77777777" w:rsidR="00B0083D" w:rsidRDefault="0044604C">
      <w:pPr>
        <w:keepLines/>
      </w:pPr>
      <w:r>
        <w:t>本设计解释当前实现。以下条目影响对接口或数据延续性的理解，评审时需要保留这些限定；它们不属于本次文档编制对业务源码的修改。</w:t>
      </w:r>
    </w:p>
    <w:p w14:paraId="1CDA0EE2" w14:textId="77777777" w:rsidR="00B0083D" w:rsidRDefault="0044604C">
      <w:pPr>
        <w:pStyle w:val="21"/>
      </w:pPr>
      <w:r>
        <w:t xml:space="preserve">C.1 </w:t>
      </w:r>
      <w:r>
        <w:t>与常见直觉不同的实现</w:t>
      </w:r>
    </w:p>
    <w:p w14:paraId="7479C579" w14:textId="77777777" w:rsidR="00B0083D" w:rsidRDefault="0044604C">
      <w:pPr>
        <w:keepLines/>
      </w:pPr>
      <w:r>
        <w:t>全量焊点按名称查询存在末端遍历遗漏，并依赖常规</w:t>
      </w:r>
      <w:r>
        <w:t>Count</w:t>
      </w:r>
      <w:r>
        <w:t>；</w:t>
      </w:r>
      <w:r>
        <w:t>S1</w:t>
      </w:r>
      <w:r>
        <w:t>完成判断包含</w:t>
      </w:r>
      <w:r>
        <w:t>“S2</w:t>
      </w:r>
      <w:r>
        <w:t>空字典时返回</w:t>
      </w:r>
      <w:r>
        <w:t>false”</w:t>
      </w:r>
      <w:r>
        <w:t>的附加条件；两套工位偏移标记相互独立。相关正文已按实际行为描述，未用理想模型覆盖这些细节。</w:t>
      </w:r>
    </w:p>
    <w:p w14:paraId="7E99ADD6" w14:textId="77777777" w:rsidR="00B0083D" w:rsidRDefault="0044604C">
      <w:pPr>
        <w:pStyle w:val="21"/>
      </w:pPr>
      <w:r>
        <w:t xml:space="preserve">C.2 </w:t>
      </w:r>
      <w:r>
        <w:t>需要按完整调用链判断的记录保留</w:t>
      </w:r>
    </w:p>
    <w:p w14:paraId="68AEE6BF" w14:textId="77777777" w:rsidR="00B0083D" w:rsidRDefault="0044604C">
      <w:pPr>
        <w:keepLines/>
      </w:pPr>
      <w:r>
        <w:t>交接本身保留原实例并刷新，但</w:t>
      </w:r>
      <w:r>
        <w:t>BondTask</w:t>
      </w:r>
      <w:r>
        <w:t>满足条件时会换成新</w:t>
      </w:r>
      <w:r>
        <w:t>TU</w:t>
      </w:r>
      <w:r>
        <w:t>。示教辅助</w:t>
      </w:r>
      <w:r>
        <w:t>JudgeTuExist</w:t>
      </w:r>
      <w:r>
        <w:t>在已有产品被允许继续示教时也会重新创建。评审加工记录延续时，需确认具体入口、</w:t>
      </w:r>
      <w:r>
        <w:t>IsProduct</w:t>
      </w:r>
      <w:r>
        <w:t>、输送配置与任务</w:t>
      </w:r>
      <w:r>
        <w:t>Enable</w:t>
      </w:r>
      <w:r>
        <w:t>，不能仅查看交接赋值。</w:t>
      </w:r>
    </w:p>
    <w:p w14:paraId="18D71EE8" w14:textId="77777777" w:rsidR="00B0083D" w:rsidRDefault="0044604C">
      <w:pPr>
        <w:pStyle w:val="21"/>
      </w:pPr>
      <w:r>
        <w:t xml:space="preserve">C.3 </w:t>
      </w:r>
      <w:r>
        <w:t>恢复与异常一致性</w:t>
      </w:r>
    </w:p>
    <w:p w14:paraId="0FC964E1" w14:textId="77777777" w:rsidR="00B0083D" w:rsidRDefault="0044604C">
      <w:pPr>
        <w:keepLines/>
      </w:pPr>
      <w:r>
        <w:t>程式保存不包含区段</w:t>
      </w:r>
      <w:r>
        <w:t>TU</w:t>
      </w:r>
      <w:r>
        <w:t>引用；独立</w:t>
      </w:r>
      <w:r>
        <w:t>TU</w:t>
      </w:r>
      <w:r>
        <w:t>读取方法不重建坐标；刷新和引用交接没有统一全状态回滚。断电续作、并发访问和异常后继续运动的完整保证，不能由这些方法单独得出。本文核查的是相关源代码路径，不包含整机运行结果。</w:t>
      </w:r>
    </w:p>
    <w:p w14:paraId="3C2FC0DD" w14:textId="77777777" w:rsidR="00B0083D" w:rsidRDefault="0044604C">
      <w:pPr>
        <w:pStyle w:val="21"/>
      </w:pPr>
      <w:r>
        <w:t xml:space="preserve">C.4 </w:t>
      </w:r>
      <w:r>
        <w:t>文档评审的判断标准</w:t>
      </w:r>
    </w:p>
    <w:p w14:paraId="0F06AFCF" w14:textId="77777777" w:rsidR="00B0083D" w:rsidRDefault="0044604C">
      <w:pPr>
        <w:keepLines/>
      </w:pPr>
      <w:r>
        <w:t>内容应让读者解释清楚产品层级、配置来源、位置计算、状态更新和路径差异；每个关键结论能追到附录</w:t>
      </w:r>
      <w:r>
        <w:t>A</w:t>
      </w:r>
      <w:r>
        <w:t>的文件与锚点。图应有明确目的、图注和正文解释；</w:t>
      </w:r>
      <w:r>
        <w:t>PDF</w:t>
      </w:r>
      <w:r>
        <w:t>应保持图文就近、表格完整、字号舒适与连续页码。读者仍有疑问的业务分支，应回到具体入口补证据，再更新设计。</w:t>
      </w:r>
    </w:p>
    <w:p w14:paraId="0E9363A8" w14:textId="77777777" w:rsidR="00B0083D" w:rsidRDefault="0044604C">
      <w:pPr>
        <w:pStyle w:val="af7"/>
        <w:keepLines/>
        <w:spacing w:before="40"/>
      </w:pPr>
      <w:r>
        <w:t>源码依据</w:t>
      </w:r>
      <w:r>
        <w:t xml:space="preserve">  S01 S08 S16 S17 S18 S22 S23</w:t>
      </w:r>
    </w:p>
    <w:sectPr w:rsidR="00B0083D" w:rsidSect="00034616">
      <w:headerReference w:type="default" r:id="rId22"/>
      <w:footerReference w:type="default" r:id="rId23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5D2A1" w14:textId="77777777" w:rsidR="0044604C" w:rsidRDefault="0044604C">
      <w:pPr>
        <w:spacing w:after="0" w:line="240" w:lineRule="auto"/>
      </w:pPr>
      <w:r>
        <w:separator/>
      </w:r>
    </w:p>
  </w:endnote>
  <w:endnote w:type="continuationSeparator" w:id="0">
    <w:p w14:paraId="3F811F59" w14:textId="77777777" w:rsidR="0044604C" w:rsidRDefault="0044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B2EE7" w14:textId="77777777" w:rsidR="00B0083D" w:rsidRDefault="0044604C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13341" w14:textId="77777777" w:rsidR="0044604C" w:rsidRDefault="0044604C">
      <w:pPr>
        <w:spacing w:after="0" w:line="240" w:lineRule="auto"/>
      </w:pPr>
      <w:r>
        <w:separator/>
      </w:r>
    </w:p>
  </w:footnote>
  <w:footnote w:type="continuationSeparator" w:id="0">
    <w:p w14:paraId="5AF0C4CE" w14:textId="77777777" w:rsidR="0044604C" w:rsidRDefault="00446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C0E76" w14:textId="77777777" w:rsidR="00B0083D" w:rsidRDefault="0044604C">
    <w:pPr>
      <w:pStyle w:val="a5"/>
    </w:pPr>
    <w:r>
      <w:rPr>
        <w:color w:val="555555"/>
        <w:sz w:val="17"/>
      </w:rPr>
      <w:t>ZX2200  Transport Unit</w:t>
    </w:r>
    <w:r>
      <w:rPr>
        <w:color w:val="555555"/>
        <w:sz w:val="17"/>
      </w:rPr>
      <w:t>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033135">
    <w:abstractNumId w:val="8"/>
  </w:num>
  <w:num w:numId="2" w16cid:durableId="1442141337">
    <w:abstractNumId w:val="6"/>
  </w:num>
  <w:num w:numId="3" w16cid:durableId="1841508610">
    <w:abstractNumId w:val="5"/>
  </w:num>
  <w:num w:numId="4" w16cid:durableId="1611863704">
    <w:abstractNumId w:val="4"/>
  </w:num>
  <w:num w:numId="5" w16cid:durableId="810558521">
    <w:abstractNumId w:val="7"/>
  </w:num>
  <w:num w:numId="6" w16cid:durableId="1243954272">
    <w:abstractNumId w:val="3"/>
  </w:num>
  <w:num w:numId="7" w16cid:durableId="1160341986">
    <w:abstractNumId w:val="2"/>
  </w:num>
  <w:num w:numId="8" w16cid:durableId="733939852">
    <w:abstractNumId w:val="1"/>
  </w:num>
  <w:num w:numId="9" w16cid:durableId="63984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04C"/>
    <w:rsid w:val="00AA1D8D"/>
    <w:rsid w:val="00B0083D"/>
    <w:rsid w:val="00B223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1395AA"/>
  <w14:defaultImageDpi w14:val="300"/>
  <w15:docId w15:val="{01E8EB2A-F9B4-4C75-BF13-C97BE63C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60" w:line="370" w:lineRule="exact"/>
    </w:pPr>
    <w:rPr>
      <w:rFonts w:ascii="Calibri" w:eastAsia="微软雅黑" w:hAnsi="Calibri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40" w:line="460" w:lineRule="exact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64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76" w:lineRule="auto"/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exact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12764</Words>
  <Characters>18942</Characters>
  <Application>Microsoft Office Word</Application>
  <DocSecurity>0</DocSecurity>
  <Lines>833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Unit设计文档</dc:title>
  <dc:subject>ZX2200产品运行模型设计</dc:subject>
  <dc:creator/>
  <cp:keywords>Transport Unit,ZX2200,设计文档</cp:keywords>
  <dc:description>generated by python-docx</dc:description>
  <cp:lastModifiedBy>w</cp:lastModifiedBy>
  <cp:revision>2</cp:revision>
  <dcterms:created xsi:type="dcterms:W3CDTF">2013-12-23T23:15:00Z</dcterms:created>
  <dcterms:modified xsi:type="dcterms:W3CDTF">2026-10-20T05:10:00Z</dcterms:modified>
  <cp:category/>
</cp:coreProperties>
</file>