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4507F" w14:textId="77777777" w:rsidR="0070338B" w:rsidRDefault="00A64C98">
      <w:pPr>
        <w:pStyle w:val="ab"/>
        <w:spacing w:before="1160" w:after="560"/>
      </w:pPr>
      <w:r>
        <w:t>ZX2200</w:t>
      </w:r>
      <w:r>
        <w:br/>
      </w:r>
      <w:r>
        <w:t>视觉定位与芯片纠偏</w:t>
      </w:r>
    </w:p>
    <w:p w14:paraId="2DA0DC66" w14:textId="77777777" w:rsidR="0070338B" w:rsidRDefault="00A64C98">
      <w:pPr>
        <w:pStyle w:val="a9"/>
        <w:spacing w:after="80" w:line="760" w:lineRule="exact"/>
      </w:pPr>
      <w:r>
        <w:t>纠偏过程</w:t>
      </w:r>
    </w:p>
    <w:p w14:paraId="0F33FABE" w14:textId="77777777" w:rsidR="0070338B" w:rsidRDefault="00A64C98">
      <w:pPr>
        <w:pStyle w:val="a9"/>
        <w:spacing w:after="440" w:line="760" w:lineRule="exact"/>
      </w:pPr>
      <w:r>
        <w:t>设计文档</w:t>
      </w:r>
    </w:p>
    <w:p w14:paraId="5826FBA7" w14:textId="77777777" w:rsidR="0070338B" w:rsidRDefault="00A64C98">
      <w:pPr>
        <w:pStyle w:val="ab"/>
        <w:spacing w:after="1080"/>
      </w:pPr>
      <w:r>
        <w:t>供料定位</w:t>
      </w:r>
      <w:r>
        <w:t xml:space="preserve"> </w:t>
      </w:r>
      <w:r>
        <w:t>产品定位与芯片纠偏</w:t>
      </w:r>
    </w:p>
    <w:p w14:paraId="6A910B15" w14:textId="77777777" w:rsidR="0070338B" w:rsidRDefault="00A64C98">
      <w:r>
        <w:t>解释纠偏对象、进入条件、采集步骤、坐标计算、结果使用与失败边界，让设计评审和设备调试使用同一套判断依据。</w:t>
      </w:r>
    </w:p>
    <w:p w14:paraId="59632787" w14:textId="77777777" w:rsidR="0070338B" w:rsidRDefault="00A64C98">
      <w:pPr>
        <w:pStyle w:val="BookNote"/>
        <w:spacing w:before="720" w:line="380" w:lineRule="exact"/>
      </w:pPr>
      <w:r>
        <w:t>适用读者</w:t>
      </w:r>
      <w:r>
        <w:br/>
      </w:r>
      <w:r>
        <w:t>软件研发与技术评审人员</w:t>
      </w:r>
      <w:r>
        <w:br/>
      </w:r>
      <w:r>
        <w:t>设备调试与应用工程师</w:t>
      </w:r>
    </w:p>
    <w:p w14:paraId="4BF04C65" w14:textId="77777777" w:rsidR="0070338B" w:rsidRDefault="00A64C98">
      <w:pPr>
        <w:pStyle w:val="BookNote"/>
        <w:spacing w:before="720"/>
      </w:pPr>
      <w:r>
        <w:t>第</w:t>
      </w:r>
      <w:r>
        <w:t>3</w:t>
      </w:r>
      <w:r>
        <w:t>版</w:t>
      </w:r>
      <w:r>
        <w:t xml:space="preserve">    2026</w:t>
      </w:r>
      <w:r>
        <w:t>年</w:t>
      </w:r>
      <w:r>
        <w:t>10</w:t>
      </w:r>
      <w:r>
        <w:t>月</w:t>
      </w:r>
      <w:r>
        <w:t>21</w:t>
      </w:r>
      <w:r>
        <w:t>日</w:t>
      </w:r>
    </w:p>
    <w:p w14:paraId="5CAF9D2D" w14:textId="77777777" w:rsidR="0070338B" w:rsidRDefault="00A64C98">
      <w:r>
        <w:br w:type="page"/>
      </w:r>
    </w:p>
    <w:p w14:paraId="582DA30F" w14:textId="77777777" w:rsidR="0070338B" w:rsidRDefault="00A64C98">
      <w:pPr>
        <w:pStyle w:val="BookFrontHeading"/>
      </w:pPr>
      <w:r>
        <w:lastRenderedPageBreak/>
        <w:t>目录</w:t>
      </w:r>
    </w:p>
    <w:p w14:paraId="61050E64" w14:textId="0A4CF9A1" w:rsidR="00A64C98" w:rsidRPr="00A64C98" w:rsidRDefault="00A64C98" w:rsidP="00A64C98">
      <w:pPr>
        <w:pStyle w:val="TOC1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r w:rsidRPr="00A64C98">
        <w:fldChar w:fldCharType="begin"/>
      </w:r>
      <w:r w:rsidRPr="00A64C98">
        <w:instrText xml:space="preserve"> TOC \o "1-2" \h \z \u </w:instrText>
      </w:r>
      <w:r w:rsidRPr="00A64C98">
        <w:fldChar w:fldCharType="separate"/>
      </w:r>
      <w:hyperlink w:anchor="_Toc243470456" w:history="1">
        <w:r w:rsidRPr="00A64C98">
          <w:rPr>
            <w:rStyle w:val="aff9"/>
            <w:rFonts w:hint="eastAsia"/>
            <w:noProof/>
          </w:rPr>
          <w:t>1 纠偏对象与设计范围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_Toc243470456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4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1A05FC48" w14:textId="236D77C5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57" w:history="1">
        <w:r w:rsidRPr="00A64C98">
          <w:rPr>
            <w:rStyle w:val="aff9"/>
            <w:rFonts w:hint="eastAsia"/>
            <w:noProof/>
          </w:rPr>
          <w:t>1.1 四类流程分别修正什么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_Toc243470457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4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72AC037C" w14:textId="2CD8CB6E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58" w:history="1">
        <w:r w:rsidRPr="00A64C98">
          <w:rPr>
            <w:rStyle w:val="aff9"/>
            <w:rFonts w:hint="eastAsia"/>
            <w:noProof/>
          </w:rPr>
          <w:t>1.2 模块职责与外部输入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_Toc243470458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4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4C0EA821" w14:textId="0811F373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59" w:history="1">
        <w:r w:rsidRPr="00A64C98">
          <w:rPr>
            <w:rStyle w:val="aff9"/>
            <w:rFonts w:hint="eastAsia"/>
            <w:noProof/>
          </w:rPr>
          <w:t>2 输入输出与坐标约定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_Toc243470459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5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954CC08" w14:textId="4C30F34A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0" w:history="1">
        <w:r w:rsidRPr="00A64C98">
          <w:rPr>
            <w:rStyle w:val="aff9"/>
            <w:rFonts w:hint="eastAsia"/>
            <w:noProof/>
          </w:rPr>
          <w:t>2.1 产品配置与芯片配置分别提供参数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_Toc243470460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5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75244B22" w14:textId="45980BA0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1" w:history="1">
        <w:r w:rsidRPr="00A64C98">
          <w:rPr>
            <w:rStyle w:val="aff9"/>
            <w:rFonts w:hint="eastAsia"/>
            <w:noProof/>
          </w:rPr>
          <w:t>2.2 位置必须带上参考系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_Toc243470461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6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0C635DB4" w14:textId="096F7361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2" w:history="1">
        <w:r w:rsidRPr="00A64C98">
          <w:rPr>
            <w:rStyle w:val="aff9"/>
            <w:rFonts w:hint="eastAsia"/>
            <w:noProof/>
          </w:rPr>
          <w:t>2.3 旋转符号与结果有效期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_Toc243470462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6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5B0E69BA" w14:textId="7C5D5526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3" w:history="1">
        <w:r w:rsidRPr="00A64C98">
          <w:rPr>
            <w:rStyle w:val="aff9"/>
            <w:rFonts w:hint="eastAsia"/>
            <w:noProof/>
          </w:rPr>
          <w:t>3 供料端定位与取片位置修正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_Toc243470463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6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52FAEC45" w14:textId="2F3B4640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4" w:history="1">
        <w:r w:rsidRPr="00A64C98">
          <w:rPr>
            <w:rStyle w:val="aff9"/>
            <w:rFonts w:hint="eastAsia"/>
            <w:noProof/>
          </w:rPr>
          <w:t>3.1 先确定芯片在哪里 再决定怎样取起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_Toc243470464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6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7F46FBE3" w14:textId="58243350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5" w:history="1">
        <w:r w:rsidRPr="00A64C98">
          <w:rPr>
            <w:rStyle w:val="aff9"/>
            <w:rFonts w:hint="eastAsia"/>
            <w:noProof/>
          </w:rPr>
          <w:t>3.2 搜晶方式与重复校正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_Toc243470465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8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13A3816" w14:textId="1F28CBCA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6" w:history="1">
        <w:r w:rsidRPr="00A64C98">
          <w:rPr>
            <w:rStyle w:val="aff9"/>
            <w:rFonts w:hint="eastAsia"/>
            <w:noProof/>
          </w:rPr>
          <w:t>3.3 从识别结果计算取片XYZT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_Toc243470466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9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11869151" w14:textId="668B6D0E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7" w:history="1">
        <w:r w:rsidRPr="00A64C98">
          <w:rPr>
            <w:rStyle w:val="aff9"/>
            <w:rFonts w:hint="eastAsia"/>
            <w:noProof/>
          </w:rPr>
          <w:t>3.4 取片漂移与结果交接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_Toc243470467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9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7281846C" w14:textId="6FFFB7CC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8" w:history="1">
        <w:r w:rsidRPr="00A64C98">
          <w:rPr>
            <w:rStyle w:val="aff9"/>
            <w:rFonts w:hint="eastAsia"/>
            <w:noProof/>
          </w:rPr>
          <w:t>4 产品层级定位设计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_Toc243470468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10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DC225AF" w14:textId="340D4CBA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69" w:history="1">
        <w:r w:rsidRPr="00A64C98">
          <w:rPr>
            <w:rStyle w:val="aff9"/>
            <w:rFonts w:hint="eastAsia"/>
            <w:noProof/>
          </w:rPr>
          <w:t>4.1 进入条件与定位点数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_Toc243470469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10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4C2C8D8E" w14:textId="639D8059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0" w:history="1">
        <w:r w:rsidRPr="00A64C98">
          <w:rPr>
            <w:rStyle w:val="aff9"/>
            <w:rFonts w:hint="eastAsia"/>
            <w:noProof/>
          </w:rPr>
          <w:t>4.2 八个层级定位动作的进入条件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_Toc243470470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11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43F587A" w14:textId="55A3D0DC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1" w:history="1">
        <w:r w:rsidRPr="00A64C98">
          <w:rPr>
            <w:rStyle w:val="aff9"/>
            <w:rFonts w:hint="eastAsia"/>
            <w:noProof/>
          </w:rPr>
          <w:t>4.3 定位点如何形成结果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_Toc243470471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11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D321CA1" w14:textId="29F15A40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2" w:history="1">
        <w:r w:rsidRPr="00A64C98">
          <w:rPr>
            <w:rStyle w:val="aff9"/>
            <w:rFonts w:hint="eastAsia"/>
            <w:noProof/>
          </w:rPr>
          <w:t>4.4 锚点选择与角度计算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_Toc243470472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12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3681444D" w14:textId="076E2361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3" w:history="1">
        <w:r w:rsidRPr="00A64C98">
          <w:rPr>
            <w:rStyle w:val="aff9"/>
            <w:rFonts w:hint="eastAsia"/>
            <w:noProof/>
          </w:rPr>
          <w:t>4.5 坐标如何围绕锚点更新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_Toc243470473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13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18260289" w14:textId="442B23C9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4" w:history="1">
        <w:r w:rsidRPr="00A64C98">
          <w:rPr>
            <w:rStyle w:val="aff9"/>
            <w:rFonts w:hint="eastAsia"/>
            <w:noProof/>
          </w:rPr>
          <w:t>4.6 距离检查与两侧异常路径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_Toc243470474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14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053BFCF8" w14:textId="57E1CA7D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5" w:history="1">
        <w:r w:rsidRPr="00A64C98">
          <w:rPr>
            <w:rStyle w:val="aff9"/>
            <w:rFonts w:hint="eastAsia"/>
            <w:noProof/>
          </w:rPr>
          <w:t>5 上视芯片纠偏设计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_Toc243470475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15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964563C" w14:textId="0DCC674A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6" w:history="1">
        <w:r w:rsidRPr="00A64C98">
          <w:rPr>
            <w:rStyle w:val="aff9"/>
            <w:rFonts w:hint="eastAsia"/>
            <w:noProof/>
          </w:rPr>
          <w:t>5.1 入口条件与四种采集次序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_Toc243470476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15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494D3914" w14:textId="1000EA95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7" w:history="1">
        <w:r w:rsidRPr="00A64C98">
          <w:rPr>
            <w:rStyle w:val="aff9"/>
            <w:rFonts w:hint="eastAsia"/>
            <w:noProof/>
          </w:rPr>
          <w:t>5.2 快速模式的偏移与角度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_Toc243470477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16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329382B7" w14:textId="7D83CF6D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8" w:history="1">
        <w:r w:rsidRPr="00A64C98">
          <w:rPr>
            <w:rStyle w:val="aff9"/>
            <w:rFonts w:hint="eastAsia"/>
            <w:noProof/>
          </w:rPr>
          <w:t>5.3 普通模式与镜像分支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_Toc243470478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16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00A8723" w14:textId="1B074623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79" w:history="1">
        <w:r w:rsidRPr="00A64C98">
          <w:rPr>
            <w:rStyle w:val="aff9"/>
            <w:rFonts w:hint="eastAsia"/>
            <w:noProof/>
          </w:rPr>
          <w:t>5.4 温漂调用与动作结束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_Toc243470479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17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0EEF2FB2" w14:textId="70023A44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0" w:history="1">
        <w:r w:rsidRPr="00A64C98">
          <w:rPr>
            <w:rStyle w:val="aff9"/>
            <w:rFonts w:hint="eastAsia"/>
            <w:noProof/>
          </w:rPr>
          <w:t>6 中转台芯片纠偏设计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_Toc243470480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17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09057B50" w14:textId="3F08CA1B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1" w:history="1">
        <w:r w:rsidRPr="00A64C98">
          <w:rPr>
            <w:rStyle w:val="aff9"/>
            <w:rFonts w:hint="eastAsia"/>
            <w:noProof/>
          </w:rPr>
          <w:t>6.1 放片识别与重新取片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_Toc243470481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17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32584FA8" w14:textId="23E21662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2" w:history="1">
        <w:r w:rsidRPr="00A64C98">
          <w:rPr>
            <w:rStyle w:val="aff9"/>
            <w:rFonts w:hint="eastAsia"/>
            <w:noProof/>
          </w:rPr>
          <w:t>6.2 芯片中心与取片位置计算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_Toc243470482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18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00F49E3A" w14:textId="08644C30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3" w:history="1">
        <w:r w:rsidRPr="00A64C98">
          <w:rPr>
            <w:rStyle w:val="aff9"/>
            <w:rFonts w:hint="eastAsia"/>
            <w:noProof/>
          </w:rPr>
          <w:t>6.3 拍照位 取片位与统计字段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_Toc243470483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19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4366C168" w14:textId="3BD585EA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4" w:history="1">
        <w:r w:rsidRPr="00A64C98">
          <w:rPr>
            <w:rStyle w:val="aff9"/>
            <w:rFonts w:hint="eastAsia"/>
            <w:noProof/>
          </w:rPr>
          <w:t>6.4 视觉失败与取片检测失败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_Toc243470484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20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58167E4F" w14:textId="6F47BB19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5" w:history="1">
        <w:r w:rsidRPr="00A64C98">
          <w:rPr>
            <w:rStyle w:val="aff9"/>
            <w:rFonts w:hint="eastAsia"/>
            <w:noProof/>
          </w:rPr>
          <w:t>6.5 运动方式怎样影响执行与返回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_Toc243470485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20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71F88599" w14:textId="457D9D20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6" w:history="1">
        <w:r w:rsidRPr="00A64C98">
          <w:rPr>
            <w:rStyle w:val="aff9"/>
            <w:rFonts w:hint="eastAsia"/>
            <w:noProof/>
          </w:rPr>
          <w:t>7 纠偏输出在贴装入口中的使用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_Toc243470486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21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62A23CF" w14:textId="006EE74F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7" w:history="1">
        <w:r w:rsidRPr="00A64C98">
          <w:rPr>
            <w:rStyle w:val="aff9"/>
            <w:rFonts w:hint="eastAsia"/>
            <w:noProof/>
          </w:rPr>
          <w:t>7.1 上视偏移按剩余旋转角使用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_Toc243470487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21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79ACA552" w14:textId="2862CDA9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8" w:history="1">
        <w:r w:rsidRPr="00A64C98">
          <w:rPr>
            <w:rStyle w:val="aff9"/>
            <w:rFonts w:hint="eastAsia"/>
            <w:noProof/>
          </w:rPr>
          <w:t>7.2 中转台记录与实时补偿接口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_Toc243470488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21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F4F34EB" w14:textId="39A59EF7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89" w:history="1">
        <w:r w:rsidRPr="00A64C98">
          <w:rPr>
            <w:rStyle w:val="aff9"/>
            <w:rFonts w:hint="eastAsia"/>
            <w:noProof/>
          </w:rPr>
          <w:t>7.3 焊后补偿与区域补偿的生效位置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_Toc243470489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22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4CAE1E92" w14:textId="4CA91620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0" w:history="1">
        <w:r w:rsidRPr="00A64C98">
          <w:rPr>
            <w:rStyle w:val="aff9"/>
            <w:rFonts w:hint="eastAsia"/>
            <w:noProof/>
          </w:rPr>
          <w:t>7.4 完整目标与结果记录的边界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_Toc243470490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23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4ED7A2FA" w14:textId="00C089FE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1" w:history="1">
        <w:r w:rsidRPr="00A64C98">
          <w:rPr>
            <w:rStyle w:val="aff9"/>
            <w:rFonts w:hint="eastAsia"/>
            <w:noProof/>
          </w:rPr>
          <w:t>8 异常处理与状态有效性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_Toc243470491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23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419425CA" w14:textId="75ACA426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2" w:history="1">
        <w:r w:rsidRPr="00A64C98">
          <w:rPr>
            <w:rStyle w:val="aff9"/>
            <w:rFonts w:hint="eastAsia"/>
            <w:noProof/>
          </w:rPr>
          <w:t>8.1 采集成功 更新成功与动作返回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_Toc243470492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23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B7A8F78" w14:textId="6BB999EC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3" w:history="1">
        <w:r w:rsidRPr="00A64C98">
          <w:rPr>
            <w:rStyle w:val="aff9"/>
            <w:rFonts w:hint="eastAsia"/>
            <w:noProof/>
          </w:rPr>
          <w:t>8.2 人工确认的返回契约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_Toc243470493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24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57DEEDAC" w14:textId="6778DE63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4" w:history="1">
        <w:r w:rsidRPr="00A64C98">
          <w:rPr>
            <w:rStyle w:val="aff9"/>
            <w:rFonts w:hint="eastAsia"/>
            <w:noProof/>
          </w:rPr>
          <w:t>8.3 Retry如何回到动作编排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_Toc243470494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24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1E50BBB9" w14:textId="2D84A00D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5" w:history="1">
        <w:r w:rsidRPr="00A64C98">
          <w:rPr>
            <w:rStyle w:val="aff9"/>
            <w:rFonts w:hint="eastAsia"/>
            <w:noProof/>
          </w:rPr>
          <w:t>8.4 各流程失败后哪些数据已经发生变化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_Toc243470495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25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1A3E72B0" w14:textId="26182400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6" w:history="1">
        <w:r w:rsidRPr="00A64C98">
          <w:rPr>
            <w:rStyle w:val="aff9"/>
            <w:rFonts w:hint="eastAsia"/>
            <w:noProof/>
          </w:rPr>
          <w:t>8.5 手动贴片测试与生产动作的区别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_Toc243470496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25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8C2928A" w14:textId="6A37F515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7" w:history="1">
        <w:r w:rsidRPr="00A64C98">
          <w:rPr>
            <w:rStyle w:val="aff9"/>
            <w:rFonts w:hint="eastAsia"/>
            <w:noProof/>
          </w:rPr>
          <w:t>9 接口契约与设计核对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_Toc243470497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26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0B7CB8B7" w14:textId="550DF9EC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8" w:history="1">
        <w:r w:rsidRPr="00A64C98">
          <w:rPr>
            <w:rStyle w:val="aff9"/>
            <w:rFonts w:hint="eastAsia"/>
            <w:noProof/>
          </w:rPr>
          <w:t>9.1 主要接口的输入输出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_Toc243470498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26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4AC6EC44" w14:textId="05983E51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499" w:history="1">
        <w:r w:rsidRPr="00A64C98">
          <w:rPr>
            <w:rStyle w:val="aff9"/>
            <w:rFonts w:hint="eastAsia"/>
            <w:noProof/>
          </w:rPr>
          <w:t>9.2 两类读者共用的核对问题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_Toc243470499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26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4C62D7DA" w14:textId="2FC09629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500" w:history="1">
        <w:r w:rsidRPr="00A64C98">
          <w:rPr>
            <w:rStyle w:val="aff9"/>
            <w:rFonts w:hint="eastAsia"/>
            <w:noProof/>
          </w:rPr>
          <w:t>附录A 源码依据与阅读定位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_Toc243470500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27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06FF964C" w14:textId="56B4ACA1" w:rsidR="00A64C98" w:rsidRPr="00A64C98" w:rsidRDefault="00A64C98" w:rsidP="00A64C9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501" w:history="1">
        <w:r w:rsidRPr="00A64C98">
          <w:rPr>
            <w:rStyle w:val="aff9"/>
            <w:rFonts w:hint="eastAsia"/>
            <w:noProof/>
          </w:rPr>
          <w:t>附录B 术语与图表索引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_Toc243470501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29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16359BC2" w14:textId="3E3394EE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502" w:history="1">
        <w:r w:rsidRPr="00A64C98">
          <w:rPr>
            <w:rStyle w:val="aff9"/>
            <w:rFonts w:hint="eastAsia"/>
            <w:noProof/>
          </w:rPr>
          <w:t>B.1 常用术语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_Toc243470502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29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21A51328" w14:textId="076C7421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503" w:history="1">
        <w:r w:rsidRPr="00A64C98">
          <w:rPr>
            <w:rStyle w:val="aff9"/>
            <w:rFonts w:hint="eastAsia"/>
            <w:noProof/>
          </w:rPr>
          <w:t>B.2 图目录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_Toc243470503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30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54DCA96A" w14:textId="01606571" w:rsidR="00A64C98" w:rsidRPr="00A64C98" w:rsidRDefault="00A64C98" w:rsidP="00A64C9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0504" w:history="1">
        <w:r w:rsidRPr="00A64C98">
          <w:rPr>
            <w:rStyle w:val="aff9"/>
            <w:rFonts w:hint="eastAsia"/>
            <w:noProof/>
          </w:rPr>
          <w:t>B.3 表目录</w:t>
        </w:r>
        <w:r w:rsidRPr="00A64C98">
          <w:rPr>
            <w:rFonts w:hint="eastAsia"/>
            <w:noProof/>
            <w:webHidden/>
          </w:rPr>
          <w:tab/>
        </w:r>
        <w:r w:rsidRPr="00A64C98">
          <w:rPr>
            <w:rFonts w:hint="eastAsia"/>
            <w:noProof/>
            <w:webHidden/>
          </w:rPr>
          <w:fldChar w:fldCharType="begin"/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noProof/>
            <w:webHidden/>
          </w:rPr>
          <w:instrText>PAGEREF _Toc243470504 \h</w:instrText>
        </w:r>
        <w:r w:rsidRPr="00A64C98">
          <w:rPr>
            <w:rFonts w:hint="eastAsia"/>
            <w:noProof/>
            <w:webHidden/>
          </w:rPr>
          <w:instrText xml:space="preserve"> </w:instrText>
        </w:r>
        <w:r w:rsidRPr="00A64C98">
          <w:rPr>
            <w:rFonts w:hint="eastAsia"/>
            <w:noProof/>
            <w:webHidden/>
          </w:rPr>
        </w:r>
        <w:r w:rsidRPr="00A64C98">
          <w:rPr>
            <w:rFonts w:hint="eastAsia"/>
            <w:noProof/>
            <w:webHidden/>
          </w:rPr>
          <w:fldChar w:fldCharType="separate"/>
        </w:r>
        <w:r w:rsidRPr="00A64C98">
          <w:rPr>
            <w:rFonts w:hint="eastAsia"/>
            <w:noProof/>
            <w:webHidden/>
          </w:rPr>
          <w:t>30</w:t>
        </w:r>
        <w:r w:rsidRPr="00A64C98">
          <w:rPr>
            <w:rFonts w:hint="eastAsia"/>
            <w:noProof/>
            <w:webHidden/>
          </w:rPr>
          <w:fldChar w:fldCharType="end"/>
        </w:r>
      </w:hyperlink>
    </w:p>
    <w:p w14:paraId="69D55CE0" w14:textId="305C3714" w:rsidR="0070338B" w:rsidRPr="00A64C98" w:rsidRDefault="00A64C98" w:rsidP="00A64C98">
      <w:pPr>
        <w:ind w:firstLine="0"/>
        <w:rPr>
          <w:sz w:val="21"/>
        </w:rPr>
      </w:pPr>
      <w:r w:rsidRPr="00A64C98">
        <w:rPr>
          <w:rFonts w:ascii="微软雅黑" w:eastAsia="微软雅黑" w:hAnsi="微软雅黑"/>
          <w:sz w:val="21"/>
        </w:rPr>
        <w:fldChar w:fldCharType="end"/>
      </w:r>
    </w:p>
    <w:p w14:paraId="3958E2D4" w14:textId="77777777" w:rsidR="0070338B" w:rsidRDefault="00A64C98">
      <w:pPr>
        <w:pStyle w:val="1"/>
        <w:pageBreakBefore/>
        <w:numPr>
          <w:ilvl w:val="0"/>
          <w:numId w:val="1"/>
        </w:numPr>
      </w:pPr>
      <w:bookmarkStart w:id="0" w:name="h_11"/>
      <w:bookmarkStart w:id="1" w:name="_Toc243470456"/>
      <w:r>
        <w:lastRenderedPageBreak/>
        <w:t>纠</w:t>
      </w:r>
      <w:r>
        <w:t>偏对象与设计范围</w:t>
      </w:r>
      <w:bookmarkEnd w:id="0"/>
      <w:bookmarkEnd w:id="1"/>
    </w:p>
    <w:p w14:paraId="2202B69C" w14:textId="77777777" w:rsidR="0070338B" w:rsidRDefault="00A64C98">
      <w:pPr>
        <w:pStyle w:val="2"/>
        <w:numPr>
          <w:ilvl w:val="1"/>
          <w:numId w:val="1"/>
        </w:numPr>
      </w:pPr>
      <w:bookmarkStart w:id="2" w:name="h_12"/>
      <w:bookmarkStart w:id="3" w:name="_Toc243470457"/>
      <w:r>
        <w:t>四类流程分别修正什么</w:t>
      </w:r>
      <w:bookmarkEnd w:id="2"/>
      <w:bookmarkEnd w:id="3"/>
    </w:p>
    <w:p w14:paraId="5D243F1C" w14:textId="4CB6CB80" w:rsidR="0070338B" w:rsidRDefault="00A64C98">
      <w:r>
        <w:t>ZX2200</w:t>
      </w:r>
      <w:r>
        <w:t>的生产定位与纠偏沿产品和芯片两条路径展开。供料端定位在取片前确定芯片位置与角度；产品层级定位更新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（</w:t>
      </w:r>
      <w:r>
        <w:t>TU</w:t>
      </w:r>
      <w:r>
        <w:t>，产品运行树的根）及基板、基岛或焊点的当前坐标；上视纠偏观察吸嘴上的芯片；中转台纠偏先放片识别，再按修正目标重新取片。四类流程的修正对象和结果用途分别定义。</w:t>
      </w:r>
      <w:hyperlink w:anchor="ref_1">
        <w:r>
          <w:rPr>
            <w:color w:val="245B87"/>
          </w:rPr>
          <w:t>[1]</w:t>
        </w:r>
      </w:hyperlink>
      <w:hyperlink w:anchor="ref_2">
        <w:r>
          <w:rPr>
            <w:color w:val="245B87"/>
          </w:rPr>
          <w:t>[2]</w:t>
        </w:r>
      </w:hyperlink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  <w:hyperlink w:anchor="ref_9">
        <w:r>
          <w:rPr>
            <w:color w:val="245B87"/>
          </w:rPr>
          <w:t>[9]</w:t>
        </w:r>
      </w:hyperlink>
    </w:p>
    <w:p w14:paraId="5295F71A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5120B16" wp14:editId="004032B2">
            <wp:extent cx="4617720" cy="3078480"/>
            <wp:effectExtent l="0" t="0" r="0" b="0"/>
            <wp:docPr id="1" name="Picture 1" descr="图1-1 产品与贴装侧的三种视觉观察对象。左侧观察产品特征，中间上视相机观察吸嘴上的芯片，右侧下视相机观察中转台芯片。供料端观察见图3-1。图示用于区分观察对象，机械尺寸与布局不按比例表达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-correction-sce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89CB" w14:textId="77777777" w:rsidR="0070338B" w:rsidRDefault="00A64C98">
      <w:pPr>
        <w:pStyle w:val="af7"/>
        <w:keepNext/>
      </w:pPr>
      <w:bookmarkStart w:id="4" w:name="fig_1_1"/>
      <w:r>
        <w:t>图</w:t>
      </w:r>
      <w:r>
        <w:t xml:space="preserve">1-1 </w:t>
      </w:r>
      <w:r>
        <w:t>产品与贴装侧的三种视觉观察对象</w:t>
      </w:r>
      <w:bookmarkEnd w:id="4"/>
    </w:p>
    <w:p w14:paraId="46F4196C" w14:textId="77777777" w:rsidR="0070338B" w:rsidRDefault="00A64C98">
      <w:pPr>
        <w:pStyle w:val="BookFigureNote"/>
        <w:keepLines/>
        <w:spacing w:after="180"/>
      </w:pPr>
      <w:r>
        <w:t>左侧观察产品特征，中间上视相机观察吸嘴上的芯片，右侧下视相机观察中转台芯片。供料端观察见图</w:t>
      </w:r>
      <w:r>
        <w:t>3-1</w:t>
      </w:r>
      <w:r>
        <w:t>。图示用于区分观察对象，机械尺寸与布局不按比例表达。</w:t>
      </w:r>
    </w:p>
    <w:p w14:paraId="1D80148F" w14:textId="77777777" w:rsidR="0070338B" w:rsidRDefault="00A64C98">
      <w:r>
        <w:t>研发人员需要理解配置、坐标、结果写入和返回值之间的契约；设备调试人员需要理解当前使用哪条流程、实际拍了几次、结果作用在哪个阶段。后续各章沿同一顺序展开：进入条件、采集动作、几何计算、数据写入、后续使用和失败边界。</w:t>
      </w:r>
    </w:p>
    <w:p w14:paraId="55A180FF" w14:textId="77777777" w:rsidR="0070338B" w:rsidRDefault="00A64C98">
      <w:pPr>
        <w:pStyle w:val="2"/>
        <w:numPr>
          <w:ilvl w:val="1"/>
          <w:numId w:val="1"/>
        </w:numPr>
      </w:pPr>
      <w:bookmarkStart w:id="5" w:name="h_18"/>
      <w:bookmarkStart w:id="6" w:name="_Toc243470458"/>
      <w:r>
        <w:t>模块职责与外部输入</w:t>
      </w:r>
      <w:bookmarkEnd w:id="5"/>
      <w:bookmarkEnd w:id="6"/>
    </w:p>
    <w:p w14:paraId="2FDEA8AE" w14:textId="7F043620" w:rsidR="0070338B" w:rsidRDefault="00A64C98">
      <w:r>
        <w:t>定位领域方法组织产品定位采集，</w:t>
      </w:r>
      <w:r>
        <w:rPr>
          <w:rFonts w:ascii="Cambria" w:hAnsi="Cambria"/>
          <w:sz w:val="21"/>
        </w:rPr>
        <w:t>TuService</w:t>
      </w:r>
      <w:r>
        <w:t>负责选点和调用坐标更新。上视及中转台动作节点组织芯片移动、识别和纠偏；相机与运动控制器提供标定转换、当前位置及吸嘴偏心。动作控制器管理工作消息，固晶任务根据动作返回值决定继续、重试或退出。图</w:t>
      </w:r>
      <w:r>
        <w:t>2-1</w:t>
      </w:r>
      <w:r>
        <w:t>给出这些数据的去向。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  <w:hyperlink w:anchor="ref_8">
        <w:r>
          <w:rPr>
            <w:color w:val="245B87"/>
          </w:rPr>
          <w:t>[8]</w:t>
        </w:r>
      </w:hyperlink>
    </w:p>
    <w:p w14:paraId="0BF9E039" w14:textId="77777777" w:rsidR="0070338B" w:rsidRDefault="00A64C98">
      <w:r>
        <w:t>本册覆盖供料定位、产品定位、芯片纠偏及相关补偿的生产调用。相机标定、吸嘴标定和示教数据作为运行输入；</w:t>
      </w:r>
      <w:r>
        <w:t>TU</w:t>
      </w:r>
      <w:r>
        <w:t>对象构建、跨工位流转及测高数据归属见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分册。手动贴片测试与生产动作分别说明，避免将相似方法名当作完全相同的实现。</w:t>
      </w:r>
    </w:p>
    <w:p w14:paraId="0C1BA95A" w14:textId="77777777" w:rsidR="0070338B" w:rsidRDefault="00A64C98">
      <w:pPr>
        <w:pStyle w:val="1"/>
        <w:numPr>
          <w:ilvl w:val="0"/>
          <w:numId w:val="1"/>
        </w:numPr>
        <w:spacing w:before="400"/>
      </w:pPr>
      <w:bookmarkStart w:id="7" w:name="h_21"/>
      <w:bookmarkStart w:id="8" w:name="_Toc243470459"/>
      <w:r>
        <w:lastRenderedPageBreak/>
        <w:t>输入输出与坐标约定</w:t>
      </w:r>
      <w:bookmarkEnd w:id="7"/>
      <w:bookmarkEnd w:id="8"/>
    </w:p>
    <w:p w14:paraId="1C3C8F7B" w14:textId="77777777" w:rsidR="0070338B" w:rsidRDefault="00A64C98">
      <w:pPr>
        <w:pStyle w:val="2"/>
        <w:numPr>
          <w:ilvl w:val="1"/>
          <w:numId w:val="1"/>
        </w:numPr>
      </w:pPr>
      <w:bookmarkStart w:id="9" w:name="h_22"/>
      <w:bookmarkStart w:id="10" w:name="_Toc243470460"/>
      <w:r>
        <w:t>产品配置与芯片配置分别提供参数</w:t>
      </w:r>
      <w:bookmarkEnd w:id="9"/>
      <w:bookmarkEnd w:id="10"/>
    </w:p>
    <w:p w14:paraId="5A59147C" w14:textId="340046A0" w:rsidR="0070338B" w:rsidRDefault="00A64C98">
      <w:r>
        <w:t>产品定位使用本层的定位配置</w:t>
      </w:r>
      <w:r>
        <w:rPr>
          <w:rFonts w:ascii="Cambria" w:hAnsi="Cambria"/>
          <w:sz w:val="21"/>
        </w:rPr>
        <w:t>LocateConfig</w:t>
      </w:r>
      <w:r>
        <w:t>，回答</w:t>
      </w:r>
      <w:r>
        <w:t>“</w:t>
      </w:r>
      <w:r>
        <w:t>在产品上观察哪些特征、哪些结果用于修正本层位置</w:t>
      </w:r>
      <w:r>
        <w:t>”</w:t>
      </w:r>
      <w:r>
        <w:t>。</w:t>
      </w:r>
      <w:r>
        <w:t>PR</w:t>
      </w:r>
      <w:r>
        <w:t>在本工程中指按名称调用的视觉识别任务。配置包含</w:t>
      </w:r>
      <w:r>
        <w:t>1</w:t>
      </w:r>
      <w:r>
        <w:t>至</w:t>
      </w:r>
      <w:r>
        <w:t>4</w:t>
      </w:r>
      <w:r>
        <w:t>个定位点及其</w:t>
      </w:r>
      <w:r>
        <w:t>PR</w:t>
      </w:r>
      <w:r>
        <w:t>名称，各点的</w:t>
      </w:r>
      <w:r>
        <w:t>X</w:t>
      </w:r>
      <w:r>
        <w:t>、</w:t>
      </w:r>
      <w:r>
        <w:t>Y</w:t>
      </w:r>
      <w:r>
        <w:t>和角度开关，以及距离检查、两点定角和三点拟合圆选项。</w:t>
      </w:r>
      <w:hyperlink w:anchor="ref_1">
        <w:r>
          <w:rPr>
            <w:color w:val="245B87"/>
          </w:rPr>
          <w:t>[1]</w:t>
        </w:r>
      </w:hyperlink>
    </w:p>
    <w:p w14:paraId="2673B8BB" w14:textId="31E6059A" w:rsidR="0070338B" w:rsidRDefault="00A64C98">
      <w:r>
        <w:t>芯片纠偏使用芯片载具的</w:t>
      </w:r>
      <w:r>
        <w:rPr>
          <w:rFonts w:ascii="Cambria" w:hAnsi="Cambria"/>
          <w:sz w:val="21"/>
        </w:rPr>
        <w:t>AdjustConfig</w:t>
      </w:r>
      <w:r>
        <w:t>，回答</w:t>
      </w:r>
      <w:r>
        <w:t>“</w:t>
      </w:r>
      <w:r>
        <w:t>识别芯片后，怎样计算芯片中心或取片目标</w:t>
      </w:r>
      <w:r>
        <w:t>”</w:t>
      </w:r>
      <w:r>
        <w:t>。它提供单点或双点</w:t>
      </w:r>
      <w:r>
        <w:t>PR</w:t>
      </w:r>
      <w:r>
        <w:t>、示教位置，以及特征中心到芯片中心的距离和角度。两组配置服务不同对象，解释参数时要连同其参考系与结果用途一起阅读。</w:t>
      </w:r>
      <w:hyperlink w:anchor="ref_1">
        <w:r>
          <w:rPr>
            <w:color w:val="245B87"/>
          </w:rPr>
          <w:t>[1]</w:t>
        </w:r>
      </w:hyperlink>
    </w:p>
    <w:p w14:paraId="4082B60D" w14:textId="77777777" w:rsidR="0070338B" w:rsidRDefault="00A64C98">
      <w:pPr>
        <w:pStyle w:val="af7"/>
        <w:keepNext/>
      </w:pPr>
      <w:bookmarkStart w:id="11" w:name="tbl_2_1"/>
      <w:r>
        <w:t>表</w:t>
      </w:r>
      <w:r>
        <w:t xml:space="preserve">2-1 </w:t>
      </w:r>
      <w:r>
        <w:t>四类流程的主要输入与输出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88"/>
      </w:tblGrid>
      <w:tr w:rsidR="0070338B" w14:paraId="364F679A" w14:textId="77777777">
        <w:trPr>
          <w:cantSplit/>
          <w:tblHeader/>
          <w:jc w:val="center"/>
        </w:trPr>
        <w:tc>
          <w:tcPr>
            <w:tcW w:w="17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8EDB93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流程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8A81DA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主要输入</w:t>
            </w:r>
          </w:p>
        </w:tc>
        <w:tc>
          <w:tcPr>
            <w:tcW w:w="38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A44DF4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主要输出</w:t>
            </w:r>
          </w:p>
        </w:tc>
      </w:tr>
      <w:tr w:rsidR="0070338B" w14:paraId="0999486A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46503F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供料定位与取片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81376F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搜晶配置、供料相机或焊头下视相机、载具和吸嘴参数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388027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芯片定位角、供料中心、取片</w:t>
            </w:r>
            <w:r>
              <w:rPr>
                <w:sz w:val="20"/>
              </w:rPr>
              <w:t>XYZT</w:t>
            </w:r>
          </w:p>
        </w:tc>
      </w:tr>
      <w:tr w:rsidR="0070338B" w14:paraId="48A07BA9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7BC1BB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C3F7C1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、定位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、当前父链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047244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本层坐标更新；</w:t>
            </w:r>
            <w:r>
              <w:rPr>
                <w:rFonts w:ascii="Cambria" w:hAnsi="Cambria"/>
                <w:sz w:val="20"/>
              </w:rPr>
              <w:t>LocateResultInfo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IsVisioned</w:t>
            </w:r>
          </w:p>
        </w:tc>
      </w:tr>
      <w:tr w:rsidR="0070338B" w14:paraId="4EC74D3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B4DDE2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B0F89F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芯片上视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、快速开关、相机标定与轴位置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3EDD93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中的</w:t>
            </w:r>
            <w:r>
              <w:rPr>
                <w:rFonts w:ascii="Cambria" w:hAnsi="Cambria"/>
                <w:sz w:val="20"/>
              </w:rPr>
              <w:t>ComponentOffSet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ComponentAngleOffSet</w:t>
            </w:r>
          </w:p>
        </w:tc>
      </w:tr>
      <w:tr w:rsidR="0070338B" w14:paraId="61159EA2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EAC1CD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19A87F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芯片下视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、台面位置、头相机差与吸嘴偏心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61CD81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修正取片动作；</w:t>
            </w:r>
            <w:r>
              <w:rPr>
                <w:sz w:val="20"/>
              </w:rPr>
              <w:t>IPT</w:t>
            </w:r>
            <w:r>
              <w:rPr>
                <w:sz w:val="20"/>
              </w:rPr>
              <w:t>（中转台）位置和角度记录</w:t>
            </w:r>
          </w:p>
        </w:tc>
      </w:tr>
    </w:tbl>
    <w:p w14:paraId="1573A5B7" w14:textId="77777777" w:rsidR="0070338B" w:rsidRDefault="0070338B">
      <w:pPr>
        <w:spacing w:after="40" w:line="60" w:lineRule="exact"/>
        <w:ind w:firstLine="0"/>
      </w:pPr>
    </w:p>
    <w:p w14:paraId="10A9106F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9E59920" wp14:editId="38303EE3">
            <wp:extent cx="5989320" cy="2844927"/>
            <wp:effectExtent l="0" t="0" r="0" b="0"/>
            <wp:docPr id="2" name="Picture 2" descr="图2-1 纠偏结果的写入位置及后续使用。蓝色为采集或计算模块，绿色为结果保存位置，箭头表示数据流。产品定位更新本层坐标；上视偏移保存在当前焊点Info并在贴装前使用；中转台的几何修正先用于重取片，其位置记录随后供实时补偿入口使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data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3995" w14:textId="77777777" w:rsidR="0070338B" w:rsidRDefault="00A64C98">
      <w:pPr>
        <w:pStyle w:val="af7"/>
        <w:keepNext/>
      </w:pPr>
      <w:bookmarkStart w:id="12" w:name="fig_2_1"/>
      <w:r>
        <w:t>图</w:t>
      </w:r>
      <w:r>
        <w:t xml:space="preserve">2-1 </w:t>
      </w:r>
      <w:r>
        <w:t>纠偏结果的写入位置及后续使用</w:t>
      </w:r>
      <w:bookmarkEnd w:id="12"/>
    </w:p>
    <w:p w14:paraId="27F5D901" w14:textId="77777777" w:rsidR="0070338B" w:rsidRDefault="00A64C98">
      <w:pPr>
        <w:pStyle w:val="BookFigureNote"/>
        <w:keepLines/>
        <w:spacing w:after="180"/>
      </w:pPr>
      <w:r>
        <w:t>蓝色为采集或计算模块，绿色为结果保存位置，箭头表示数据流。产品定位更新本层坐标；上视偏移保存在当前焊点</w:t>
      </w:r>
      <w:r>
        <w:t>Info</w:t>
      </w:r>
      <w:r>
        <w:t>并在贴装前使用；中转台的几何修正先用于重取片，其位置记录随后供实时补偿入口使用。</w:t>
      </w:r>
    </w:p>
    <w:p w14:paraId="1D92C6F8" w14:textId="77777777" w:rsidR="0070338B" w:rsidRDefault="00A64C98">
      <w:pPr>
        <w:pStyle w:val="2"/>
        <w:numPr>
          <w:ilvl w:val="1"/>
          <w:numId w:val="1"/>
        </w:numPr>
      </w:pPr>
      <w:bookmarkStart w:id="13" w:name="h_30"/>
      <w:bookmarkStart w:id="14" w:name="_Toc243470461"/>
      <w:r>
        <w:lastRenderedPageBreak/>
        <w:t>位置必须带上参考系</w:t>
      </w:r>
      <w:bookmarkEnd w:id="13"/>
      <w:bookmarkEnd w:id="14"/>
    </w:p>
    <w:p w14:paraId="22E7D623" w14:textId="4B9D276D" w:rsidR="0070338B" w:rsidRDefault="00A64C98">
      <w:r>
        <w:t>同一个</w:t>
      </w:r>
      <w:r>
        <w:t>X</w:t>
      </w:r>
      <w:r>
        <w:t>、</w:t>
      </w:r>
      <w:r>
        <w:t>Y</w:t>
      </w:r>
      <w:r>
        <w:t>数值可能是图像像素、标定后的物理位移、产品局部点、</w:t>
      </w:r>
      <w:r>
        <w:t>G0</w:t>
      </w:r>
      <w:r>
        <w:t>位置或运动轴位置。图像结果必须先经过相机标定；产品局部点通过产品父链转换；</w:t>
      </w:r>
      <w:r>
        <w:t>G0</w:t>
      </w:r>
      <w:r>
        <w:t>与运动轴位置则调用运动控制器转换。头相机差与吸嘴偏心还会在指定位置分别加减。使用字段名称前，要先核对产生该值的转换过程。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  <w:hyperlink w:anchor="ref_5">
        <w:r>
          <w:rPr>
            <w:color w:val="245B87"/>
          </w:rPr>
          <w:t>[5]</w:t>
        </w:r>
      </w:hyperlink>
    </w:p>
    <w:p w14:paraId="330EBF7A" w14:textId="77777777" w:rsidR="0070338B" w:rsidRDefault="00A64C98">
      <w:pPr>
        <w:pStyle w:val="af7"/>
        <w:keepNext/>
      </w:pPr>
      <w:bookmarkStart w:id="15" w:name="tbl_2_2"/>
      <w:r>
        <w:t>表</w:t>
      </w:r>
      <w:r>
        <w:t xml:space="preserve">2-2 </w:t>
      </w:r>
      <w:r>
        <w:t>本册使用的量与单位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816"/>
      </w:tblGrid>
      <w:tr w:rsidR="0070338B" w14:paraId="37017CFA" w14:textId="77777777">
        <w:trPr>
          <w:cantSplit/>
          <w:tblHeader/>
          <w:jc w:val="center"/>
        </w:trPr>
        <w:tc>
          <w:tcPr>
            <w:tcW w:w="20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D47F17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量</w:t>
            </w:r>
          </w:p>
        </w:tc>
        <w:tc>
          <w:tcPr>
            <w:tcW w:w="35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1C720C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含义与单位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4FDDEB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使用约束</w:t>
            </w:r>
          </w:p>
        </w:tc>
      </w:tr>
      <w:tr w:rsidR="0070338B" w14:paraId="0C4D5A34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245F5B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像素中心</w:t>
            </w:r>
            <w:r>
              <w:rPr>
                <w:sz w:val="20"/>
              </w:rPr>
              <w:t>CenterX/Y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6B0C6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识别结果中的图像坐标，</w:t>
            </w:r>
            <w:r>
              <w:rPr>
                <w:sz w:val="20"/>
              </w:rPr>
              <w:t>pixel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C7F6A1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先经过本相机标定，不能直接加到运动目标</w:t>
            </w:r>
          </w:p>
        </w:tc>
      </w:tr>
      <w:tr w:rsidR="0070338B" w14:paraId="04383F8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8A3CF5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本层局部点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514217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相对当前产品对象的物理位置，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616A50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进入产品父链时标明所属层级</w:t>
            </w:r>
          </w:p>
        </w:tc>
      </w:tr>
      <w:tr w:rsidR="0070338B" w14:paraId="2F8261F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E8F36E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位置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CFAC50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机器全局参考中的物理位置，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123B86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与运动轴位置通过控制器转换</w:t>
            </w:r>
          </w:p>
        </w:tc>
      </w:tr>
      <w:tr w:rsidR="0070338B" w14:paraId="4F94CE0D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F4215C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运动轴位置</w:t>
            </w:r>
            <w:r>
              <w:rPr>
                <w:sz w:val="20"/>
              </w:rPr>
              <w:t>M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B092DA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控制器返回的轴位置，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FE732A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上视计算中的</w:t>
            </w:r>
            <w:r>
              <w:rPr>
                <w:sz w:val="20"/>
              </w:rPr>
              <w:t>M</w:t>
            </w:r>
            <w:r>
              <w:rPr>
                <w:sz w:val="20"/>
              </w:rPr>
              <w:t>与玻璃参考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使用同类轴参考</w:t>
            </w:r>
          </w:p>
        </w:tc>
      </w:tr>
      <w:tr w:rsidR="0070338B" w14:paraId="0995C325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B1A09E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Degree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δ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6B835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产品坐标角及更新角，</w:t>
            </w:r>
            <w:r>
              <w:rPr>
                <w:sz w:val="20"/>
              </w:rPr>
              <w:t>rad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9ABEC7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坐标与三角函数内部使用弧度</w:t>
            </w:r>
          </w:p>
        </w:tc>
      </w:tr>
      <w:tr w:rsidR="0070338B" w14:paraId="14156338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6C16AA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Angle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T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AE68C0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视觉识别角和旋转轴角，度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F5644B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进入三角函数前换算为弧度</w:t>
            </w:r>
          </w:p>
        </w:tc>
      </w:tr>
    </w:tbl>
    <w:p w14:paraId="138C2A3F" w14:textId="77777777" w:rsidR="0070338B" w:rsidRDefault="0070338B">
      <w:pPr>
        <w:spacing w:after="40" w:line="60" w:lineRule="exact"/>
        <w:ind w:firstLine="0"/>
      </w:pPr>
    </w:p>
    <w:p w14:paraId="033D70A2" w14:textId="77777777" w:rsidR="0070338B" w:rsidRDefault="00A64C98">
      <w:pPr>
        <w:pStyle w:val="2"/>
        <w:numPr>
          <w:ilvl w:val="1"/>
          <w:numId w:val="1"/>
        </w:numPr>
      </w:pPr>
      <w:bookmarkStart w:id="16" w:name="h_34"/>
      <w:bookmarkStart w:id="17" w:name="_Toc243470462"/>
      <w:r>
        <w:t>旋转符号与结果有效期</w:t>
      </w:r>
      <w:bookmarkEnd w:id="16"/>
      <w:bookmarkEnd w:id="17"/>
    </w:p>
    <w:p w14:paraId="67169DBD" w14:textId="482ADD7D" w:rsidR="0070338B" w:rsidRDefault="00A64C98">
      <w:r>
        <w:t>以下</w:t>
      </w:r>
      <w:r>
        <w:t>R(φ)</w:t>
      </w:r>
      <w:r>
        <w:t>表示按源码三角公式执行的平面旋转，</w:t>
      </w:r>
      <w:r>
        <w:t>φ</w:t>
      </w:r>
      <w:r>
        <w:t>使用弧度；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(α)</w:t>
      </w:r>
      <w:r>
        <w:t>表示先把角度</w:t>
      </w:r>
      <w:r>
        <w:t>α</w:t>
      </w:r>
      <w:r>
        <w:t>乘</w:t>
      </w:r>
      <w:r>
        <w:t>π/180</w:t>
      </w:r>
      <w:r>
        <w:t>再执行旋转。判断方向以公式的</w:t>
      </w:r>
      <w:r>
        <w:t>X</w:t>
      </w:r>
      <w:r>
        <w:t>、</w:t>
      </w:r>
      <w:r>
        <w:t>Y</w:t>
      </w:r>
      <w:r>
        <w:t>定义为准，不能只依据帮助方法注释中的</w:t>
      </w:r>
      <w:r>
        <w:t>“</w:t>
      </w:r>
      <w:r>
        <w:t>顺时针</w:t>
      </w:r>
      <w:r>
        <w:t>”</w:t>
      </w:r>
      <w:r>
        <w:t>字样。所有说明算例均明确采用本册公式坐标约定。</w:t>
      </w:r>
      <w:hyperlink w:anchor="ref_3">
        <w:r>
          <w:rPr>
            <w:color w:val="245B87"/>
          </w:rPr>
          <w:t>[3]</w:t>
        </w:r>
      </w:hyperlink>
    </w:p>
    <w:p w14:paraId="69AE3FEA" w14:textId="77777777" w:rsidR="0070338B" w:rsidRDefault="00A64C98">
      <w:r>
        <w:t>结果记录、几何更新和动作返回是不同阶段。产品定位先逐点保存结果，再更新坐标并设置</w:t>
      </w:r>
      <w:r>
        <w:rPr>
          <w:rFonts w:ascii="Cambria" w:hAnsi="Cambria"/>
          <w:sz w:val="21"/>
        </w:rPr>
        <w:t>IsVisioned</w:t>
      </w:r>
      <w:r>
        <w:t>。上视偏移写入之后，还可能有二维码与温漂步骤。中转台记录取片位之后，还需移动、取片和检测。因此，读到一个非空字段，不足以证明本次纠偏已完整成功。</w:t>
      </w:r>
    </w:p>
    <w:p w14:paraId="5CD6E632" w14:textId="77777777" w:rsidR="0070338B" w:rsidRDefault="00A64C98">
      <w:pPr>
        <w:pStyle w:val="1"/>
        <w:numPr>
          <w:ilvl w:val="0"/>
          <w:numId w:val="1"/>
        </w:numPr>
        <w:spacing w:before="400"/>
      </w:pPr>
      <w:bookmarkStart w:id="18" w:name="h_37"/>
      <w:bookmarkStart w:id="19" w:name="_Toc243470463"/>
      <w:r>
        <w:t>供料端定位与取片位置修正</w:t>
      </w:r>
      <w:bookmarkEnd w:id="18"/>
      <w:bookmarkEnd w:id="19"/>
    </w:p>
    <w:p w14:paraId="3B4A0579" w14:textId="77777777" w:rsidR="0070338B" w:rsidRDefault="00A64C98">
      <w:pPr>
        <w:pStyle w:val="2"/>
        <w:numPr>
          <w:ilvl w:val="1"/>
          <w:numId w:val="1"/>
        </w:numPr>
      </w:pPr>
      <w:bookmarkStart w:id="20" w:name="h_38"/>
      <w:bookmarkStart w:id="21" w:name="_Toc243470464"/>
      <w:r>
        <w:t>先确定芯片在哪里</w:t>
      </w:r>
      <w:r>
        <w:t xml:space="preserve"> </w:t>
      </w:r>
      <w:r>
        <w:t>再决定怎样取起</w:t>
      </w:r>
      <w:bookmarkEnd w:id="20"/>
      <w:bookmarkEnd w:id="21"/>
    </w:p>
    <w:p w14:paraId="21C0CFB8" w14:textId="5564871B" w:rsidR="0070338B" w:rsidRDefault="00A64C98">
      <w:r>
        <w:t>供料端定位发生在芯片被吸嘴取起之前。晶圆和普通华夫盒通常由供料任务确定候选位置、识别并移动芯片；静态华夫盒的部分路径先提供拍照目标，再由焊头下视相机识别芯片。得到的定位角与位置用于取片，不是产品焊点的坐标修正。</w:t>
      </w:r>
      <w:hyperlink w:anchor="ref_9">
        <w:r>
          <w:rPr>
            <w:color w:val="245B87"/>
          </w:rPr>
          <w:t>[9]</w:t>
        </w:r>
      </w:hyperlink>
    </w:p>
    <w:p w14:paraId="7CED9ABC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E95FA9" wp14:editId="6D079E06">
            <wp:extent cx="5760720" cy="2399806"/>
            <wp:effectExtent l="0" t="0" r="0" b="0"/>
            <wp:docPr id="3" name="Picture 3" descr="图3-1 晶圆台与静态华夫盒在取片前观察芯片。左侧相机观察晶圆上的候选芯片，校正可通过晶圆台移动完成；右侧芯片仍在固定槽位中，焊头相机识别后计算吸嘴取片位。图示比较观察方式，尺寸和槽位数量不表示实际设备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-supply-sce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16C8" w14:textId="77777777" w:rsidR="0070338B" w:rsidRDefault="00A64C98">
      <w:pPr>
        <w:pStyle w:val="af7"/>
        <w:keepNext/>
      </w:pPr>
      <w:bookmarkStart w:id="22" w:name="fig_3_1"/>
      <w:r>
        <w:t>图</w:t>
      </w:r>
      <w:r>
        <w:t xml:space="preserve">3-1 </w:t>
      </w:r>
      <w:r>
        <w:t>晶圆台与静态华夫盒在取片前观察芯片</w:t>
      </w:r>
      <w:bookmarkEnd w:id="22"/>
    </w:p>
    <w:p w14:paraId="7BB4D37D" w14:textId="77777777" w:rsidR="0070338B" w:rsidRDefault="00A64C98">
      <w:pPr>
        <w:pStyle w:val="BookFigureNote"/>
        <w:keepLines/>
        <w:spacing w:after="180"/>
      </w:pPr>
      <w:r>
        <w:t>左侧相机观察晶圆上的候选芯片，校正可通过晶圆台移动完成；右侧芯片仍在固定槽位中，焊头相机识别后计算吸嘴取片位。图示比较观察方式，尺寸和槽位数量不表示实际设备配置。</w:t>
      </w:r>
    </w:p>
    <w:p w14:paraId="632264A2" w14:textId="6F4FFCEE" w:rsidR="0070338B" w:rsidRDefault="00A64C98">
      <w:r>
        <w:rPr>
          <w:rFonts w:ascii="Cambria" w:hAnsi="Cambria"/>
          <w:sz w:val="21"/>
        </w:rPr>
        <w:t>WaferSubSystemTask</w:t>
      </w:r>
      <w:r>
        <w:t>调用</w:t>
      </w:r>
      <w:r>
        <w:rPr>
          <w:rFonts w:ascii="Cambria" w:hAnsi="Cambria"/>
          <w:sz w:val="21"/>
        </w:rPr>
        <w:t>Block.NextDie</w:t>
      </w:r>
      <w:r>
        <w:t>，</w:t>
      </w:r>
      <w:r>
        <w:t>Block</w:t>
      </w:r>
      <w:r>
        <w:t>再按</w:t>
      </w:r>
      <w:r>
        <w:rPr>
          <w:rFonts w:ascii="Cambria" w:hAnsi="Cambria"/>
          <w:sz w:val="21"/>
        </w:rPr>
        <w:t>SearchMode</w:t>
      </w:r>
      <w:r>
        <w:t>分派</w:t>
      </w:r>
      <w:r>
        <w:t>Single</w:t>
      </w:r>
      <w:r>
        <w:t>、</w:t>
      </w:r>
      <w:r>
        <w:t>Nine</w:t>
      </w:r>
      <w:r>
        <w:t>、</w:t>
      </w:r>
      <w:r>
        <w:rPr>
          <w:rFonts w:ascii="Cambria" w:hAnsi="Cambria"/>
          <w:sz w:val="21"/>
        </w:rPr>
        <w:t>WaferMap</w:t>
      </w:r>
      <w:r>
        <w:t>或</w:t>
      </w:r>
      <w:r>
        <w:t>Box</w:t>
      </w:r>
      <w:r>
        <w:t>。成功形成的结果经允许取料信号交给取片动作。取片动作根据载具类型取得供料定位角或重新识别静态华夫盒，调用</w:t>
      </w:r>
      <w:r>
        <w:rPr>
          <w:rFonts w:ascii="Cambria" w:hAnsi="Cambria"/>
          <w:sz w:val="21"/>
        </w:rPr>
        <w:t>CalculatePickPos</w:t>
      </w:r>
      <w:r>
        <w:t>后才形成</w:t>
      </w:r>
      <w:r>
        <w:t>XYZT</w:t>
      </w:r>
      <w:r>
        <w:t>目标。</w:t>
      </w:r>
      <w:hyperlink w:anchor="ref_9">
        <w:r>
          <w:rPr>
            <w:color w:val="245B87"/>
          </w:rPr>
          <w:t>[9]</w:t>
        </w:r>
      </w:hyperlink>
    </w:p>
    <w:p w14:paraId="397B8F5E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8463EE5" wp14:editId="19E7B4A1">
            <wp:extent cx="5989320" cy="2557939"/>
            <wp:effectExtent l="0" t="0" r="0" b="0"/>
            <wp:docPr id="4" name="Picture 4" descr="图3-2 产品线与芯片线在贴装位置计算处汇合。上路处理TU及其后代的位置，下路处理供料芯片、取片和取片后的纠偏。上视与中转台依据相机配置选用；两条数据路径不表示所有任务必须按图中横向位置串行执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7-production-pat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5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CDEF" w14:textId="77777777" w:rsidR="0070338B" w:rsidRDefault="00A64C98">
      <w:pPr>
        <w:pStyle w:val="af7"/>
        <w:keepNext/>
      </w:pPr>
      <w:bookmarkStart w:id="23" w:name="fig_3_2"/>
      <w:r>
        <w:t>图</w:t>
      </w:r>
      <w:r>
        <w:t xml:space="preserve">3-2 </w:t>
      </w:r>
      <w:r>
        <w:t>产品线与芯片线在贴装位置计算处汇合</w:t>
      </w:r>
      <w:bookmarkEnd w:id="23"/>
    </w:p>
    <w:p w14:paraId="7BE419EB" w14:textId="77777777" w:rsidR="0070338B" w:rsidRDefault="00A64C98">
      <w:pPr>
        <w:pStyle w:val="BookFigureNote"/>
        <w:keepLines/>
        <w:spacing w:after="180"/>
      </w:pPr>
      <w:r>
        <w:t>上路处理</w:t>
      </w:r>
      <w:r>
        <w:t>TU</w:t>
      </w:r>
      <w:r>
        <w:t>及其后代的位置，下路处理供料芯片、取片和取片后的纠偏。上视与中转台依据相机配置选用；两条数据路径不表示所有任务必须按图中横向位置串行执行。</w:t>
      </w:r>
    </w:p>
    <w:p w14:paraId="78C3533D" w14:textId="77777777" w:rsidR="0070338B" w:rsidRDefault="00A64C98">
      <w:pPr>
        <w:pStyle w:val="2"/>
        <w:numPr>
          <w:ilvl w:val="1"/>
          <w:numId w:val="1"/>
        </w:numPr>
      </w:pPr>
      <w:bookmarkStart w:id="24" w:name="h_47"/>
      <w:bookmarkStart w:id="25" w:name="_Toc243470465"/>
      <w:r>
        <w:lastRenderedPageBreak/>
        <w:t>搜晶方式与重复校正</w:t>
      </w:r>
      <w:bookmarkEnd w:id="24"/>
      <w:bookmarkEnd w:id="25"/>
    </w:p>
    <w:p w14:paraId="785D4990" w14:textId="77777777" w:rsidR="0070338B" w:rsidRDefault="00A64C98">
      <w:pPr>
        <w:pStyle w:val="af7"/>
        <w:keepNext/>
      </w:pPr>
      <w:bookmarkStart w:id="26" w:name="tbl_3_1"/>
      <w:r>
        <w:t>表</w:t>
      </w:r>
      <w:r>
        <w:t xml:space="preserve">3-1 </w:t>
      </w:r>
      <w:r>
        <w:t>供料定位分支的结果形成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032"/>
        <w:gridCol w:w="4104"/>
      </w:tblGrid>
      <w:tr w:rsidR="0070338B" w14:paraId="126FCA04" w14:textId="77777777">
        <w:trPr>
          <w:cantSplit/>
          <w:tblHeader/>
          <w:jc w:val="center"/>
        </w:trPr>
        <w:tc>
          <w:tcPr>
            <w:tcW w:w="12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DC03A3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w="403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845476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结果形成方式</w:t>
            </w:r>
          </w:p>
        </w:tc>
        <w:tc>
          <w:tcPr>
            <w:tcW w:w="410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A92150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需要区别的条件</w:t>
            </w:r>
          </w:p>
        </w:tc>
      </w:tr>
      <w:tr w:rsidR="0070338B" w14:paraId="59533294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A5A7A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Single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1DDEAE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按搜索方向取得候选，单点或双点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后移向取料中心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F47C58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双点分别采特征，中心取两实测点中点，角度取均值</w:t>
            </w:r>
          </w:p>
        </w:tc>
      </w:tr>
      <w:tr w:rsidR="0070338B" w14:paraId="75927363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C84635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Nine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3A556B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使用候选芯片及九宫格识别结果；必要时重算邻片位置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EBAE82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并非每次取片前必定重新执行完全相同的一次</w:t>
            </w:r>
            <w:r>
              <w:rPr>
                <w:sz w:val="20"/>
              </w:rPr>
              <w:t>PR</w:t>
            </w:r>
          </w:p>
        </w:tc>
      </w:tr>
      <w:tr w:rsidR="0070338B" w14:paraId="438EA9C1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6185B8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WaferMap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5394EC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>Map</w:t>
            </w:r>
            <w:r>
              <w:rPr>
                <w:sz w:val="20"/>
              </w:rPr>
              <w:t>取得候选并按配置识别、跳过后移向取料中心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84FA9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Map</w:t>
            </w:r>
            <w:r>
              <w:rPr>
                <w:sz w:val="20"/>
              </w:rPr>
              <w:t>提供候选，不替代本次视觉结果的有效性判断</w:t>
            </w:r>
          </w:p>
        </w:tc>
      </w:tr>
      <w:tr w:rsidR="0070338B" w14:paraId="533DBA83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1339CA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Box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9CCAB5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按槽位取候选；普通华夫盒可在供料侧识别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1950CD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静态华夫盒标准单点分支只先给拍照目标</w:t>
            </w:r>
          </w:p>
        </w:tc>
      </w:tr>
    </w:tbl>
    <w:p w14:paraId="02291EF7" w14:textId="77777777" w:rsidR="0070338B" w:rsidRDefault="0070338B">
      <w:pPr>
        <w:spacing w:after="40" w:line="60" w:lineRule="exact"/>
        <w:ind w:firstLine="0"/>
      </w:pPr>
    </w:p>
    <w:p w14:paraId="7E95A85E" w14:textId="2AC0D6C0" w:rsidR="0070338B" w:rsidRDefault="00A64C98">
      <w:r>
        <w:rPr>
          <w:rFonts w:ascii="Cambria" w:hAnsi="Cambria"/>
          <w:sz w:val="21"/>
        </w:rPr>
        <w:t>AnalyseDie</w:t>
      </w:r>
      <w:r>
        <w:t>在</w:t>
      </w:r>
      <w:r>
        <w:rPr>
          <w:rFonts w:ascii="Cambria" w:hAnsi="Cambria"/>
          <w:sz w:val="21"/>
        </w:rPr>
        <w:t>IsTimesLocation</w:t>
      </w:r>
      <w:r>
        <w:t>开启且非跳板时调用</w:t>
      </w:r>
      <w:r>
        <w:rPr>
          <w:rFonts w:ascii="Cambria" w:hAnsi="Cambria"/>
          <w:sz w:val="21"/>
        </w:rPr>
        <w:t>ToRequiredAccuracy</w:t>
      </w:r>
      <w:r>
        <w:t>。每轮识别后，把像素结果转换成物理偏差；角度绝对值不超过</w:t>
      </w:r>
      <w:r>
        <w:rPr>
          <w:rFonts w:ascii="Cambria" w:hAnsi="Cambria"/>
          <w:sz w:val="21"/>
        </w:rPr>
        <w:t>TarAngle</w:t>
      </w:r>
      <w:r>
        <w:t>且</w:t>
      </w:r>
      <w:r>
        <w:t>XY</w:t>
      </w:r>
      <w:r>
        <w:t>偏差分别不超过</w:t>
      </w:r>
      <w:r>
        <w:rPr>
          <w:rFonts w:ascii="Cambria" w:hAnsi="Cambria"/>
          <w:sz w:val="21"/>
        </w:rPr>
        <w:t>TarAccuracy</w:t>
      </w:r>
      <w:r>
        <w:t>时返回成功。比较包含等号。未满足且尚有次数时，调用</w:t>
      </w:r>
      <w:r>
        <w:rPr>
          <w:rFonts w:ascii="Cambria" w:hAnsi="Cambria"/>
          <w:sz w:val="21"/>
        </w:rPr>
        <w:t>MoveToCameraCenterWithThread</w:t>
      </w:r>
      <w:r>
        <w:t>后重新识别；达到</w:t>
      </w:r>
      <w:r>
        <w:rPr>
          <w:rFonts w:ascii="Cambria" w:hAnsi="Cambria"/>
          <w:sz w:val="21"/>
        </w:rPr>
        <w:t>MaxLocationTimes</w:t>
      </w:r>
      <w:r>
        <w:t>仍未满足则返回失败。</w:t>
      </w:r>
      <w:hyperlink w:anchor="ref_9">
        <w:r>
          <w:rPr>
            <w:color w:val="245B87"/>
          </w:rPr>
          <w:t>[9]</w:t>
        </w:r>
      </w:hyperlink>
    </w:p>
    <w:p w14:paraId="4E6918A8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9094B5E" wp14:editId="249D4EE9">
            <wp:extent cx="5989320" cy="3543681"/>
            <wp:effectExtent l="0" t="0" r="0" b="0"/>
            <wp:docPr id="5" name="Picture 5" descr="图3-3 多次定位如何判定通过与继续校正。每轮都检查位置与角度，但循环内的校正调用移动晶圆台XY，没有直接调用T轴旋转。MoveToCameraCenterWithThread还受IsPositionSearch、离线和空跑条件控制，配置多次定位并不等于每轮都有有效运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-feed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4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D533" w14:textId="77777777" w:rsidR="0070338B" w:rsidRDefault="00A64C98">
      <w:pPr>
        <w:pStyle w:val="af7"/>
        <w:keepNext/>
      </w:pPr>
      <w:bookmarkStart w:id="27" w:name="fig_3_3"/>
      <w:r>
        <w:t>图</w:t>
      </w:r>
      <w:r>
        <w:t xml:space="preserve">3-3 </w:t>
      </w:r>
      <w:r>
        <w:t>多次定位如何判定通过与继续校正</w:t>
      </w:r>
      <w:bookmarkEnd w:id="27"/>
    </w:p>
    <w:p w14:paraId="2F76DC25" w14:textId="77777777" w:rsidR="0070338B" w:rsidRDefault="00A64C98">
      <w:pPr>
        <w:pStyle w:val="BookFigureNote"/>
        <w:keepLines/>
        <w:spacing w:after="180"/>
      </w:pPr>
      <w:r>
        <w:t>每轮都检查位置与角度，但循环内的校正调用移动晶圆台</w:t>
      </w:r>
      <w:r>
        <w:t>XY</w:t>
      </w:r>
      <w:r>
        <w:t>，没有直接调用</w:t>
      </w:r>
      <w:r>
        <w:t>T</w:t>
      </w:r>
      <w:r>
        <w:t>轴旋转。</w:t>
      </w:r>
      <w:r>
        <w:t>MoveToCameraCenterWithThread</w:t>
      </w:r>
      <w:r>
        <w:t>还受</w:t>
      </w:r>
      <w:r>
        <w:t>IsPositionSearch</w:t>
      </w:r>
      <w:r>
        <w:t>、离线和空跑条件控制，配置多次定位并不等于每轮都有有效运动。</w:t>
      </w:r>
    </w:p>
    <w:p w14:paraId="7DE85061" w14:textId="408FD809" w:rsidR="0070338B" w:rsidRDefault="00A64C98">
      <w:r>
        <w:lastRenderedPageBreak/>
        <w:t>这条循环的目标是使本次结果满足配置阈值。不能将</w:t>
      </w:r>
      <w:r>
        <w:t>“</w:t>
      </w:r>
      <w:r>
        <w:t>允许多次</w:t>
      </w:r>
      <w:r>
        <w:t>”</w:t>
      </w:r>
      <w:r>
        <w:t>理解为必然达到精度，尤其角度条件虽参与判定，该循环本身不直接回正旋转轴。失败后外层可让操作者重新检测或跳过当前芯片；最终仍需结合</w:t>
      </w:r>
      <w:r>
        <w:t>isSkip</w:t>
      </w:r>
      <w:r>
        <w:t>及返回结果决定是否允许取料。</w:t>
      </w:r>
      <w:hyperlink w:anchor="ref_9">
        <w:r>
          <w:rPr>
            <w:color w:val="245B87"/>
          </w:rPr>
          <w:t>[9]</w:t>
        </w:r>
      </w:hyperlink>
    </w:p>
    <w:p w14:paraId="54608A61" w14:textId="16B57D07" w:rsidR="0070338B" w:rsidRDefault="00A64C98">
      <w:r>
        <w:t>内部</w:t>
      </w:r>
      <w:r>
        <w:t>PR</w:t>
      </w:r>
      <w:r>
        <w:t>未识别时，</w:t>
      </w:r>
      <w:r>
        <w:t>Retry</w:t>
      </w:r>
      <w:r>
        <w:t>从</w:t>
      </w:r>
      <w:r>
        <w:rPr>
          <w:rFonts w:ascii="Cambria" w:hAnsi="Cambria"/>
          <w:sz w:val="21"/>
        </w:rPr>
        <w:t>RetryCommand</w:t>
      </w:r>
      <w:r>
        <w:t>重新开始并重置次数；人工</w:t>
      </w:r>
      <w:r>
        <w:t>OK</w:t>
      </w:r>
      <w:r>
        <w:t>直接返回</w:t>
      </w:r>
      <w:r>
        <w:t xml:space="preserve">(true, </w:t>
      </w:r>
      <w:r>
        <w:rPr>
          <w:rFonts w:ascii="Cambria" w:hAnsi="Cambria"/>
          <w:sz w:val="21"/>
        </w:rPr>
        <w:t>matchResults</w:t>
      </w:r>
      <w:r>
        <w:t>[0])</w:t>
      </w:r>
      <w:r>
        <w:t>，不再经过阈值判定，仍要求结果数组可取到首项。</w:t>
      </w:r>
      <w:r>
        <w:t>Skip</w:t>
      </w:r>
      <w:r>
        <w:t>返回</w:t>
      </w:r>
      <w:r>
        <w:t xml:space="preserve">(false, </w:t>
      </w:r>
      <w:r>
        <w:rPr>
          <w:rFonts w:ascii="Cambria" w:hAnsi="Cambria"/>
          <w:sz w:val="21"/>
        </w:rPr>
        <w:t>CameraCenterPixel</w:t>
      </w:r>
      <w:r>
        <w:t>)</w:t>
      </w:r>
      <w:r>
        <w:t>，</w:t>
      </w:r>
      <w:r>
        <w:t>Abort</w:t>
      </w:r>
      <w:r>
        <w:t>抛异常。外层</w:t>
      </w:r>
      <w:r>
        <w:rPr>
          <w:rFonts w:ascii="Cambria" w:hAnsi="Cambria"/>
          <w:sz w:val="21"/>
        </w:rPr>
        <w:t>AnalyseDie</w:t>
      </w:r>
      <w:r>
        <w:t>收到未达标结果后，</w:t>
      </w:r>
      <w:r>
        <w:t>Retry</w:t>
      </w:r>
      <w:r>
        <w:t>回到</w:t>
      </w:r>
      <w:r>
        <w:rPr>
          <w:rFonts w:ascii="Cambria" w:hAnsi="Cambria"/>
          <w:sz w:val="21"/>
        </w:rPr>
        <w:t>RetryTimesLocation</w:t>
      </w:r>
      <w:r>
        <w:t>重走多次定位，</w:t>
      </w:r>
      <w:r>
        <w:t>Ignore</w:t>
      </w:r>
      <w:r>
        <w:t>则把</w:t>
      </w:r>
      <w:r>
        <w:t>isSkip</w:t>
      </w:r>
      <w:r>
        <w:t>设为</w:t>
      </w:r>
      <w:r>
        <w:t>true</w:t>
      </w:r>
      <w:r>
        <w:t>。因此人工</w:t>
      </w:r>
      <w:r>
        <w:t>OK</w:t>
      </w:r>
      <w:r>
        <w:t>的</w:t>
      </w:r>
      <w:r>
        <w:t>true</w:t>
      </w:r>
      <w:r>
        <w:t>与自动阈值通过不能混为一谈。</w:t>
      </w:r>
      <w:hyperlink w:anchor="ref_9">
        <w:r>
          <w:rPr>
            <w:color w:val="245B87"/>
          </w:rPr>
          <w:t>[9]</w:t>
        </w:r>
      </w:hyperlink>
    </w:p>
    <w:p w14:paraId="16A98FDF" w14:textId="77777777" w:rsidR="0070338B" w:rsidRDefault="00A64C98">
      <w:pPr>
        <w:pStyle w:val="2"/>
        <w:numPr>
          <w:ilvl w:val="1"/>
          <w:numId w:val="1"/>
        </w:numPr>
      </w:pPr>
      <w:bookmarkStart w:id="28" w:name="h_56"/>
      <w:bookmarkStart w:id="29" w:name="_Toc243470466"/>
      <w:r>
        <w:t>从识别结果计算取片</w:t>
      </w:r>
      <w:r>
        <w:t>XYZT</w:t>
      </w:r>
      <w:bookmarkEnd w:id="28"/>
      <w:bookmarkEnd w:id="29"/>
    </w:p>
    <w:p w14:paraId="02010F52" w14:textId="0F378C46" w:rsidR="0070338B" w:rsidRDefault="00A64C98">
      <w:r>
        <w:t>取片角由芯片定位角、取料硬角补偿及吸嘴校准角组合。记定位角为</w:t>
      </w:r>
      <w:r>
        <w:t>a</w:t>
      </w:r>
      <w:r>
        <w:t>、取片硬角为</w:t>
      </w:r>
      <w:r>
        <w:t>p</w:t>
      </w:r>
      <w:r>
        <w:t>、吸嘴校准角为</w:t>
      </w:r>
      <w:r>
        <w:t>n</w:t>
      </w:r>
      <w:r>
        <w:t>；未启用翻转时取片轴角为</w:t>
      </w:r>
      <w:r>
        <w:t>p−a+n</w:t>
      </w:r>
      <w:r>
        <w:t>，启用翻转时为</w:t>
      </w:r>
      <w:r>
        <w:t>p+a+n</w:t>
      </w:r>
      <w:r>
        <w:t>。吸嘴偏心接口接收最终轴角减</w:t>
      </w:r>
      <w:r>
        <w:t>n</w:t>
      </w:r>
      <w:r>
        <w:t>；不能把芯片角直接当作偏心旋转参数。</w:t>
      </w:r>
      <w:hyperlink w:anchor="ref_9">
        <w:r>
          <w:rPr>
            <w:color w:val="245B87"/>
          </w:rPr>
          <w:t>[9]</w:t>
        </w:r>
      </w:hyperlink>
    </w:p>
    <w:p w14:paraId="7DB55DD4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pick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n</m:t>
        </m:r>
      </m:oMath>
      <w:r>
        <w:tab/>
        <w:t>(3-1)</w:t>
      </w:r>
    </w:p>
    <w:p w14:paraId="31DD9231" w14:textId="4F97B0B7" w:rsidR="0070338B" w:rsidRDefault="00A64C98">
      <w:r>
        <w:t>晶圆路径从固定取料参考中心出发，减吸嘴偏心，加顶针中心与相机中心的偏差及芯片取料补偿；翻转路径改从当前翻转工具位置出发。静态华夫盒则把识别</w:t>
      </w:r>
      <w:r>
        <w:t>Mark</w:t>
      </w:r>
      <w:r>
        <w:t>位置与头相机差组合后转为轴坐标，再扣吸嘴偏心及旋转后的</w:t>
      </w:r>
      <w:r>
        <w:t>Mark</w:t>
      </w:r>
      <w:r>
        <w:t>到芯片中心向量，并加取料补偿。各载具的</w:t>
      </w:r>
      <w:r>
        <w:t>Z</w:t>
      </w:r>
      <w:r>
        <w:t>分别取示教、测高和厚度等配置，不能共用一条简化高度式。</w:t>
      </w:r>
      <w:hyperlink w:anchor="ref_9">
        <w:r>
          <w:rPr>
            <w:color w:val="245B87"/>
          </w:rPr>
          <w:t>[9]</w:t>
        </w:r>
      </w:hyperlink>
    </w:p>
    <w:p w14:paraId="1C3E3C3E" w14:textId="77777777" w:rsidR="0070338B" w:rsidRDefault="00A64C98">
      <w:r>
        <w:t>静态华夫盒例中，令</w:t>
      </w:r>
      <w:r>
        <w:t>A(V+H)</w:t>
      </w:r>
      <w:r>
        <w:t>为识别</w:t>
      </w:r>
      <w:r>
        <w:t>Mark</w:t>
      </w:r>
      <w:r>
        <w:t>加头相机差后转换出的轴位置，</w:t>
      </w:r>
      <w:r>
        <w:t>q</w:t>
      </w:r>
      <w:r>
        <w:t>为取料补偿，</w:t>
      </w:r>
      <w:r>
        <w:t>r</w:t>
      </w:r>
      <w:r>
        <w:t>为示教</w:t>
      </w:r>
      <w:r>
        <w:t>Mark</w:t>
      </w:r>
      <w:r>
        <w:t>到芯片中心向量，</w:t>
      </w:r>
      <w:r>
        <w:t>E</w:t>
      </w:r>
      <w:r>
        <w:t>为当前取片轴角下的吸嘴偏心。式</w:t>
      </w:r>
      <w:r>
        <w:t>3-2</w:t>
      </w:r>
      <w:r>
        <w:t>只表达该分支的</w:t>
      </w:r>
      <w:r>
        <w:t>XY</w:t>
      </w:r>
      <w:r>
        <w:t>。</w:t>
      </w:r>
    </w:p>
    <w:p w14:paraId="1A99D338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 xml:space="preserve"> + 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r</m:t>
        </m:r>
      </m:oMath>
      <w:r>
        <w:tab/>
        <w:t>(3-2)</w:t>
      </w:r>
    </w:p>
    <w:p w14:paraId="1A48C3C4" w14:textId="77777777" w:rsidR="0070338B" w:rsidRDefault="00A64C98">
      <w:r>
        <w:t>取</w:t>
      </w:r>
      <w:r>
        <w:t>A(V+H)=(200,100)mm</w:t>
      </w:r>
      <w:r>
        <w:t>，</w:t>
      </w:r>
      <w:r>
        <w:t>a=2</w:t>
      </w:r>
      <w:r>
        <w:t>度，</w:t>
      </w:r>
      <w:r>
        <w:t>p=5</w:t>
      </w:r>
      <w:r>
        <w:t>度，</w:t>
      </w:r>
      <w:r>
        <w:t>n=30</w:t>
      </w:r>
      <w:r>
        <w:t>度，</w:t>
      </w:r>
      <w:r>
        <w:t>r=(0.5,0.2)mm</w:t>
      </w:r>
      <w:r>
        <w:t>，</w:t>
      </w:r>
      <w:r>
        <w:t>q=(0.01,0.03)mm</w:t>
      </w:r>
      <w:r>
        <w:t>，</w:t>
      </w:r>
      <w:r>
        <w:t>E=(0.05,−0.02)mm</w:t>
      </w:r>
      <w:r>
        <w:t>。未翻转时</w:t>
      </w:r>
      <w:r>
        <w:t>T</w:t>
      </w:r>
      <w:r>
        <w:t>为</w:t>
      </w:r>
      <w:r>
        <w:t>33</w:t>
      </w:r>
      <w:r>
        <w:t>度；</w:t>
      </w:r>
      <w:r>
        <w:t>r</w:t>
      </w:r>
      <w:r>
        <w:t>按</w:t>
      </w:r>
      <w:r>
        <w:t>−</w:t>
      </w:r>
      <w:r>
        <w:t>2</w:t>
      </w:r>
      <w:r>
        <w:t>度旋转后约为</w:t>
      </w:r>
      <w:r>
        <w:t>(0.506675,0.182428)mm</w:t>
      </w:r>
      <w:r>
        <w:t>，取片</w:t>
      </w:r>
      <w:r>
        <w:t>XY</w:t>
      </w:r>
      <w:r>
        <w:t>约为</w:t>
      </w:r>
      <w:r>
        <w:t>(199.453325,99.867572)mm</w:t>
      </w:r>
      <w:r>
        <w:t>。</w:t>
      </w:r>
      <w:r>
        <w:t>A</w:t>
      </w:r>
      <w:r>
        <w:t>的值与</w:t>
      </w:r>
      <w:r>
        <w:t>E</w:t>
      </w:r>
      <w:r>
        <w:t>均为本例已给定的接口返回量。</w:t>
      </w:r>
    </w:p>
    <w:p w14:paraId="748B076C" w14:textId="77777777" w:rsidR="0070338B" w:rsidRDefault="00A64C98">
      <w:pPr>
        <w:pStyle w:val="2"/>
        <w:numPr>
          <w:ilvl w:val="1"/>
          <w:numId w:val="1"/>
        </w:numPr>
      </w:pPr>
      <w:bookmarkStart w:id="30" w:name="h_63"/>
      <w:bookmarkStart w:id="31" w:name="_Toc243470467"/>
      <w:r>
        <w:t>取片漂移与结果交接</w:t>
      </w:r>
      <w:bookmarkEnd w:id="30"/>
      <w:bookmarkEnd w:id="31"/>
    </w:p>
    <w:p w14:paraId="14A8B68B" w14:textId="284472BE" w:rsidR="0070338B" w:rsidRDefault="00A64C98">
      <w:r>
        <w:t>生产取片动作在进入本颗定位前调用</w:t>
      </w:r>
      <w:r>
        <w:rPr>
          <w:rFonts w:ascii="Cambria" w:hAnsi="Cambria"/>
          <w:sz w:val="21"/>
        </w:rPr>
        <w:t>PickUpCompensationVision</w:t>
      </w:r>
      <w:r>
        <w:t>(true)</w:t>
      </w:r>
      <w:r>
        <w:t>。开关开启时，</w:t>
      </w:r>
      <w:r>
        <w:t>firstTu</w:t>
      </w:r>
      <w:r>
        <w:t>为</w:t>
      </w:r>
      <w:r>
        <w:t>true</w:t>
      </w:r>
      <w:r>
        <w:t>足以进入参考点采集；当前调用不能解释成仅由间隔定时触发。识别失败请求停机并返回</w:t>
      </w:r>
      <w:r>
        <w:t>false</w:t>
      </w:r>
      <w:r>
        <w:t>，取片动作据此</w:t>
      </w:r>
      <w:r>
        <w:t>Abort</w:t>
      </w:r>
      <w:r>
        <w:t>。读取</w:t>
      </w:r>
      <w:r>
        <w:rPr>
          <w:rFonts w:ascii="Cambria" w:hAnsi="Cambria"/>
          <w:sz w:val="21"/>
        </w:rPr>
        <w:t>GetPickCompensation</w:t>
      </w:r>
      <w:r>
        <w:t>后，</w:t>
      </w:r>
      <w:r>
        <w:t>XY</w:t>
      </w:r>
      <w:r>
        <w:t>在预取片目标上相加。</w:t>
      </w:r>
      <w:hyperlink w:anchor="ref_9">
        <w:r>
          <w:rPr>
            <w:color w:val="245B87"/>
          </w:rPr>
          <w:t>[9]</w:t>
        </w:r>
      </w:hyperlink>
      <w:hyperlink w:anchor="ref_12">
        <w:r>
          <w:rPr>
            <w:color w:val="245B87"/>
          </w:rPr>
          <w:t>[12]</w:t>
        </w:r>
      </w:hyperlink>
    </w:p>
    <w:p w14:paraId="276FB329" w14:textId="4DBA6DAD" w:rsidR="0070338B" w:rsidRDefault="00A64C98">
      <w:r>
        <w:t>取片漂移与上视漂移的符号和超限行为不同。取片读取返回保存的正</w:t>
      </w:r>
      <w:r>
        <w:t>XY</w:t>
      </w:r>
      <w:r>
        <w:t>，超过</w:t>
      </w:r>
      <w:r>
        <w:t>0.2mm</w:t>
      </w:r>
      <w:r>
        <w:t>显示提示但仍返回该量；上视漂移读取返回负</w:t>
      </w:r>
      <w:r>
        <w:t>XY</w:t>
      </w:r>
      <w:r>
        <w:t>，超过</w:t>
      </w:r>
      <w:r>
        <w:t>0.2mm</w:t>
      </w:r>
      <w:r>
        <w:t>会抛异常。两者关闭或记录为空时均可返回零，不能因都叫温漂而互换解释。</w:t>
      </w:r>
      <w:hyperlink w:anchor="ref_12">
        <w:r>
          <w:rPr>
            <w:color w:val="245B87"/>
          </w:rPr>
          <w:t>[12]</w:t>
        </w:r>
      </w:hyperlink>
    </w:p>
    <w:p w14:paraId="0338FC5F" w14:textId="77777777" w:rsidR="0070338B" w:rsidRDefault="00A64C98">
      <w:pPr>
        <w:pStyle w:val="af7"/>
        <w:keepNext/>
      </w:pPr>
      <w:bookmarkStart w:id="32" w:name="tbl_3_2"/>
      <w:r>
        <w:lastRenderedPageBreak/>
        <w:t>表</w:t>
      </w:r>
      <w:r>
        <w:t xml:space="preserve">3-2 </w:t>
      </w:r>
      <w:r>
        <w:t>供料与取片结果的去向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096"/>
        <w:gridCol w:w="3168"/>
      </w:tblGrid>
      <w:tr w:rsidR="0070338B" w14:paraId="2F99F05B" w14:textId="77777777">
        <w:trPr>
          <w:cantSplit/>
          <w:tblHeader/>
          <w:jc w:val="center"/>
        </w:trPr>
        <w:tc>
          <w:tcPr>
            <w:tcW w:w="316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367F23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数据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B82528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写入或产生阶段</w:t>
            </w:r>
          </w:p>
        </w:tc>
        <w:tc>
          <w:tcPr>
            <w:tcW w:w="316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7625ED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后续使用</w:t>
            </w:r>
          </w:p>
        </w:tc>
      </w:tr>
      <w:tr w:rsidR="0070338B" w14:paraId="4160075C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A6A52E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Block</w:t>
            </w:r>
            <w:r>
              <w:rPr>
                <w:sz w:val="20"/>
              </w:rPr>
              <w:t>的定位角与</w:t>
            </w:r>
            <w:r>
              <w:rPr>
                <w:sz w:val="20"/>
              </w:rPr>
              <w:t>Mark</w:t>
            </w:r>
            <w:r>
              <w:rPr>
                <w:sz w:val="20"/>
              </w:rPr>
              <w:t>中心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1BB28B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MoveDieToPickCenter</w:t>
            </w:r>
            <w:r>
              <w:rPr>
                <w:sz w:val="20"/>
              </w:rPr>
              <w:t>形成并更新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9D80B8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GetBondSpinAngle</w:t>
            </w:r>
            <w:r>
              <w:rPr>
                <w:sz w:val="20"/>
              </w:rPr>
              <w:t>及供料移动、取片位置计算</w:t>
            </w:r>
          </w:p>
        </w:tc>
      </w:tr>
      <w:tr w:rsidR="0070338B" w14:paraId="2836C223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071949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ComponentAngleOnWafer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61B639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取片动作取得供料角后写入焊点</w:t>
            </w:r>
            <w:r>
              <w:rPr>
                <w:sz w:val="20"/>
              </w:rPr>
              <w:t>Info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988518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记录该颗取片前的芯片角；不同于上视角记录</w:t>
            </w:r>
          </w:p>
        </w:tc>
      </w:tr>
      <w:tr w:rsidR="0070338B" w14:paraId="2128836F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C27914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静态华夫盒</w:t>
            </w:r>
            <w:r>
              <w:rPr>
                <w:rFonts w:ascii="Cambria" w:hAnsi="Cambria"/>
                <w:sz w:val="20"/>
              </w:rPr>
              <w:t>MatchResult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ABCF3A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StaticWaffleVision</w:t>
            </w:r>
            <w:r>
              <w:rPr>
                <w:sz w:val="20"/>
              </w:rPr>
              <w:t>成功或人工</w:t>
            </w:r>
            <w:r>
              <w:rPr>
                <w:sz w:val="20"/>
              </w:rPr>
              <w:t>OK</w:t>
            </w:r>
            <w:r>
              <w:rPr>
                <w:sz w:val="20"/>
              </w:rPr>
              <w:t>后取得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39D18B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CalculatePickPos</w:t>
            </w:r>
            <w:r>
              <w:rPr>
                <w:sz w:val="20"/>
              </w:rPr>
              <w:t>求该颗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和取片角</w:t>
            </w:r>
          </w:p>
        </w:tc>
      </w:tr>
      <w:tr w:rsidR="0070338B" w14:paraId="6C4E5B33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470D2C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取片漂移量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D10E48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参考点识别并保存后读取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1D839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追加到预取片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；与取片后纠偏分别维护</w:t>
            </w:r>
          </w:p>
        </w:tc>
      </w:tr>
    </w:tbl>
    <w:p w14:paraId="150DA379" w14:textId="77777777" w:rsidR="0070338B" w:rsidRDefault="0070338B">
      <w:pPr>
        <w:spacing w:after="40" w:line="60" w:lineRule="exact"/>
        <w:ind w:firstLine="0"/>
      </w:pPr>
    </w:p>
    <w:p w14:paraId="47451AD2" w14:textId="77777777" w:rsidR="0070338B" w:rsidRDefault="00A64C98">
      <w:pPr>
        <w:pStyle w:val="1"/>
        <w:numPr>
          <w:ilvl w:val="0"/>
          <w:numId w:val="1"/>
        </w:numPr>
        <w:spacing w:before="400"/>
      </w:pPr>
      <w:bookmarkStart w:id="33" w:name="h_68"/>
      <w:bookmarkStart w:id="34" w:name="_Toc243470468"/>
      <w:r>
        <w:t>产品层级定位设计</w:t>
      </w:r>
      <w:bookmarkEnd w:id="33"/>
      <w:bookmarkEnd w:id="34"/>
    </w:p>
    <w:p w14:paraId="4122B72A" w14:textId="77777777" w:rsidR="0070338B" w:rsidRDefault="00A64C98">
      <w:pPr>
        <w:pStyle w:val="2"/>
        <w:numPr>
          <w:ilvl w:val="1"/>
          <w:numId w:val="1"/>
        </w:numPr>
      </w:pPr>
      <w:bookmarkStart w:id="35" w:name="h_69"/>
      <w:bookmarkStart w:id="36" w:name="_Toc243470469"/>
      <w:r>
        <w:t>进入条件与定位点数</w:t>
      </w:r>
      <w:bookmarkEnd w:id="35"/>
      <w:bookmarkEnd w:id="36"/>
    </w:p>
    <w:p w14:paraId="6BD9AE08" w14:textId="34C7A823" w:rsidR="0070338B" w:rsidRDefault="00A64C98">
      <w:r>
        <w:t>领域方法先检查定位配置。</w:t>
      </w:r>
      <w:r>
        <w:rPr>
          <w:rFonts w:ascii="Cambria" w:hAnsi="Cambria"/>
          <w:sz w:val="21"/>
        </w:rPr>
        <w:t>AdjustType</w:t>
      </w:r>
      <w:r>
        <w:t>为</w:t>
      </w:r>
      <w:r>
        <w:t>None</w:t>
      </w:r>
      <w:r>
        <w:t>时直接设置</w:t>
      </w:r>
      <w:r>
        <w:rPr>
          <w:rFonts w:ascii="Cambria" w:hAnsi="Cambria"/>
          <w:sz w:val="21"/>
        </w:rPr>
        <w:t>IsVisioned</w:t>
      </w:r>
      <w:r>
        <w:t>并返回</w:t>
      </w:r>
      <w:r>
        <w:t>true</w:t>
      </w:r>
      <w:r>
        <w:t>；在按</w:t>
      </w:r>
      <w:r>
        <w:t>Mapping</w:t>
      </w:r>
      <w:r>
        <w:t>处理且对象停用的分支中，也可提前返回。正常采集按</w:t>
      </w:r>
      <w:r>
        <w:t>P1</w:t>
      </w:r>
      <w:r>
        <w:t>、</w:t>
      </w:r>
      <w:r>
        <w:t>P2</w:t>
      </w:r>
      <w:r>
        <w:t>、</w:t>
      </w:r>
      <w:r>
        <w:t>P3</w:t>
      </w:r>
      <w:r>
        <w:t>、</w:t>
      </w:r>
      <w:r>
        <w:t>P4</w:t>
      </w:r>
      <w:r>
        <w:t>推进，在配置点数对应的出口调用</w:t>
      </w:r>
      <w:r>
        <w:rPr>
          <w:rFonts w:ascii="Cambria" w:hAnsi="Cambria"/>
          <w:sz w:val="21"/>
        </w:rPr>
        <w:t>UpdateEntity</w:t>
      </w:r>
      <w:r>
        <w:t>。点数决定要采哪些点，</w:t>
      </w:r>
      <w:r>
        <w:t>X</w:t>
      </w:r>
      <w:r>
        <w:t>、</w:t>
      </w:r>
      <w:r>
        <w:t>Y</w:t>
      </w:r>
      <w:r>
        <w:t>和角度开关再分别决定哪些结果进入计算。</w:t>
      </w:r>
      <w:hyperlink w:anchor="ref_2">
        <w:r>
          <w:rPr>
            <w:color w:val="245B87"/>
          </w:rPr>
          <w:t>[2]</w:t>
        </w:r>
      </w:hyperlink>
    </w:p>
    <w:p w14:paraId="18F658B4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1E8FA7D" wp14:editId="21DE6FF1">
            <wp:extent cx="5989320" cy="1946528"/>
            <wp:effectExtent l="0" t="0" r="0" b="0"/>
            <wp:docPr id="6" name="Picture 6" descr="图4-1 产品定位从入口到坐标更新的主要步骤。此图概括正常数据路径。定位关闭及Mapping停用分支不进入完整采集链；采集失败和两点距离检查按本侧返回路径处理，见4.6节。UpdateEntity的计算读取当前LocateConfig，传入P1至P4枚举不能理解为一份独立的计算快照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product-loc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A52B" w14:textId="77777777" w:rsidR="0070338B" w:rsidRDefault="00A64C98">
      <w:pPr>
        <w:pStyle w:val="af7"/>
        <w:keepNext/>
      </w:pPr>
      <w:bookmarkStart w:id="37" w:name="fig_4_1"/>
      <w:r>
        <w:t>图</w:t>
      </w:r>
      <w:r>
        <w:t xml:space="preserve">4-1 </w:t>
      </w:r>
      <w:r>
        <w:t>产品定位从入口到坐标更新的主要步骤</w:t>
      </w:r>
      <w:bookmarkEnd w:id="37"/>
    </w:p>
    <w:p w14:paraId="7C8E29CD" w14:textId="77777777" w:rsidR="0070338B" w:rsidRDefault="00A64C98">
      <w:pPr>
        <w:pStyle w:val="BookFigureNote"/>
        <w:keepLines/>
        <w:spacing w:after="180"/>
      </w:pPr>
      <w:r>
        <w:t>此图概括正常数据路径。定位关闭及</w:t>
      </w:r>
      <w:r>
        <w:t>Mapping</w:t>
      </w:r>
      <w:r>
        <w:t>停用分支不进入完整采集链；采集失败和两点距离检查按本侧返回路径处理，见</w:t>
      </w:r>
      <w:r>
        <w:t>4.6</w:t>
      </w:r>
      <w:r>
        <w:t>节。</w:t>
      </w:r>
      <w:r>
        <w:t>UpdateEntity</w:t>
      </w:r>
      <w:r>
        <w:t>的计算读取当前</w:t>
      </w:r>
      <w:r>
        <w:t>LocateConfig</w:t>
      </w:r>
      <w:r>
        <w:t>，传入</w:t>
      </w:r>
      <w:r>
        <w:t>P1</w:t>
      </w:r>
      <w:r>
        <w:t>至</w:t>
      </w:r>
      <w:r>
        <w:t>P4</w:t>
      </w:r>
      <w:r>
        <w:t>枚举不能理解为一份独立的计算快照。</w:t>
      </w:r>
    </w:p>
    <w:p w14:paraId="74E68CBD" w14:textId="77777777" w:rsidR="0070338B" w:rsidRDefault="00A64C98">
      <w:pPr>
        <w:pStyle w:val="2"/>
        <w:numPr>
          <w:ilvl w:val="1"/>
          <w:numId w:val="1"/>
        </w:numPr>
      </w:pPr>
      <w:bookmarkStart w:id="38" w:name="h_74"/>
      <w:bookmarkStart w:id="39" w:name="_Toc243470470"/>
      <w:r>
        <w:lastRenderedPageBreak/>
        <w:t>八个层级定位动作的进入条件</w:t>
      </w:r>
      <w:bookmarkEnd w:id="38"/>
      <w:bookmarkEnd w:id="39"/>
    </w:p>
    <w:p w14:paraId="4BB224D2" w14:textId="51434B6B" w:rsidR="0070338B" w:rsidRDefault="00A64C98">
      <w:r>
        <w:t>相同领域算法由不同动作调用。动作先决定是否执行，领域方法再按定位配置采点。八个入口的条件并不完全相同；尤其</w:t>
      </w:r>
      <w:r>
        <w:t>S1</w:t>
      </w:r>
      <w:r>
        <w:t>离线分支置标记后继续调用领域方法，</w:t>
      </w:r>
      <w:r>
        <w:t>S2</w:t>
      </w:r>
      <w:r>
        <w:t>对应分支则直接返回</w:t>
      </w:r>
      <w:r>
        <w:t>Success</w:t>
      </w:r>
      <w:r>
        <w:t>。动作外层、领域返回及结果有效性需要分开看。</w:t>
      </w:r>
      <w:hyperlink w:anchor="ref_8">
        <w:r>
          <w:rPr>
            <w:color w:val="245B87"/>
          </w:rPr>
          <w:t>[8]</w:t>
        </w:r>
      </w:hyperlink>
    </w:p>
    <w:p w14:paraId="0C3B775D" w14:textId="77777777" w:rsidR="0070338B" w:rsidRDefault="00A64C98">
      <w:pPr>
        <w:pStyle w:val="af7"/>
        <w:keepNext/>
      </w:pPr>
      <w:bookmarkStart w:id="40" w:name="tbl_4_1"/>
      <w:r>
        <w:t>表</w:t>
      </w:r>
      <w:r>
        <w:t>4-1 S1</w:t>
      </w:r>
      <w:r>
        <w:t>与</w:t>
      </w:r>
      <w:r>
        <w:t>S2</w:t>
      </w:r>
      <w:r>
        <w:t>各层定位动作的差异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4032"/>
      </w:tblGrid>
      <w:tr w:rsidR="0070338B" w14:paraId="640B7582" w14:textId="77777777">
        <w:trPr>
          <w:cantSplit/>
          <w:tblHeader/>
          <w:jc w:val="center"/>
        </w:trPr>
        <w:tc>
          <w:tcPr>
            <w:tcW w:w="144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5EF3EA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396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C03CA3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S1</w:t>
            </w:r>
            <w:r>
              <w:rPr>
                <w:b/>
                <w:sz w:val="20"/>
              </w:rPr>
              <w:t>入口</w:t>
            </w:r>
          </w:p>
        </w:tc>
        <w:tc>
          <w:tcPr>
            <w:tcW w:w="403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E310E2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S2</w:t>
            </w:r>
            <w:r>
              <w:rPr>
                <w:b/>
                <w:sz w:val="20"/>
              </w:rPr>
              <w:t>入口</w:t>
            </w:r>
          </w:p>
        </w:tc>
      </w:tr>
      <w:tr w:rsidR="0070338B" w14:paraId="21814CA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A7DA0A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6474FF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参与范围、定位标记及完成状态；</w:t>
            </w:r>
            <w:r>
              <w:rPr>
                <w:sz w:val="20"/>
              </w:rPr>
              <w:t>Divide</w:t>
            </w:r>
            <w:r>
              <w:rPr>
                <w:sz w:val="20"/>
              </w:rPr>
              <w:t>直接成功退出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E9196C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另查定位开关；</w:t>
            </w:r>
            <w:r>
              <w:rPr>
                <w:sz w:val="20"/>
              </w:rPr>
              <w:t>Divide</w:t>
            </w:r>
            <w:r>
              <w:rPr>
                <w:sz w:val="20"/>
              </w:rPr>
              <w:t>直接成功退出</w:t>
            </w:r>
          </w:p>
        </w:tc>
      </w:tr>
      <w:tr w:rsidR="0070338B" w14:paraId="1FCF18E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678035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基板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AE58A8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查定位开关、参与范围、定位标记及完成状态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8BF1FB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查定位开关、参与范围、定位标记、本侧完成及</w:t>
            </w:r>
            <w:r>
              <w:rPr>
                <w:rFonts w:ascii="Cambria" w:hAnsi="Cambria"/>
                <w:sz w:val="20"/>
              </w:rPr>
              <w:t>EntityState</w:t>
            </w:r>
            <w:r>
              <w:rPr>
                <w:sz w:val="20"/>
              </w:rPr>
              <w:t>=Process</w:t>
            </w:r>
          </w:p>
        </w:tc>
      </w:tr>
      <w:tr w:rsidR="0070338B" w14:paraId="36985A0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FC27EB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基岛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944AD2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查定位开关、参与范围、定位标记及完成状态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073C12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查定位开关、参与范围、定位标记及本侧完成；未另查</w:t>
            </w:r>
            <w:r>
              <w:rPr>
                <w:rFonts w:ascii="Cambria" w:hAnsi="Cambria"/>
                <w:sz w:val="20"/>
              </w:rPr>
              <w:t>EntityState</w:t>
            </w:r>
          </w:p>
        </w:tc>
      </w:tr>
      <w:tr w:rsidR="0070338B" w14:paraId="64B5FF28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C29011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1DA7A0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另查本侧完成；常规相对固晶点在</w:t>
            </w:r>
            <w:r>
              <w:rPr>
                <w:sz w:val="20"/>
              </w:rPr>
              <w:t>DoWork</w:t>
            </w:r>
            <w:r>
              <w:rPr>
                <w:sz w:val="20"/>
              </w:rPr>
              <w:t>中跳过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B4A1F5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查定位开关、参与范围及标记；本入口未另查总完成</w:t>
            </w:r>
          </w:p>
        </w:tc>
      </w:tr>
      <w:tr w:rsidR="0070338B" w14:paraId="6C629FB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0A827D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领域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返回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3CD0E5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这些动作调用后未按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决定</w:t>
            </w:r>
            <w:r>
              <w:rPr>
                <w:sz w:val="20"/>
              </w:rPr>
              <w:t>Success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26D915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这些动作调用后未按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决定</w:t>
            </w:r>
            <w:r>
              <w:rPr>
                <w:sz w:val="20"/>
              </w:rPr>
              <w:t>Success</w:t>
            </w:r>
          </w:p>
        </w:tc>
      </w:tr>
    </w:tbl>
    <w:p w14:paraId="1E962C50" w14:textId="77777777" w:rsidR="0070338B" w:rsidRDefault="0070338B">
      <w:pPr>
        <w:spacing w:after="40" w:line="60" w:lineRule="exact"/>
        <w:ind w:firstLine="0"/>
      </w:pPr>
    </w:p>
    <w:p w14:paraId="022EC438" w14:textId="323E5412" w:rsidR="0070338B" w:rsidRDefault="00A64C98">
      <w:r>
        <w:t>相对固晶还改变拍照时机。</w:t>
      </w:r>
      <w:r>
        <w:t>S2</w:t>
      </w:r>
      <w:r>
        <w:t>控制器</w:t>
      </w:r>
      <w:r>
        <w:t>Init</w:t>
      </w:r>
      <w:r>
        <w:t>调用</w:t>
      </w:r>
      <w:r>
        <w:rPr>
          <w:rFonts w:ascii="Cambria" w:hAnsi="Cambria"/>
          <w:sz w:val="21"/>
        </w:rPr>
        <w:t>SortRelativeBond</w:t>
      </w:r>
      <w:r>
        <w:t>，先移除相关工序原有的焊点定位消息，再在对应</w:t>
      </w:r>
      <w:r>
        <w:rPr>
          <w:rFonts w:ascii="Cambria" w:hAnsi="Cambria"/>
          <w:sz w:val="21"/>
        </w:rPr>
        <w:t>PickActionNode</w:t>
      </w:r>
      <w:r>
        <w:t>之前插入定位消息。该分支服务于依赖前序贴片形成特征的焊点；具体可执行仍由工序顺序和动作条件共同决定。</w:t>
      </w:r>
      <w:hyperlink w:anchor="ref_8">
        <w:r>
          <w:rPr>
            <w:color w:val="245B87"/>
          </w:rPr>
          <w:t>[8]</w:t>
        </w:r>
      </w:hyperlink>
    </w:p>
    <w:p w14:paraId="572A52F0" w14:textId="77777777" w:rsidR="0070338B" w:rsidRDefault="00A64C98">
      <w:pPr>
        <w:pStyle w:val="2"/>
        <w:numPr>
          <w:ilvl w:val="1"/>
          <w:numId w:val="1"/>
        </w:numPr>
      </w:pPr>
      <w:bookmarkStart w:id="41" w:name="h_79"/>
      <w:bookmarkStart w:id="42" w:name="_Toc243470471"/>
      <w:r>
        <w:t>定位点如何形成结果</w:t>
      </w:r>
      <w:bookmarkEnd w:id="41"/>
      <w:bookmarkEnd w:id="42"/>
    </w:p>
    <w:p w14:paraId="0DBC9CAE" w14:textId="1BDDF1D4" w:rsidR="0070338B" w:rsidRDefault="00A64C98">
      <w:r>
        <w:t>以</w:t>
      </w:r>
      <w:r>
        <w:t>S2</w:t>
      </w:r>
      <w:r>
        <w:t>为例：先将示教定位点从产品局部转到</w:t>
      </w:r>
      <w:r>
        <w:t>G0</w:t>
      </w:r>
      <w:r>
        <w:t>，再减去头相机差，得到拍照移动目标。识别结果经过相机标定并结合本次拍照位置转换，再加回头相机差，得到产品特征的</w:t>
      </w:r>
      <w:r>
        <w:t>G0</w:t>
      </w:r>
      <w:r>
        <w:t>位置；随后转回对象局部，连同识别结果和拍照位置一起保存。</w:t>
      </w:r>
      <w:r>
        <w:t>S1</w:t>
      </w:r>
      <w:r>
        <w:t>使用其独立的相机与测高参考转换，不能直接套用</w:t>
      </w:r>
      <w:r>
        <w:t>S2</w:t>
      </w:r>
      <w:r>
        <w:t>的偏移公式。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</w:p>
    <w:p w14:paraId="17D38160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7944EB" wp14:editId="6055D970">
            <wp:extent cx="5989320" cy="2595372"/>
            <wp:effectExtent l="0" t="0" r="0" b="0"/>
            <wp:docPr id="7" name="Picture 7" descr="图4-2 S2定位点的拍照目标与识别结果转换。上行是移动目标，下行是识别结果回写。头相机差在两条路径中的加减位置分别标出；G0到本层局部转换发生在保存结果之前。图中相机标定是运行输入，不把像素值当作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-result-conver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0243" w14:textId="77777777" w:rsidR="0070338B" w:rsidRDefault="00A64C98">
      <w:pPr>
        <w:pStyle w:val="af7"/>
        <w:keepNext/>
      </w:pPr>
      <w:bookmarkStart w:id="43" w:name="fig_4_2"/>
      <w:r>
        <w:t>图</w:t>
      </w:r>
      <w:r>
        <w:t>4-2 S2</w:t>
      </w:r>
      <w:r>
        <w:t>定位点的拍照目标与识别结果转换</w:t>
      </w:r>
      <w:bookmarkEnd w:id="43"/>
    </w:p>
    <w:p w14:paraId="15BE9BA2" w14:textId="77777777" w:rsidR="0070338B" w:rsidRDefault="00A64C98">
      <w:pPr>
        <w:pStyle w:val="BookFigureNote"/>
        <w:keepLines/>
        <w:spacing w:after="180"/>
      </w:pPr>
      <w:r>
        <w:t>上行是移动目标，下行是识别结果回写。头相机差在两条路径中的加减位置分别标出；</w:t>
      </w:r>
      <w:r>
        <w:t>G0</w:t>
      </w:r>
      <w:r>
        <w:t>到本层局部转换发生在保存结果之前。图中相机标定是运行输入，不把像素值当作</w:t>
      </w:r>
      <w:r>
        <w:t>mm</w:t>
      </w:r>
      <w:r>
        <w:t>。</w:t>
      </w:r>
    </w:p>
    <w:p w14:paraId="4C6560C8" w14:textId="77777777" w:rsidR="0070338B" w:rsidRDefault="00A64C98">
      <w:pPr>
        <w:pStyle w:val="2"/>
        <w:numPr>
          <w:ilvl w:val="1"/>
          <w:numId w:val="1"/>
        </w:numPr>
      </w:pPr>
      <w:bookmarkStart w:id="44" w:name="h_84"/>
      <w:bookmarkStart w:id="45" w:name="_Toc243470472"/>
      <w:r>
        <w:t>锚点选择与角度计算</w:t>
      </w:r>
      <w:bookmarkEnd w:id="44"/>
      <w:bookmarkEnd w:id="45"/>
    </w:p>
    <w:p w14:paraId="683EA4B5" w14:textId="225D00E2" w:rsidR="0070338B" w:rsidRDefault="00A64C98">
      <w:r>
        <w:rPr>
          <w:b/>
        </w:rPr>
        <w:t>锚点是用于比较示教位置与本次识别位置的代表点</w:t>
      </w:r>
      <w:r>
        <w:t>。示教锚点和识别锚点分别计算；其中</w:t>
      </w:r>
      <w:r>
        <w:t>X</w:t>
      </w:r>
      <w:r>
        <w:t>由启用</w:t>
      </w:r>
      <w:r>
        <w:t>UseX</w:t>
      </w:r>
      <w:r>
        <w:t>的点取均值，</w:t>
      </w:r>
      <w:r>
        <w:t>Y</w:t>
      </w:r>
      <w:r>
        <w:t>由启用</w:t>
      </w:r>
      <w:r>
        <w:t>UseY</w:t>
      </w:r>
      <w:r>
        <w:t>的点独立取均值，采样范围受配置点数限制。某轴没有启用点时，该轴计算结果为</w:t>
      </w:r>
      <w:r>
        <w:t>0</w:t>
      </w:r>
      <w:r>
        <w:t>。</w:t>
      </w:r>
      <w:hyperlink w:anchor="ref_2">
        <w:r>
          <w:rPr>
            <w:color w:val="245B87"/>
          </w:rPr>
          <w:t>[2]</w:t>
        </w:r>
      </w:hyperlink>
    </w:p>
    <w:p w14:paraId="46419B9B" w14:textId="0B2AEED3" w:rsidR="0070338B" w:rsidRDefault="00A64C98">
      <w:r>
        <w:rPr>
          <w:b/>
        </w:rPr>
        <w:t>默认角度</w:t>
      </w:r>
      <w:r>
        <w:t>对启用</w:t>
      </w:r>
      <w:r>
        <w:rPr>
          <w:rFonts w:ascii="Cambria" w:hAnsi="Cambria"/>
          <w:sz w:val="21"/>
        </w:rPr>
        <w:t>UseAngle</w:t>
      </w:r>
      <w:r>
        <w:t>的</w:t>
      </w:r>
      <w:r>
        <w:rPr>
          <w:rFonts w:ascii="Cambria" w:hAnsi="Cambria"/>
          <w:sz w:val="21"/>
        </w:rPr>
        <w:t>MatchResult.Angle</w:t>
      </w:r>
      <w:r>
        <w:t>取算术均值，再换为弧度；它不按圆周处理</w:t>
      </w:r>
      <w:r>
        <w:t>±180</w:t>
      </w:r>
      <w:r>
        <w:t>度跨界。默认更新角取负识别均角，再减父链全局角。</w:t>
      </w:r>
      <w:hyperlink w:anchor="ref_2">
        <w:r>
          <w:rPr>
            <w:color w:val="245B87"/>
          </w:rPr>
          <w:t>[2]</w:t>
        </w:r>
      </w:hyperlink>
    </w:p>
    <w:p w14:paraId="5DFB59B5" w14:textId="18FE71ED" w:rsidR="0070338B" w:rsidRDefault="00A64C98">
      <w:r>
        <w:rPr>
          <w:b/>
        </w:rPr>
        <w:t>四点模式</w:t>
      </w:r>
      <w:r>
        <w:t>有一个需要保留的实现细节：</w:t>
      </w:r>
      <w:r>
        <w:t>P4</w:t>
      </w:r>
      <w:r>
        <w:t>是否参加角度均值，实际由第</w:t>
      </w:r>
      <w:r>
        <w:t>3</w:t>
      </w:r>
      <w:r>
        <w:t>点的</w:t>
      </w:r>
      <w:r>
        <w:rPr>
          <w:rFonts w:ascii="Cambria" w:hAnsi="Cambria"/>
          <w:sz w:val="21"/>
        </w:rPr>
        <w:t>UseAngle</w:t>
      </w:r>
      <w:r>
        <w:t>控制。例取四点角度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40</w:t>
      </w:r>
      <w:r>
        <w:t>度，四个开关为</w:t>
      </w:r>
      <w:r>
        <w:t>true</w:t>
      </w:r>
      <w:r>
        <w:t>、</w:t>
      </w:r>
      <w:r>
        <w:t>false</w:t>
      </w:r>
      <w:r>
        <w:t>、</w:t>
      </w:r>
      <w:r>
        <w:t>false</w:t>
      </w:r>
      <w:r>
        <w:t>、</w:t>
      </w:r>
      <w:r>
        <w:t>true</w:t>
      </w:r>
      <w:r>
        <w:t>，实际只纳入</w:t>
      </w:r>
      <w:r>
        <w:t>P1</w:t>
      </w:r>
      <w:r>
        <w:t>，结果为</w:t>
      </w:r>
      <w:r>
        <w:t>1</w:t>
      </w:r>
      <w:r>
        <w:t>度。按第</w:t>
      </w:r>
      <w:r>
        <w:t>4</w:t>
      </w:r>
      <w:r>
        <w:t>点开关计算出的</w:t>
      </w:r>
      <w:r>
        <w:t>20.5</w:t>
      </w:r>
      <w:r>
        <w:t>度不符合当前代码。</w:t>
      </w:r>
      <w:hyperlink w:anchor="ref_2">
        <w:r>
          <w:rPr>
            <w:color w:val="245B87"/>
          </w:rPr>
          <w:t>[2]</w:t>
        </w:r>
      </w:hyperlink>
    </w:p>
    <w:p w14:paraId="0EAD4AC6" w14:textId="6F884498" w:rsidR="0070338B" w:rsidRDefault="00A64C98">
      <w:r>
        <w:rPr>
          <w:b/>
        </w:rPr>
        <w:t>启用两点定角</w:t>
      </w:r>
      <w:r>
        <w:t>时，角度来源改为两条连线。代码先用</w:t>
      </w:r>
      <w:r>
        <w:t>Atan2</w:t>
      </w:r>
      <w:r>
        <w:t>分别求示教连线角与识别连线角，再对两者之差执行</w:t>
      </w:r>
      <w:r>
        <w:t>Atan</w:t>
      </w:r>
      <w:r>
        <w:t>，最后减去父链全局角。这里保留的是当前计算路径，不能省掉中间的</w:t>
      </w:r>
      <w:r>
        <w:t>Atan</w:t>
      </w:r>
      <w:r>
        <w:t>。</w:t>
      </w:r>
      <w:hyperlink w:anchor="ref_2">
        <w:r>
          <w:rPr>
            <w:color w:val="245B87"/>
          </w:rPr>
          <w:t>[2]</w:t>
        </w:r>
      </w:hyperlink>
    </w:p>
    <w:p w14:paraId="291A557D" w14:textId="77777777" w:rsidR="0070338B" w:rsidRDefault="00A64C98">
      <w:r>
        <w:t>例如两条连线角差为</w:t>
      </w:r>
      <w:r>
        <w:t>0.1rad</w:t>
      </w:r>
      <w:r>
        <w:t>，中间结果为</w:t>
      </w:r>
      <w:r>
        <w:t>Atan(0.1)≈0.09966865rad</w:t>
      </w:r>
      <w:r>
        <w:t>。这个例子用来区分实际算法与直接使用角差的算法；后续更新应使用实际结果。</w:t>
      </w:r>
    </w:p>
    <w:p w14:paraId="724E61CA" w14:textId="62FCECE7" w:rsidR="0070338B" w:rsidRDefault="00A64C98">
      <w:r>
        <w:rPr>
          <w:b/>
        </w:rPr>
        <w:t>启用三点拟合圆</w:t>
      </w:r>
      <w:r>
        <w:t>且点数为</w:t>
      </w:r>
      <w:r>
        <w:t>3</w:t>
      </w:r>
      <w:r>
        <w:t>或</w:t>
      </w:r>
      <w:r>
        <w:t>4</w:t>
      </w:r>
      <w:r>
        <w:t>时，锚点改为</w:t>
      </w:r>
      <w:r>
        <w:t>P1</w:t>
      </w:r>
      <w:r>
        <w:t>至</w:t>
      </w:r>
      <w:r>
        <w:t>P3</w:t>
      </w:r>
      <w:r>
        <w:t>的圆心；</w:t>
      </w:r>
      <w:r>
        <w:t>P4</w:t>
      </w:r>
      <w:r>
        <w:t>不参加圆心拟合。当前</w:t>
      </w:r>
      <w:r>
        <w:rPr>
          <w:rFonts w:ascii="Cambria" w:hAnsi="Cambria"/>
          <w:sz w:val="21"/>
        </w:rPr>
        <w:t>GetCentre</w:t>
      </w:r>
      <w:r>
        <w:t>使用</w:t>
      </w:r>
      <w:r>
        <w:t>PointF</w:t>
      </w:r>
      <w:r>
        <w:t>运算，精确共线时返回</w:t>
      </w:r>
      <w:r>
        <w:t>P1</w:t>
      </w:r>
      <w:r>
        <w:t>与</w:t>
      </w:r>
      <w:r>
        <w:t>P2</w:t>
      </w:r>
      <w:r>
        <w:t>的中点。这一退化分支会产生一个结果，不能在设计说明中改写成必然抛出拟合失败。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</w:p>
    <w:p w14:paraId="440A8A3A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839772" wp14:editId="4B55D09F">
            <wp:extent cx="5989320" cy="2969704"/>
            <wp:effectExtent l="0" t="0" r="0" b="0"/>
            <wp:docPr id="8" name="Picture 8" descr="图4-3 分轴选点 两点定角与三点拟合圆的不同含义。左窗取P1=(0,0)、P2=(2,1)、P3=(4,3)mm，X只启用P1/P3，Y只启用P2/P3，得到锚点(2,2)。中窗保留当前Atan处理；右窗只让P1至P3参与圆心计算。三窗分别说明不同选项，不能混成同一次定位的必经顺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9-anchor-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B90C" w14:textId="77777777" w:rsidR="0070338B" w:rsidRDefault="00A64C98">
      <w:pPr>
        <w:pStyle w:val="af7"/>
        <w:keepNext/>
      </w:pPr>
      <w:bookmarkStart w:id="46" w:name="fig_4_3"/>
      <w:r>
        <w:t>图</w:t>
      </w:r>
      <w:r>
        <w:t xml:space="preserve">4-3 </w:t>
      </w:r>
      <w:r>
        <w:t>分轴选点</w:t>
      </w:r>
      <w:r>
        <w:t xml:space="preserve"> </w:t>
      </w:r>
      <w:r>
        <w:t>两点定角与三点拟合圆的不同含义</w:t>
      </w:r>
      <w:bookmarkEnd w:id="46"/>
    </w:p>
    <w:p w14:paraId="5078E35D" w14:textId="77777777" w:rsidR="0070338B" w:rsidRDefault="00A64C98">
      <w:pPr>
        <w:pStyle w:val="BookFigureNote"/>
        <w:keepLines/>
        <w:spacing w:after="180"/>
      </w:pPr>
      <w:r>
        <w:t>左窗取</w:t>
      </w:r>
      <w:r>
        <w:t>P1=(0,0)</w:t>
      </w:r>
      <w:r>
        <w:t>、</w:t>
      </w:r>
      <w:r>
        <w:t>P2=(2,1)</w:t>
      </w:r>
      <w:r>
        <w:t>、</w:t>
      </w:r>
      <w:r>
        <w:t>P3=(4,3)mm</w:t>
      </w:r>
      <w:r>
        <w:t>，</w:t>
      </w:r>
      <w:r>
        <w:t>X</w:t>
      </w:r>
      <w:r>
        <w:t>只启用</w:t>
      </w:r>
      <w:r>
        <w:t>P1/P3</w:t>
      </w:r>
      <w:r>
        <w:t>，</w:t>
      </w:r>
      <w:r>
        <w:t>Y</w:t>
      </w:r>
      <w:r>
        <w:t>只启用</w:t>
      </w:r>
      <w:r>
        <w:t>P2/P3</w:t>
      </w:r>
      <w:r>
        <w:t>，得到锚点</w:t>
      </w:r>
      <w:r>
        <w:t>(2,2)</w:t>
      </w:r>
      <w:r>
        <w:t>。中窗保留当前</w:t>
      </w:r>
      <w:r>
        <w:t>Atan</w:t>
      </w:r>
      <w:r>
        <w:t>处理；右窗只让</w:t>
      </w:r>
      <w:r>
        <w:t>P1</w:t>
      </w:r>
      <w:r>
        <w:t>至</w:t>
      </w:r>
      <w:r>
        <w:t>P3</w:t>
      </w:r>
      <w:r>
        <w:t>参与圆心计算。三窗分别说明不同选项，不能混成同一次定位的必经顺序。</w:t>
      </w:r>
    </w:p>
    <w:p w14:paraId="48B7571A" w14:textId="77777777" w:rsidR="0070338B" w:rsidRDefault="00A64C98">
      <w:pPr>
        <w:pStyle w:val="2"/>
        <w:numPr>
          <w:ilvl w:val="1"/>
          <w:numId w:val="1"/>
        </w:numPr>
      </w:pPr>
      <w:bookmarkStart w:id="47" w:name="h_94"/>
      <w:bookmarkStart w:id="48" w:name="_Toc243470473"/>
      <w:r>
        <w:t>坐标如何围绕锚点更新</w:t>
      </w:r>
      <w:bookmarkEnd w:id="47"/>
      <w:bookmarkEnd w:id="48"/>
    </w:p>
    <w:p w14:paraId="3C956500" w14:textId="77777777" w:rsidR="0070338B" w:rsidRDefault="00A64C98">
      <w:r>
        <w:t>位置更新要同时解决平移和旋转。先让示教锚点到达本次识别出的目标，再围绕这个目标旋转本层坐标；这样，本层中的其他加工点也随同改变全局位置。下面把这两个动作写成可复算的几何关系。</w:t>
      </w:r>
    </w:p>
    <w:p w14:paraId="4A5081B3" w14:textId="77777777" w:rsidR="0070338B" w:rsidRDefault="00A64C98">
      <w:r>
        <w:t>为说明锚点、平移与角度的关系，以下采用平面刚体变换</w:t>
      </w:r>
      <w:r>
        <w:t>F</w:t>
      </w:r>
      <w:r>
        <w:t>。示教与识别局部锚点为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，本层原点</w:t>
      </w:r>
      <w:r>
        <w:t>D</w:t>
      </w:r>
      <w:r>
        <w:t>用直接父参考系表达，指定更新角为</w:t>
      </w:r>
      <w:r>
        <w:t>δ</w:t>
      </w:r>
      <w:r>
        <w:t>。实际流程把这三项传入当前坐标的</w:t>
      </w:r>
      <w:r>
        <w:rPr>
          <w:rFonts w:ascii="Cambria" w:hAnsi="Cambria"/>
          <w:sz w:val="21"/>
        </w:rPr>
        <w:t>UpdateCoordinateSystem</w:t>
      </w:r>
      <w:r>
        <w:t>；下式是几何说明模型。</w:t>
      </w:r>
    </w:p>
    <w:p w14:paraId="0D8C7B8F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)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(4-1)</w:t>
      </w:r>
    </w:p>
    <w:p w14:paraId="616CD405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ab/>
        <w:t>(4-2)</w:t>
      </w:r>
    </w:p>
    <w:p w14:paraId="270EB110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ab/>
        <w:t>(4-3)</w:t>
      </w:r>
    </w:p>
    <w:p w14:paraId="79AB8634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</m:oMath>
      <w:r>
        <w:tab/>
        <w:t>(4-4)</w:t>
      </w:r>
    </w:p>
    <w:p w14:paraId="44487F76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31464B" wp14:editId="1B627F9E">
            <wp:extent cx="5989320" cy="3119438"/>
            <wp:effectExtent l="0" t="0" r="0" b="0"/>
            <wp:docPr id="9" name="Picture 9" descr="图4-4 一个定位锚点在更新前后的父参考系位置。本图采用独立说明输入：本层原点D=(100,200)，旧角为0，示教锚点(10,0)，识别局部锚点(10.2,0.1)，指定δ=0.01rad，父参考系在本例取G0。局部视窗只显示锚点附近区域，X/Y使用相同比例。更新后示教锚点与本次目标(110.2,200.1)重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-anchor-ex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B466" w14:textId="77777777" w:rsidR="0070338B" w:rsidRDefault="00A64C98">
      <w:pPr>
        <w:pStyle w:val="af7"/>
        <w:keepNext/>
      </w:pPr>
      <w:bookmarkStart w:id="49" w:name="fig_4_4"/>
      <w:r>
        <w:t>图</w:t>
      </w:r>
      <w:r>
        <w:t xml:space="preserve">4-4 </w:t>
      </w:r>
      <w:r>
        <w:t>一个定位锚点在更新前后的父参考系位置</w:t>
      </w:r>
      <w:bookmarkEnd w:id="49"/>
    </w:p>
    <w:p w14:paraId="626B816C" w14:textId="77777777" w:rsidR="0070338B" w:rsidRDefault="00A64C98">
      <w:pPr>
        <w:pStyle w:val="BookFigureNote"/>
        <w:keepLines/>
        <w:spacing w:after="180"/>
      </w:pPr>
      <w:r>
        <w:t>本图采用独立说明输入：本层原点</w:t>
      </w:r>
      <w:r>
        <w:t>D=(100,200)</w:t>
      </w:r>
      <w:r>
        <w:t>，旧角为</w:t>
      </w:r>
      <w:r>
        <w:t>0</w:t>
      </w:r>
      <w:r>
        <w:t>，示教锚点</w:t>
      </w:r>
      <w:r>
        <w:t>(10,0)</w:t>
      </w:r>
      <w:r>
        <w:t>，识别局部锚点</w:t>
      </w:r>
      <w:r>
        <w:t>(10.2,0.1)</w:t>
      </w:r>
      <w:r>
        <w:t>，指定</w:t>
      </w:r>
      <w:r>
        <w:t>δ=0.01rad</w:t>
      </w:r>
      <w:r>
        <w:t>，父参考系在本例取</w:t>
      </w:r>
      <w:r>
        <w:t>G0</w:t>
      </w:r>
      <w:r>
        <w:t>。局部视窗只显示锚点附近区域，</w:t>
      </w:r>
      <w:r>
        <w:t>X/Y</w:t>
      </w:r>
      <w:r>
        <w:t>使用相同比例。更新后示教锚点与本次目标</w:t>
      </w:r>
      <w:r>
        <w:t>(110.2,200.1)</w:t>
      </w:r>
      <w:r>
        <w:t>重合。</w:t>
      </w:r>
    </w:p>
    <w:p w14:paraId="5150FA4E" w14:textId="77777777" w:rsidR="0070338B" w:rsidRDefault="00A64C98">
      <w:r>
        <w:t>将给定参数代入式</w:t>
      </w:r>
      <w:r>
        <w:t>4-3</w:t>
      </w:r>
      <w:r>
        <w:t>，新原点约为</w:t>
      </w:r>
      <w:r>
        <w:t>(100.200500,200.000002)</w:t>
      </w:r>
      <w:r>
        <w:t>，新角为</w:t>
      </w:r>
      <w:r>
        <w:t>0.01rad</w:t>
      </w:r>
      <w:r>
        <w:t>。示教锚点</w:t>
      </w:r>
      <w:r>
        <w:t>(10,0)</w:t>
      </w:r>
      <w:r>
        <w:t>按新坐标转换后到达目标</w:t>
      </w:r>
      <w:r>
        <w:t>(110.2,200.1)</w:t>
      </w:r>
      <w:r>
        <w:t>；本例的更新角</w:t>
      </w:r>
      <w:r>
        <w:t>δ</w:t>
      </w:r>
      <w:r>
        <w:t>固定取</w:t>
      </w:r>
      <w:r>
        <w:t>0.01rad</w:t>
      </w:r>
      <w:r>
        <w:t>。</w:t>
      </w:r>
    </w:p>
    <w:p w14:paraId="2A9F55A8" w14:textId="77777777" w:rsidR="0070338B" w:rsidRDefault="00A64C98">
      <w:pPr>
        <w:pStyle w:val="2"/>
        <w:numPr>
          <w:ilvl w:val="1"/>
          <w:numId w:val="1"/>
        </w:numPr>
      </w:pPr>
      <w:bookmarkStart w:id="50" w:name="h_105"/>
      <w:bookmarkStart w:id="51" w:name="_Toc243470474"/>
      <w:r>
        <w:t>距离检查与两侧异常路径</w:t>
      </w:r>
      <w:bookmarkEnd w:id="50"/>
      <w:bookmarkEnd w:id="51"/>
    </w:p>
    <w:p w14:paraId="3DA5E745" w14:textId="5DBA8655" w:rsidR="0070338B" w:rsidRDefault="00A64C98">
      <w:r>
        <w:t>两点距离检查比较示教</w:t>
      </w:r>
      <w:r>
        <w:t>P1/P2</w:t>
      </w:r>
      <w:r>
        <w:t>间距与本次识别局部</w:t>
      </w:r>
      <w:r>
        <w:t>P1/P2</w:t>
      </w:r>
      <w:r>
        <w:t>间距，差值绝对值超过</w:t>
      </w:r>
      <w:r>
        <w:rPr>
          <w:rFonts w:ascii="Cambria" w:hAnsi="Cambria"/>
          <w:sz w:val="21"/>
        </w:rPr>
        <w:t>DistanceTolerance</w:t>
      </w:r>
      <w:r>
        <w:t>时进入报警。领域方法把这个检查放在</w:t>
      </w:r>
      <w:r>
        <w:rPr>
          <w:rFonts w:ascii="Cambria" w:hAnsi="Cambria"/>
          <w:sz w:val="21"/>
        </w:rPr>
        <w:t>TwoPoints</w:t>
      </w:r>
      <w:r>
        <w:t>出口，不能据开关名称推断</w:t>
      </w:r>
      <w:r>
        <w:t>3</w:t>
      </w:r>
      <w:r>
        <w:t>点、</w:t>
      </w:r>
      <w:r>
        <w:t>4</w:t>
      </w:r>
      <w:r>
        <w:t>点路径也执行同一检查。</w:t>
      </w:r>
      <w:hyperlink w:anchor="ref_2">
        <w:r>
          <w:rPr>
            <w:color w:val="245B87"/>
          </w:rPr>
          <w:t>[2]</w:t>
        </w:r>
      </w:hyperlink>
      <w:hyperlink w:anchor="ref_7">
        <w:r>
          <w:rPr>
            <w:color w:val="245B87"/>
          </w:rPr>
          <w:t>[7]</w:t>
        </w:r>
      </w:hyperlink>
    </w:p>
    <w:p w14:paraId="20A628B8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C6981B" wp14:editId="59C61721">
            <wp:extent cx="5989320" cy="3393948"/>
            <wp:effectExtent l="0" t="0" r="0" b="0"/>
            <wp:docPr id="10" name="Picture 10" descr="图4-5 两点距离异常时S1与S2的处理差异。两侧Abort都会停止并返回false。S1的Retry从P1重走人工报警对点，并以visionAlarm跳过下一次距离检查；S2的Retry重新采P1/P2后再次检查。None在两侧都停用本层，但S1继续更新坐标，S2直接返回tru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-distance-re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EED7" w14:textId="77777777" w:rsidR="0070338B" w:rsidRDefault="00A64C98">
      <w:pPr>
        <w:pStyle w:val="af7"/>
        <w:keepNext/>
      </w:pPr>
      <w:bookmarkStart w:id="52" w:name="fig_4_5"/>
      <w:r>
        <w:t>图</w:t>
      </w:r>
      <w:r>
        <w:t xml:space="preserve">4-5 </w:t>
      </w:r>
      <w:r>
        <w:t>两点距离异常时</w:t>
      </w:r>
      <w:r>
        <w:t>S1</w:t>
      </w:r>
      <w:r>
        <w:t>与</w:t>
      </w:r>
      <w:r>
        <w:t>S2</w:t>
      </w:r>
      <w:r>
        <w:t>的处理差异</w:t>
      </w:r>
      <w:bookmarkEnd w:id="52"/>
    </w:p>
    <w:p w14:paraId="1DFB7956" w14:textId="77777777" w:rsidR="0070338B" w:rsidRDefault="00A64C98">
      <w:pPr>
        <w:pStyle w:val="BookFigureNote"/>
        <w:keepLines/>
        <w:spacing w:after="180"/>
      </w:pPr>
      <w:r>
        <w:t>两侧</w:t>
      </w:r>
      <w:r>
        <w:t>Abort</w:t>
      </w:r>
      <w:r>
        <w:t>都会停止并返回</w:t>
      </w:r>
      <w:r>
        <w:t>false</w:t>
      </w:r>
      <w:r>
        <w:t>。</w:t>
      </w:r>
      <w:r>
        <w:t>S1</w:t>
      </w:r>
      <w:r>
        <w:t>的</w:t>
      </w:r>
      <w:r>
        <w:t>Retry</w:t>
      </w:r>
      <w:r>
        <w:t>从</w:t>
      </w:r>
      <w:r>
        <w:t>P1</w:t>
      </w:r>
      <w:r>
        <w:t>重走人工报警对点，并以</w:t>
      </w:r>
      <w:r>
        <w:t>visionAlarm</w:t>
      </w:r>
      <w:r>
        <w:t>跳过下一次距离检查；</w:t>
      </w:r>
      <w:r>
        <w:t>S2</w:t>
      </w:r>
      <w:r>
        <w:t>的</w:t>
      </w:r>
      <w:r>
        <w:t>Retry</w:t>
      </w:r>
      <w:r>
        <w:t>重新采</w:t>
      </w:r>
      <w:r>
        <w:t>P1/P2</w:t>
      </w:r>
      <w:r>
        <w:t>后再次检查。</w:t>
      </w:r>
      <w:r>
        <w:t>None</w:t>
      </w:r>
      <w:r>
        <w:t>在两侧都停用本层，但</w:t>
      </w:r>
      <w:r>
        <w:t>S1</w:t>
      </w:r>
      <w:r>
        <w:t>继续更新坐标，</w:t>
      </w:r>
      <w:r>
        <w:t>S2</w:t>
      </w:r>
      <w:r>
        <w:t>直接返回</w:t>
      </w:r>
      <w:r>
        <w:t>true</w:t>
      </w:r>
      <w:r>
        <w:t>。</w:t>
      </w:r>
    </w:p>
    <w:p w14:paraId="536A99CE" w14:textId="3222240F" w:rsidR="0070338B" w:rsidRDefault="00A64C98">
      <w:r>
        <w:t>单点识别失败时，两侧还可按配置向四周搜索，再进入人工确认。普通匹配</w:t>
      </w:r>
      <w:r>
        <w:t>PR</w:t>
      </w:r>
      <w:r>
        <w:t>的人工</w:t>
      </w:r>
      <w:r>
        <w:t>OK</w:t>
      </w:r>
      <w:r>
        <w:t>会重新运行</w:t>
      </w:r>
      <w:r>
        <w:t>PR</w:t>
      </w:r>
      <w:r>
        <w:t>并返回匹配结果；</w:t>
      </w:r>
      <w:r>
        <w:t>Ignore</w:t>
      </w:r>
      <w:r>
        <w:t>执行本层停用后返回失败，</w:t>
      </w:r>
      <w:r>
        <w:t>Abort</w:t>
      </w:r>
      <w:r>
        <w:t>停机返回失败。</w:t>
      </w:r>
      <w:r>
        <w:t>S2</w:t>
      </w:r>
      <w:r>
        <w:t>基板定位动作调用领域方法后没有使用其</w:t>
      </w:r>
      <w:r>
        <w:t>bool</w:t>
      </w:r>
      <w:r>
        <w:t>值，随后返回</w:t>
      </w:r>
      <w:r>
        <w:t>Success</w:t>
      </w:r>
      <w:r>
        <w:t>，因此动作</w:t>
      </w:r>
      <w:r>
        <w:t>Success</w:t>
      </w:r>
      <w:r>
        <w:t>与坐标已更新、</w:t>
      </w:r>
      <w:r>
        <w:rPr>
          <w:rFonts w:ascii="Cambria" w:hAnsi="Cambria"/>
          <w:sz w:val="21"/>
        </w:rPr>
        <w:t>IsVisioned</w:t>
      </w:r>
      <w:r>
        <w:t>已置位要分开判断。</w:t>
      </w:r>
      <w:hyperlink w:anchor="ref_2">
        <w:r>
          <w:rPr>
            <w:color w:val="245B87"/>
          </w:rPr>
          <w:t>[2]</w:t>
        </w:r>
      </w:hyperlink>
      <w:hyperlink w:anchor="ref_7">
        <w:r>
          <w:rPr>
            <w:color w:val="245B87"/>
          </w:rPr>
          <w:t>[7]</w:t>
        </w:r>
      </w:hyperlink>
      <w:hyperlink w:anchor="ref_8">
        <w:r>
          <w:rPr>
            <w:color w:val="245B87"/>
          </w:rPr>
          <w:t>[8]</w:t>
        </w:r>
      </w:hyperlink>
    </w:p>
    <w:p w14:paraId="3B9B4B34" w14:textId="77777777" w:rsidR="0070338B" w:rsidRDefault="00A64C98">
      <w:pPr>
        <w:pStyle w:val="1"/>
        <w:numPr>
          <w:ilvl w:val="0"/>
          <w:numId w:val="1"/>
        </w:numPr>
        <w:spacing w:before="400"/>
      </w:pPr>
      <w:bookmarkStart w:id="53" w:name="h_111"/>
      <w:bookmarkStart w:id="54" w:name="_Toc243470475"/>
      <w:r>
        <w:t>上视芯片纠偏设计</w:t>
      </w:r>
      <w:bookmarkEnd w:id="53"/>
      <w:bookmarkEnd w:id="54"/>
    </w:p>
    <w:p w14:paraId="4FA0DBC9" w14:textId="77777777" w:rsidR="0070338B" w:rsidRDefault="00A64C98">
      <w:pPr>
        <w:pStyle w:val="2"/>
        <w:numPr>
          <w:ilvl w:val="1"/>
          <w:numId w:val="1"/>
        </w:numPr>
      </w:pPr>
      <w:bookmarkStart w:id="55" w:name="h_112"/>
      <w:bookmarkStart w:id="56" w:name="_Toc243470476"/>
      <w:r>
        <w:t>入口条件与四种采集次序</w:t>
      </w:r>
      <w:bookmarkEnd w:id="55"/>
      <w:bookmarkEnd w:id="56"/>
    </w:p>
    <w:p w14:paraId="691C9C50" w14:textId="01F8941D" w:rsidR="0070338B" w:rsidRDefault="00A64C98">
      <w:r>
        <w:t>动作外层先按焊点工艺参与和当前工序是否需要执行进行判断。进入</w:t>
      </w:r>
      <w:r>
        <w:t>DoWork</w:t>
      </w:r>
      <w:r>
        <w:t>后，精度关闭、选用下视相机或离线模式都可提前返回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使用独立空跑动作。正常上视路径再依据单点或双点、快速或普通模式决定采集与旋转次序。</w:t>
      </w:r>
      <w:hyperlink w:anchor="ref_4">
        <w:r>
          <w:rPr>
            <w:color w:val="245B87"/>
          </w:rPr>
          <w:t>[4]</w:t>
        </w:r>
      </w:hyperlink>
      <w:hyperlink w:anchor="ref_8">
        <w:r>
          <w:rPr>
            <w:color w:val="245B87"/>
          </w:rPr>
          <w:t>[8]</w:t>
        </w:r>
      </w:hyperlink>
    </w:p>
    <w:p w14:paraId="09A5914B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72263B" wp14:editId="793165B8">
            <wp:extent cx="5989320" cy="3169348"/>
            <wp:effectExtent l="0" t="0" r="0" b="0"/>
            <wp:docPr id="11" name="Picture 11" descr="图5-1 四种上视模式的正常几何采集次序。每个圆点代表一次几何PR采集，不表示耗时。单点快速1次、单点普通2次、双点快速2次、双点普通4次；普通模式在前后两组采集之间旋转T轴。重取、二维码和温漂等附加拍照不计入这些数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-uplook-captu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90C3" w14:textId="77777777" w:rsidR="0070338B" w:rsidRDefault="00A64C98">
      <w:pPr>
        <w:pStyle w:val="af7"/>
        <w:keepNext/>
      </w:pPr>
      <w:bookmarkStart w:id="57" w:name="fig_5_1"/>
      <w:r>
        <w:t>图</w:t>
      </w:r>
      <w:r>
        <w:t xml:space="preserve">5-1 </w:t>
      </w:r>
      <w:r>
        <w:t>四种上视模式的正常几何采集次序</w:t>
      </w:r>
      <w:bookmarkEnd w:id="57"/>
    </w:p>
    <w:p w14:paraId="7C954A40" w14:textId="77777777" w:rsidR="0070338B" w:rsidRDefault="00A64C98">
      <w:pPr>
        <w:pStyle w:val="BookFigureNote"/>
        <w:keepLines/>
        <w:spacing w:after="180"/>
      </w:pPr>
      <w:r>
        <w:t>每个圆点代表一次几何</w:t>
      </w:r>
      <w:r>
        <w:t>PR</w:t>
      </w:r>
      <w:r>
        <w:t>采集，不表示耗时。单点快速</w:t>
      </w:r>
      <w:r>
        <w:t>1</w:t>
      </w:r>
      <w:r>
        <w:t>次、单点普通</w:t>
      </w:r>
      <w:r>
        <w:t>2</w:t>
      </w:r>
      <w:r>
        <w:t>次、双点快速</w:t>
      </w:r>
      <w:r>
        <w:t>2</w:t>
      </w:r>
      <w:r>
        <w:t>次、双点普通</w:t>
      </w:r>
      <w:r>
        <w:t>4</w:t>
      </w:r>
      <w:r>
        <w:t>次；普通模式在前后两组采集之间旋转</w:t>
      </w:r>
      <w:r>
        <w:t>T</w:t>
      </w:r>
      <w:r>
        <w:t>轴。重取、二维码和温漂等附加拍照不计入这些数量。</w:t>
      </w:r>
    </w:p>
    <w:p w14:paraId="064E690C" w14:textId="77777777" w:rsidR="0070338B" w:rsidRDefault="00A64C98">
      <w:pPr>
        <w:pStyle w:val="2"/>
        <w:numPr>
          <w:ilvl w:val="1"/>
          <w:numId w:val="1"/>
        </w:numPr>
      </w:pPr>
      <w:bookmarkStart w:id="58" w:name="h_117"/>
      <w:bookmarkStart w:id="59" w:name="_Toc243470477"/>
      <w:r>
        <w:t>快速模式的偏移与角度</w:t>
      </w:r>
      <w:bookmarkEnd w:id="58"/>
      <w:bookmarkEnd w:id="59"/>
    </w:p>
    <w:p w14:paraId="0920A523" w14:textId="3946199E" w:rsidR="0070338B" w:rsidRDefault="00A64C98">
      <w:r>
        <w:t>快速上视先保存芯片偏移，贴装时再按剩余旋转角使用。计算时，先把本次识别位置与玻璃参考位置对应起来，再扣除特征中心到芯片中心的示教向量；该向量需要先按识别角与示教角之差旋转。</w:t>
      </w:r>
      <w:hyperlink w:anchor="ref_3">
        <w:r>
          <w:rPr>
            <w:color w:val="245B87"/>
          </w:rPr>
          <w:t>[3]</w:t>
        </w:r>
      </w:hyperlink>
      <w:hyperlink w:anchor="ref_4">
        <w:r>
          <w:rPr>
            <w:color w:val="245B87"/>
          </w:rPr>
          <w:t>[4]</w:t>
        </w:r>
      </w:hyperlink>
    </w:p>
    <w:p w14:paraId="446BF6E6" w14:textId="77777777" w:rsidR="0070338B" w:rsidRDefault="00A64C98">
      <w:r>
        <w:t>式</w:t>
      </w:r>
      <w:r>
        <w:t>5-1</w:t>
      </w:r>
      <w:r>
        <w:t>中，</w:t>
      </w:r>
      <w:r>
        <w:t>M</w:t>
      </w:r>
      <w:r>
        <w:t>是采集时轴位置，</w:t>
      </w:r>
      <w:r>
        <w:t>G</w:t>
      </w:r>
      <w:r>
        <w:t>是玻璃上视参考轴位置，</w:t>
      </w:r>
      <w:r>
        <w:t>d</w:t>
      </w:r>
      <w:r>
        <w:t>是相机标定后的识别位移，</w:t>
      </w:r>
      <w:r>
        <w:t>c</w:t>
      </w:r>
      <w:r>
        <w:t>是示教特征中心到芯片中心的向量，</w:t>
      </w:r>
      <w:r>
        <w:t>a</w:t>
      </w:r>
      <w:r>
        <w:t>是识别角，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是示教中心角。单点直接代入；双点分别对</w:t>
      </w:r>
      <w:r>
        <w:t>M</w:t>
      </w:r>
      <w:r>
        <w:t>、</w:t>
      </w:r>
      <w:r>
        <w:t>d</w:t>
      </w:r>
      <w:r>
        <w:t>、</w:t>
      </w:r>
      <w:r>
        <w:t>a</w:t>
      </w:r>
      <w:r>
        <w:t>取两次采集的均值，再代入同一式子。</w:t>
      </w:r>
    </w:p>
    <w:p w14:paraId="7CEB9E75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)) </m:t>
        </m:r>
        <m:r>
          <w:rPr>
            <w:rFonts w:ascii="Cambria Math" w:hAnsi="Cambria Math"/>
          </w:rPr>
          <m:t>c</m:t>
        </m:r>
      </m:oMath>
      <w:r>
        <w:tab/>
        <w:t>(5-1)</w:t>
      </w:r>
    </w:p>
    <w:p w14:paraId="762AE497" w14:textId="77777777" w:rsidR="0070338B" w:rsidRDefault="00A64C98">
      <w:r>
        <w:rPr>
          <w:rFonts w:ascii="Cambria" w:hAnsi="Cambria"/>
          <w:sz w:val="21"/>
        </w:rPr>
        <w:t>ComponentAngleOffSet</w:t>
      </w:r>
      <w:r>
        <w:t>保存</w:t>
      </w:r>
      <w:r>
        <w:t>a</w:t>
      </w:r>
      <w:r>
        <w:t>，单点为首次识别角，双点为两角算术均值，单位为度。</w:t>
      </w:r>
      <w:r>
        <w:rPr>
          <w:rFonts w:ascii="Cambria" w:hAnsi="Cambria"/>
          <w:sz w:val="21"/>
        </w:rPr>
        <w:t>ComponentOffSet</w:t>
      </w:r>
      <w:r>
        <w:t>保存</w:t>
      </w:r>
      <w:r>
        <w:t>o</w:t>
      </w:r>
      <w:r>
        <w:t>。快速模式在这一步保留芯片偏移供后续贴装按剩余旋转角处理，不把该向量直接当作某个焊点的</w:t>
      </w:r>
      <w:r>
        <w:t>G0</w:t>
      </w:r>
      <w:r>
        <w:t>位置。</w:t>
      </w:r>
    </w:p>
    <w:p w14:paraId="669058E2" w14:textId="77777777" w:rsidR="0070338B" w:rsidRDefault="00A64C98">
      <w:r>
        <w:t>说明输入取</w:t>
      </w:r>
      <w:r>
        <w:t>d=(0.12,−0.08)mm</w:t>
      </w:r>
      <w:r>
        <w:t>，</w:t>
      </w:r>
      <w:r>
        <w:t>M−G=(0.02,−0.01)mm</w:t>
      </w:r>
      <w:r>
        <w:t>，</w:t>
      </w:r>
      <w:r>
        <w:t>c=(0.5,0.2)mm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度。按式</w:t>
      </w:r>
      <w:r>
        <w:t>5-1</w:t>
      </w:r>
      <w:r>
        <w:t>得到</w:t>
      </w:r>
      <w:r>
        <w:t>o≈(−0.363414,−0.281243)mm</w:t>
      </w:r>
      <w:r>
        <w:t>，角度记录为</w:t>
      </w:r>
      <w:r>
        <w:t>2</w:t>
      </w:r>
      <w:r>
        <w:t>度。标定位移与参考差均为已给定的算例输入，不由像素数直接猜测比例。</w:t>
      </w:r>
    </w:p>
    <w:p w14:paraId="4AAEC2D2" w14:textId="77777777" w:rsidR="0070338B" w:rsidRDefault="00A64C98">
      <w:pPr>
        <w:pStyle w:val="2"/>
        <w:numPr>
          <w:ilvl w:val="1"/>
          <w:numId w:val="1"/>
        </w:numPr>
      </w:pPr>
      <w:bookmarkStart w:id="60" w:name="h_123"/>
      <w:bookmarkStart w:id="61" w:name="_Toc243470478"/>
      <w:r>
        <w:t>普通模式与镜像分支</w:t>
      </w:r>
      <w:bookmarkEnd w:id="60"/>
      <w:bookmarkEnd w:id="61"/>
    </w:p>
    <w:p w14:paraId="2D74E1A2" w14:textId="4114D6A7" w:rsidR="0070338B" w:rsidRDefault="00A64C98">
      <w:r>
        <w:t>普通上视在计算位置前，先实际旋转芯片，再重新拍照。因此，位置公式使用旋转后的测量值，不能沿用第一次照片的位置。单点前后各采一次；双点前后各采</w:t>
      </w:r>
      <w:r>
        <w:t>P1</w:t>
      </w:r>
      <w:r>
        <w:t>与</w:t>
      </w:r>
      <w:r>
        <w:t>P2</w:t>
      </w:r>
      <w:r>
        <w:t>。</w:t>
      </w:r>
      <w:hyperlink w:anchor="ref_4">
        <w:r>
          <w:rPr>
            <w:color w:val="245B87"/>
          </w:rPr>
          <w:t>[4]</w:t>
        </w:r>
      </w:hyperlink>
    </w:p>
    <w:p w14:paraId="7800DA8A" w14:textId="77777777" w:rsidR="0070338B" w:rsidRDefault="00A64C98">
      <w:r>
        <w:lastRenderedPageBreak/>
        <w:t>非镜像时，实际</w:t>
      </w:r>
      <w:r>
        <w:t>T</w:t>
      </w:r>
      <w:r>
        <w:t>轴相对旋转量由识别角、焊点全局角和硬角度补偿组成。式</w:t>
      </w:r>
      <w:r>
        <w:t>5-2</w:t>
      </w:r>
      <w:r>
        <w:t>中的</w:t>
      </w:r>
      <w:r>
        <w:t>M′</w:t>
      </w:r>
      <w:r>
        <w:t>、</w:t>
      </w:r>
      <w:r>
        <w:t>d′</w:t>
      </w:r>
      <w:r>
        <w:t>均来自旋转后的采集；双点分别取旋转后两次结果的均值。</w:t>
      </w:r>
    </w:p>
    <w:p w14:paraId="53CCE667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c</m:t>
        </m:r>
      </m:oMath>
      <w:r>
        <w:tab/>
        <w:t>(5-2)</w:t>
      </w:r>
    </w:p>
    <w:p w14:paraId="76AFEA70" w14:textId="77777777" w:rsidR="0070338B" w:rsidRDefault="00A64C98">
      <w:r>
        <w:t>普通模式的</w:t>
      </w:r>
      <w:r>
        <w:rPr>
          <w:rFonts w:ascii="Cambria" w:hAnsi="Cambria"/>
          <w:sz w:val="21"/>
        </w:rPr>
        <w:t>ComponentAngleOffSet</w:t>
      </w:r>
      <w:r>
        <w:t>写成负的</w:t>
      </w:r>
      <w:r>
        <w:t>“</w:t>
      </w:r>
      <w:r>
        <w:t>焊点全局角＋硬角度补偿</w:t>
      </w:r>
      <w:r>
        <w:t>”</w:t>
      </w:r>
      <w:r>
        <w:t>，其含义与快速模式不同。例取焊点全局角</w:t>
      </w:r>
      <w:r>
        <w:t>5</w:t>
      </w:r>
      <w:r>
        <w:t>度、硬补偿</w:t>
      </w:r>
      <w:r>
        <w:t>1</w:t>
      </w:r>
      <w:r>
        <w:t>度，记录为</w:t>
      </w:r>
      <w:r>
        <w:t>−</w:t>
      </w:r>
      <w:r>
        <w:t>6</w:t>
      </w:r>
      <w:r>
        <w:t>度；当前</w:t>
      </w:r>
      <w:r>
        <w:t>T</w:t>
      </w:r>
      <w:r>
        <w:t>已在前一步转到</w:t>
      </w:r>
      <w:r>
        <w:t>40</w:t>
      </w:r>
      <w:r>
        <w:t>度时，后续目标</w:t>
      </w:r>
      <w:r>
        <w:t>T</w:t>
      </w:r>
      <w:r>
        <w:t>按</w:t>
      </w:r>
      <w:r>
        <w:t>40−6+5+1</w:t>
      </w:r>
      <w:r>
        <w:t>得到</w:t>
      </w:r>
      <w:r>
        <w:t>40</w:t>
      </w:r>
      <w:r>
        <w:t>度，从而不重复执行已完成的目标旋转。</w:t>
      </w:r>
    </w:p>
    <w:p w14:paraId="55C1AF8A" w14:textId="77777777" w:rsidR="0070338B" w:rsidRDefault="00A64C98">
      <w:r>
        <w:t>镜像分支在实际</w:t>
      </w:r>
      <w:r>
        <w:t>T</w:t>
      </w:r>
      <w:r>
        <w:t>旋转中使用</w:t>
      </w:r>
      <w:r>
        <w:t>180</w:t>
      </w:r>
      <w:r>
        <w:t>度减硬角度补偿，但保存的</w:t>
      </w:r>
      <w:r>
        <w:rPr>
          <w:rFonts w:ascii="Cambria" w:hAnsi="Cambria"/>
          <w:sz w:val="21"/>
        </w:rPr>
        <w:t>ComponentAngleOffSet</w:t>
      </w:r>
      <w:r>
        <w:t>仍使用负的焊点全局角与硬补偿之和。这两个表达式按代码分别保留，不能把非镜像算例直接当作镜像推导。镜像产品还应连同示教方向、当前</w:t>
      </w:r>
      <w:r>
        <w:t>T</w:t>
      </w:r>
      <w:r>
        <w:t>角和工序配置审查。</w:t>
      </w:r>
    </w:p>
    <w:p w14:paraId="02782DDC" w14:textId="77777777" w:rsidR="0070338B" w:rsidRDefault="00A64C98">
      <w:pPr>
        <w:pStyle w:val="2"/>
        <w:numPr>
          <w:ilvl w:val="1"/>
          <w:numId w:val="1"/>
        </w:numPr>
      </w:pPr>
      <w:bookmarkStart w:id="62" w:name="h_129"/>
      <w:bookmarkStart w:id="63" w:name="_Toc243470479"/>
      <w:r>
        <w:t>温漂调用与动作结束</w:t>
      </w:r>
      <w:bookmarkEnd w:id="62"/>
      <w:bookmarkEnd w:id="63"/>
    </w:p>
    <w:p w14:paraId="5783F38A" w14:textId="3E1D8026" w:rsidR="0070338B" w:rsidRDefault="00A64C98">
      <w:r>
        <w:t>上视动作完成几何计算后还没有立即结束：它先保存偏移和角度，随后可识别二维码，再处理温漂。因此，字段已经有值与本次动作已成功返回，需要分别判断。</w:t>
      </w:r>
      <w:hyperlink w:anchor="ref_4">
        <w:r>
          <w:rPr>
            <w:color w:val="245B87"/>
          </w:rPr>
          <w:t>[4]</w:t>
        </w:r>
      </w:hyperlink>
    </w:p>
    <w:p w14:paraId="7C22CBD3" w14:textId="77777777" w:rsidR="0070338B" w:rsidRDefault="00A64C98">
      <w:r>
        <w:t>温漂包装方法检查开关和时间条件，必要时调用底层计算。当前包装没有使用底层</w:t>
      </w:r>
      <w:r>
        <w:t>bool</w:t>
      </w:r>
      <w:r>
        <w:t>结果，最终始终返回</w:t>
      </w:r>
      <w:r>
        <w:t>true</w:t>
      </w:r>
      <w:r>
        <w:t>；上视调用处虽写有</w:t>
      </w:r>
      <w:r>
        <w:t>“</w:t>
      </w:r>
      <w:r>
        <w:t>返回</w:t>
      </w:r>
      <w:r>
        <w:t>false</w:t>
      </w:r>
      <w:r>
        <w:t>则</w:t>
      </w:r>
      <w:r>
        <w:t>Abort”</w:t>
      </w:r>
      <w:r>
        <w:t>，这条判断不能证明底层温漂成功。</w:t>
      </w:r>
    </w:p>
    <w:p w14:paraId="5DF25490" w14:textId="3ACC518A" w:rsidR="0070338B" w:rsidRDefault="00A64C98">
      <w:r>
        <w:t>底层温漂识别失败时会请求停机并返回</w:t>
      </w:r>
      <w:r>
        <w:t>false</w:t>
      </w:r>
      <w:r>
        <w:t>，该分支不清空之前的</w:t>
      </w:r>
      <w:r>
        <w:rPr>
          <w:rFonts w:ascii="Cambria" w:hAnsi="Cambria"/>
          <w:sz w:val="21"/>
        </w:rPr>
        <w:t>UpLookCompensation</w:t>
      </w:r>
      <w:r>
        <w:t>。读取漂移量时，开关关闭或记录为空返回零；</w:t>
      </w:r>
      <w:r>
        <w:t>XY</w:t>
      </w:r>
      <w:r>
        <w:t>任一绝对值大于</w:t>
      </w:r>
      <w:r>
        <w:t>0.2mm</w:t>
      </w:r>
      <w:r>
        <w:t>则抛异常，由上视外层捕获并返回</w:t>
      </w:r>
      <w:r>
        <w:rPr>
          <w:rFonts w:ascii="Cambria" w:hAnsi="Cambria"/>
          <w:sz w:val="21"/>
        </w:rPr>
        <w:t>Exception</w:t>
      </w:r>
      <w:r>
        <w:t>。</w:t>
      </w:r>
      <w:hyperlink w:anchor="ref_4">
        <w:r>
          <w:rPr>
            <w:color w:val="245B87"/>
          </w:rPr>
          <w:t>[4]</w:t>
        </w:r>
      </w:hyperlink>
    </w:p>
    <w:p w14:paraId="34A2FC58" w14:textId="77777777" w:rsidR="0070338B" w:rsidRDefault="00A64C98">
      <w:r>
        <w:t>正常取得的漂移量写入</w:t>
      </w:r>
      <w:r>
        <w:rPr>
          <w:rFonts w:ascii="Cambria" w:hAnsi="Cambria"/>
          <w:sz w:val="21"/>
        </w:rPr>
        <w:t>TpMarkCompensate</w:t>
      </w:r>
      <w:r>
        <w:t>，再累加到</w:t>
      </w:r>
      <w:r>
        <w:rPr>
          <w:rFonts w:ascii="Cambria" w:hAnsi="Cambria"/>
          <w:sz w:val="21"/>
        </w:rPr>
        <w:t>ComponentOffSet</w:t>
      </w:r>
      <w:r>
        <w:t>。若后续步骤失败，前面保存的几何字段可能仍在；解释字段时应同时核对本次动作的返回与停止状态。</w:t>
      </w:r>
    </w:p>
    <w:p w14:paraId="6BB78240" w14:textId="77777777" w:rsidR="0070338B" w:rsidRDefault="00A64C98">
      <w:pPr>
        <w:pStyle w:val="1"/>
        <w:numPr>
          <w:ilvl w:val="0"/>
          <w:numId w:val="1"/>
        </w:numPr>
        <w:spacing w:before="400"/>
      </w:pPr>
      <w:bookmarkStart w:id="64" w:name="h_134"/>
      <w:bookmarkStart w:id="65" w:name="_Toc243470480"/>
      <w:r>
        <w:t>中转台芯片纠偏设计</w:t>
      </w:r>
      <w:bookmarkEnd w:id="64"/>
      <w:bookmarkEnd w:id="65"/>
    </w:p>
    <w:p w14:paraId="7A0CB99F" w14:textId="77777777" w:rsidR="0070338B" w:rsidRDefault="00A64C98">
      <w:pPr>
        <w:pStyle w:val="2"/>
        <w:numPr>
          <w:ilvl w:val="1"/>
          <w:numId w:val="1"/>
        </w:numPr>
      </w:pPr>
      <w:bookmarkStart w:id="66" w:name="h_135"/>
      <w:bookmarkStart w:id="67" w:name="_Toc243470481"/>
      <w:r>
        <w:t>放片识别与重新取片</w:t>
      </w:r>
      <w:bookmarkEnd w:id="66"/>
      <w:bookmarkEnd w:id="67"/>
    </w:p>
    <w:p w14:paraId="553A0A03" w14:textId="637D10CA" w:rsidR="0070338B" w:rsidRDefault="00A64C98">
      <w:r>
        <w:t>中转台动作先准备当前焊点、吸嘴和速度。精度关闭或相机选择为上视时提前返回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使用独立空跑流程。当前</w:t>
      </w:r>
      <w:r>
        <w:t>DoWork</w:t>
      </w:r>
      <w:r>
        <w:t>没有与上视相同的离线提前返回分支，文档不能把上视模式开关原样复制到这里。</w:t>
      </w:r>
      <w:hyperlink w:anchor="ref_5">
        <w:r>
          <w:rPr>
            <w:color w:val="245B87"/>
          </w:rPr>
          <w:t>[5]</w:t>
        </w:r>
      </w:hyperlink>
    </w:p>
    <w:p w14:paraId="2E9EFBAB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183E33" wp14:editId="78171C31">
            <wp:extent cx="4617720" cy="3078480"/>
            <wp:effectExtent l="0" t="0" r="0" b="0"/>
            <wp:docPr id="12" name="Picture 12" descr="图6-1 中转台纠偏把识别结果用于重新取片。按左上、右上、左下、右下阅读：先把芯片放在台面；相机识别时芯片保持在台面；计算位置后移动吸嘴对位；最后重新取起。第3步移动的是吸嘴，图中没有台面带动芯片旋转。该图为物理阶段概念插画，不表示设备尺寸、实际工位布局或完整检测动作；几何关系见图6-2，重试分支见6.4节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-ipt-mo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9C26" w14:textId="77777777" w:rsidR="0070338B" w:rsidRDefault="00A64C98">
      <w:pPr>
        <w:pStyle w:val="af7"/>
        <w:keepNext/>
      </w:pPr>
      <w:bookmarkStart w:id="68" w:name="fig_6_1"/>
      <w:r>
        <w:t>图</w:t>
      </w:r>
      <w:r>
        <w:t xml:space="preserve">6-1 </w:t>
      </w:r>
      <w:r>
        <w:t>中转台纠偏把识别结果用于重新取片</w:t>
      </w:r>
      <w:bookmarkEnd w:id="68"/>
    </w:p>
    <w:p w14:paraId="6B582D27" w14:textId="77777777" w:rsidR="0070338B" w:rsidRDefault="00A64C98">
      <w:pPr>
        <w:pStyle w:val="BookFigureNote"/>
        <w:keepLines/>
        <w:spacing w:after="180"/>
      </w:pPr>
      <w:r>
        <w:t>按左上、右上、左下、右下阅读：先把芯片放在台面；相机识别时芯片保持在台面；计算位置后移动吸嘴对位；最后重新取起。第</w:t>
      </w:r>
      <w:r>
        <w:t>3</w:t>
      </w:r>
      <w:r>
        <w:t>步移动的是吸嘴，图中没有台面带动芯片旋转。该图为物理阶段概念插画，不表示设备尺寸、实际工位布局或完整检测动作；几何关系见图</w:t>
      </w:r>
      <w:r>
        <w:t>6-2</w:t>
      </w:r>
      <w:r>
        <w:t>，重试分支见</w:t>
      </w:r>
      <w:r>
        <w:t>6.4</w:t>
      </w:r>
      <w:r>
        <w:t>节。</w:t>
      </w:r>
    </w:p>
    <w:p w14:paraId="30C918B8" w14:textId="3E2CBB16" w:rsidR="0070338B" w:rsidRDefault="00A64C98">
      <w:r>
        <w:t>放片位置使用台面位置转换到轴坐标后，加芯片台面中心偏移、减放片角下的吸嘴偏心；高度结合台面高度、吸嘴测高差与芯片厚度。放片完成后再移动到下视拍照位。单点采</w:t>
      </w:r>
      <w:r>
        <w:t>P1</w:t>
      </w:r>
      <w:r>
        <w:t>，双点采</w:t>
      </w:r>
      <w:r>
        <w:t>P1</w:t>
      </w:r>
      <w:r>
        <w:t>和</w:t>
      </w:r>
      <w:r>
        <w:t>P2</w:t>
      </w:r>
      <w:r>
        <w:t>，识别位移经下视相机标定并结合实际拍照位置求得。</w:t>
      </w:r>
      <w:hyperlink w:anchor="ref_3">
        <w:r>
          <w:rPr>
            <w:color w:val="245B87"/>
          </w:rPr>
          <w:t>[3]</w:t>
        </w:r>
      </w:hyperlink>
      <w:hyperlink w:anchor="ref_5">
        <w:r>
          <w:rPr>
            <w:color w:val="245B87"/>
          </w:rPr>
          <w:t>[5]</w:t>
        </w:r>
      </w:hyperlink>
    </w:p>
    <w:p w14:paraId="2DC625E2" w14:textId="77777777" w:rsidR="0070338B" w:rsidRDefault="00A64C98">
      <w:pPr>
        <w:pStyle w:val="2"/>
        <w:numPr>
          <w:ilvl w:val="1"/>
          <w:numId w:val="1"/>
        </w:numPr>
      </w:pPr>
      <w:bookmarkStart w:id="69" w:name="h_141"/>
      <w:bookmarkStart w:id="70" w:name="_Toc243470482"/>
      <w:r>
        <w:t>芯片中心与取片位置计算</w:t>
      </w:r>
      <w:bookmarkEnd w:id="69"/>
      <w:bookmarkEnd w:id="70"/>
    </w:p>
    <w:p w14:paraId="25A81D2E" w14:textId="33179125" w:rsidR="0070338B" w:rsidRDefault="00A64C98">
      <w:r>
        <w:t>中转台纠偏先求芯片实际中心，再求吸嘴应该到达的位置。芯片上的</w:t>
      </w:r>
      <w:r>
        <w:t>Mark</w:t>
      </w:r>
      <w:r>
        <w:t>与芯片中心之间有一个示教向量；本次识别确定这个向量应旋转多少、应从哪个</w:t>
      </w:r>
      <w:r>
        <w:t>Mark</w:t>
      </w:r>
      <w:r>
        <w:t>位置出发。式</w:t>
      </w:r>
      <w:r>
        <w:t>6-1</w:t>
      </w:r>
      <w:r>
        <w:t>完成这个几何步骤。</w:t>
      </w:r>
      <w:hyperlink w:anchor="ref_5">
        <w:r>
          <w:rPr>
            <w:color w:val="245B87"/>
          </w:rPr>
          <w:t>[5]</w:t>
        </w:r>
      </w:hyperlink>
    </w:p>
    <w:p w14:paraId="3D742B87" w14:textId="77777777" w:rsidR="0070338B" w:rsidRDefault="00A64C98">
      <w:r>
        <w:t>C</w:t>
      </w:r>
      <w:r>
        <w:t>是示教芯片中心，</w:t>
      </w:r>
      <w:r>
        <w:t>P</w:t>
      </w:r>
      <w:r>
        <w:t>是示教</w:t>
      </w:r>
      <w:r>
        <w:t>Mark</w:t>
      </w:r>
      <w:r>
        <w:t>，</w:t>
      </w:r>
      <w:r>
        <w:t>P′</w:t>
      </w:r>
      <w:r>
        <w:t>是本次识别</w:t>
      </w:r>
      <w:r>
        <w:t>Mark</w:t>
      </w:r>
      <w:r>
        <w:t>，</w:t>
      </w:r>
      <w:r>
        <w:t>a</w:t>
      </w:r>
      <w:r>
        <w:t>是识别角，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是示教下视角。双点模式用两个示教</w:t>
      </w:r>
      <w:r>
        <w:t>Mark</w:t>
      </w:r>
      <w:r>
        <w:t>的中点代替</w:t>
      </w:r>
      <w:r>
        <w:t>P</w:t>
      </w:r>
      <w:r>
        <w:t>，用两个识别</w:t>
      </w:r>
      <w:r>
        <w:t>Mark</w:t>
      </w:r>
      <w:r>
        <w:t>的中点代替</w:t>
      </w:r>
      <w:r>
        <w:t>P′</w:t>
      </w:r>
      <w:r>
        <w:t>，并对识别角取算术均值。参与运算的点使用同一组相机与</w:t>
      </w:r>
      <w:r>
        <w:t>G0</w:t>
      </w:r>
      <w:r>
        <w:t>转换给出的物理参考。</w:t>
      </w:r>
    </w:p>
    <w:p w14:paraId="2CB6AE44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)) 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'</m:t>
        </m:r>
      </m:oMath>
      <w:r>
        <w:tab/>
        <w:t>(6-1)</w:t>
      </w:r>
    </w:p>
    <w:p w14:paraId="77482078" w14:textId="6D4DCFB0" w:rsidR="0070338B" w:rsidRDefault="00A64C98">
      <w:r>
        <w:t>新取片</w:t>
      </w:r>
      <w:r>
        <w:t>T</w:t>
      </w:r>
      <w:r>
        <w:t>为当前</w:t>
      </w:r>
      <w:r>
        <w:t>T</w:t>
      </w:r>
      <w:r>
        <w:t>减</w:t>
      </w:r>
      <w:r>
        <w:t>a</w:t>
      </w:r>
      <w:r>
        <w:t>。式</w:t>
      </w:r>
      <w:r>
        <w:t>6-2</w:t>
      </w:r>
      <w:r>
        <w:t>用</w:t>
      </w:r>
      <w:r>
        <w:t>E(α)</w:t>
      </w:r>
      <w:r>
        <w:t>表示当前吸嘴在轴角</w:t>
      </w:r>
      <w:r>
        <w:t>α</w:t>
      </w:r>
      <w:r>
        <w:t>下的偏心：实际调用</w:t>
      </w:r>
      <w:r>
        <w:rPr>
          <w:rFonts w:ascii="Cambria" w:hAnsi="Cambria"/>
          <w:sz w:val="21"/>
        </w:rPr>
        <w:t>GetNozzleOffset</w:t>
      </w:r>
      <w:r>
        <w:t>时，角度参数为</w:t>
      </w:r>
      <w:r>
        <w:t>α</w:t>
      </w:r>
      <w:r>
        <w:t>减</w:t>
      </w:r>
      <w:r>
        <w:rPr>
          <w:rFonts w:ascii="Cambria" w:hAnsi="Cambria"/>
          <w:sz w:val="21"/>
        </w:rPr>
        <w:t>nozzle.AlignAngle</w:t>
      </w:r>
      <w:r>
        <w:t>；</w:t>
      </w:r>
      <w:r>
        <w:rPr>
          <w:rFonts w:ascii="Cambria" w:hAnsi="Cambria"/>
          <w:sz w:val="21"/>
        </w:rPr>
        <w:t>AlignAngle</w:t>
      </w:r>
      <w:r>
        <w:t>是吸嘴校准角度，两角均为度。加头相机差</w:t>
      </w:r>
      <w:r>
        <w:t>H</w:t>
      </w:r>
      <w:r>
        <w:t>并减偏心后得到取片</w:t>
      </w:r>
      <w:r>
        <w:t>G0</w:t>
      </w:r>
      <w:r>
        <w:t>位置</w:t>
      </w:r>
      <w:r>
        <w:t>K</w:t>
      </w:r>
      <w:r>
        <w:t>，再转换成轴坐标，结合高度与新</w:t>
      </w:r>
      <w:r>
        <w:t>T</w:t>
      </w:r>
      <w:r>
        <w:t>形成移动目标。</w:t>
      </w:r>
      <w:hyperlink w:anchor="ref_3">
        <w:r>
          <w:rPr>
            <w:color w:val="245B87"/>
          </w:rPr>
          <w:t>[3]</w:t>
        </w:r>
      </w:hyperlink>
      <w:hyperlink w:anchor="ref_5">
        <w:r>
          <w:rPr>
            <w:color w:val="245B87"/>
          </w:rPr>
          <w:t>[5]</w:t>
        </w:r>
      </w:hyperlink>
    </w:p>
    <w:p w14:paraId="25129D85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+ 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ab/>
        <w:t>(6-2)</w:t>
      </w:r>
    </w:p>
    <w:p w14:paraId="5631CFF5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A172C5" wp14:editId="31BCC9DB">
            <wp:extent cx="5989320" cy="2919794"/>
            <wp:effectExtent l="0" t="0" r="0" b="0"/>
            <wp:docPr id="13" name="Picture 13" descr="图6-2 从示教中心到修正取片位置的计算关系。使用6.2节单点算例。左窗旋转示教相对向量；中窗以G0坐标把向量接到本次Mark P′，得到芯片中心C′，再加头相机差H得到中间点Q；右窗放大Q附近的增量，减去新T角下的吸嘴偏心E才到达取片目标K。三窗比例独立，每窗X/Y等比例；右窗刻度是相对Q的mm增量。完整数值在正文给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-ipt-vect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BF46" w14:textId="77777777" w:rsidR="0070338B" w:rsidRDefault="00A64C98">
      <w:pPr>
        <w:pStyle w:val="af7"/>
        <w:keepNext/>
      </w:pPr>
      <w:bookmarkStart w:id="71" w:name="fig_6_2"/>
      <w:r>
        <w:t>图</w:t>
      </w:r>
      <w:r>
        <w:t xml:space="preserve">6-2 </w:t>
      </w:r>
      <w:r>
        <w:t>从示教中心到修正取片位置的计算关系</w:t>
      </w:r>
      <w:bookmarkEnd w:id="71"/>
    </w:p>
    <w:p w14:paraId="3ACDAF08" w14:textId="77777777" w:rsidR="0070338B" w:rsidRDefault="00A64C98">
      <w:pPr>
        <w:pStyle w:val="BookFigureNote"/>
        <w:keepLines/>
        <w:spacing w:after="180"/>
      </w:pPr>
      <w:r>
        <w:t>使用</w:t>
      </w:r>
      <w:r>
        <w:t>6.2</w:t>
      </w:r>
      <w:r>
        <w:t>节单点算例。左窗旋转示教相对向量；中窗以</w:t>
      </w:r>
      <w:r>
        <w:t>G0</w:t>
      </w:r>
      <w:r>
        <w:t>坐标把向量接到本次</w:t>
      </w:r>
      <w:r>
        <w:t>Mark P′</w:t>
      </w:r>
      <w:r>
        <w:t>，得到芯片中心</w:t>
      </w:r>
      <w:r>
        <w:t>C′</w:t>
      </w:r>
      <w:r>
        <w:t>，再加头相机差</w:t>
      </w:r>
      <w:r>
        <w:t>H</w:t>
      </w:r>
      <w:r>
        <w:t>得到中间点</w:t>
      </w:r>
      <w:r>
        <w:t>Q</w:t>
      </w:r>
      <w:r>
        <w:t>；右窗放大</w:t>
      </w:r>
      <w:r>
        <w:t>Q</w:t>
      </w:r>
      <w:r>
        <w:t>附近的增量，减去新</w:t>
      </w:r>
      <w:r>
        <w:t>T</w:t>
      </w:r>
      <w:r>
        <w:t>角下的吸嘴偏心</w:t>
      </w:r>
      <w:r>
        <w:t>E</w:t>
      </w:r>
      <w:r>
        <w:t>才到达取片目标</w:t>
      </w:r>
      <w:r>
        <w:t>K</w:t>
      </w:r>
      <w:r>
        <w:t>。三窗比例独立，每窗</w:t>
      </w:r>
      <w:r>
        <w:t>X/Y</w:t>
      </w:r>
      <w:r>
        <w:t>等比例；右窗刻度是相对</w:t>
      </w:r>
      <w:r>
        <w:t>Q</w:t>
      </w:r>
      <w:r>
        <w:t>的</w:t>
      </w:r>
      <w:r>
        <w:t>mm</w:t>
      </w:r>
      <w:r>
        <w:t>增量。完整数值在正文给出。</w:t>
      </w:r>
    </w:p>
    <w:p w14:paraId="7FC08E22" w14:textId="77777777" w:rsidR="0070338B" w:rsidRDefault="00A64C98">
      <w:r>
        <w:t>独立单点算例取</w:t>
      </w:r>
      <w:r>
        <w:t>C=(101,200)</w:t>
      </w:r>
      <w:r>
        <w:t>，</w:t>
      </w:r>
      <w:r>
        <w:t>P=(100,200)</w:t>
      </w:r>
      <w:r>
        <w:t>，</w:t>
      </w:r>
      <w:r>
        <w:t>P′=(100.1,199.9)mm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度，当前</w:t>
      </w:r>
      <w:r>
        <w:t>T=30</w:t>
      </w:r>
      <w:r>
        <w:t>度，</w:t>
      </w:r>
      <w:r>
        <w:t>H=(2,−1)mm</w:t>
      </w:r>
      <w:r>
        <w:t>，新角下</w:t>
      </w:r>
      <w:r>
        <w:t>E=(0.05,−0.02)mm</w:t>
      </w:r>
      <w:r>
        <w:t>。得到</w:t>
      </w:r>
      <w:r>
        <w:t>C′≈(101.098630,199.847664)</w:t>
      </w:r>
      <w:r>
        <w:t>，</w:t>
      </w:r>
      <w:r>
        <w:t>K≈(103.048630,198.867664)mm</w:t>
      </w:r>
      <w:r>
        <w:t>，新</w:t>
      </w:r>
      <w:r>
        <w:t>T=28</w:t>
      </w:r>
      <w:r>
        <w:t>度。吸嘴偏心是接口返回的说明输入，不据此推断设备标定曲线。</w:t>
      </w:r>
    </w:p>
    <w:p w14:paraId="1919B274" w14:textId="77777777" w:rsidR="0070338B" w:rsidRDefault="00A64C98">
      <w:pPr>
        <w:pStyle w:val="2"/>
        <w:numPr>
          <w:ilvl w:val="1"/>
          <w:numId w:val="1"/>
        </w:numPr>
      </w:pPr>
      <w:bookmarkStart w:id="72" w:name="h_151"/>
      <w:bookmarkStart w:id="73" w:name="_Toc243470483"/>
      <w:r>
        <w:t>拍照位</w:t>
      </w:r>
      <w:r>
        <w:t xml:space="preserve"> </w:t>
      </w:r>
      <w:r>
        <w:t>取片位与统计字段</w:t>
      </w:r>
      <w:bookmarkEnd w:id="72"/>
      <w:bookmarkEnd w:id="73"/>
    </w:p>
    <w:p w14:paraId="09DFC89D" w14:textId="00E1B36D" w:rsidR="0070338B" w:rsidRDefault="00A64C98">
      <w:r>
        <w:t>IPT</w:t>
      </w:r>
      <w:r>
        <w:t>字段记录相机拍照目标与吸嘴取片目标。</w:t>
      </w:r>
      <w:r>
        <w:t>P1</w:t>
      </w:r>
      <w:r>
        <w:t>的</w:t>
      </w:r>
      <w:r>
        <w:rPr>
          <w:rFonts w:ascii="Cambria" w:hAnsi="Cambria"/>
          <w:sz w:val="21"/>
        </w:rPr>
        <w:t>IPTVisionPos</w:t>
      </w:r>
      <w:r>
        <w:t>在移动拍照位之前写入，</w:t>
      </w:r>
      <w:r>
        <w:rPr>
          <w:rFonts w:ascii="Cambria" w:hAnsi="Cambria"/>
          <w:sz w:val="21"/>
        </w:rPr>
        <w:t>IPTPickPos</w:t>
      </w:r>
      <w:r>
        <w:t>在移动取片位与实际</w:t>
      </w:r>
      <w:r>
        <w:t>Pick</w:t>
      </w:r>
      <w:r>
        <w:t>之前写入；后续运动或取片失败，字段仍可能有值。因此它们不能单独作为已到位、已拍照或已取起的完成证据。</w:t>
      </w:r>
      <w:hyperlink w:anchor="ref_5">
        <w:r>
          <w:rPr>
            <w:color w:val="245B87"/>
          </w:rPr>
          <w:t>[5]</w:t>
        </w:r>
      </w:hyperlink>
    </w:p>
    <w:p w14:paraId="691FD28D" w14:textId="20D33729" w:rsidR="0070338B" w:rsidRDefault="00A64C98">
      <w:r>
        <w:t>P1</w:t>
      </w:r>
      <w:r>
        <w:t>拍照目标先把配置</w:t>
      </w:r>
      <w:r>
        <w:t>G0</w:t>
      </w:r>
      <w:r>
        <w:t>位置转成轴位置，再减头相机差；保存</w:t>
      </w:r>
      <w:r>
        <w:rPr>
          <w:rFonts w:ascii="Cambria" w:hAnsi="Cambria"/>
          <w:sz w:val="21"/>
        </w:rPr>
        <w:t>IPTVisionPos</w:t>
      </w:r>
      <w:r>
        <w:t>时又转换回</w:t>
      </w:r>
      <w:r>
        <w:t>G0</w:t>
      </w:r>
      <w:r>
        <w:t>。</w:t>
      </w:r>
      <w:r>
        <w:t>P2</w:t>
      </w:r>
      <w:r>
        <w:t>用配置</w:t>
      </w:r>
      <w:r>
        <w:t>G0</w:t>
      </w:r>
      <w:r>
        <w:t>位置减头相机差，经另一条</w:t>
      </w:r>
      <w:r>
        <w:t>G0</w:t>
      </w:r>
      <w:r>
        <w:t>移动接口执行，并保存</w:t>
      </w:r>
      <w:r>
        <w:rPr>
          <w:rFonts w:ascii="Cambria" w:hAnsi="Cambria"/>
          <w:sz w:val="21"/>
        </w:rPr>
        <w:t>IPTP2VisionPos</w:t>
      </w:r>
      <w:r>
        <w:t>。最终取片位转换到轴坐标后，再转回</w:t>
      </w:r>
      <w:r>
        <w:t>G0</w:t>
      </w:r>
      <w:r>
        <w:t>保存为</w:t>
      </w:r>
      <w:r>
        <w:rPr>
          <w:rFonts w:ascii="Cambria" w:hAnsi="Cambria"/>
          <w:sz w:val="21"/>
        </w:rPr>
        <w:t>IPTPickPos</w:t>
      </w:r>
      <w:r>
        <w:t>。</w:t>
      </w:r>
      <w:hyperlink w:anchor="ref_5">
        <w:r>
          <w:rPr>
            <w:color w:val="245B87"/>
          </w:rPr>
          <w:t>[5]</w:t>
        </w:r>
      </w:hyperlink>
    </w:p>
    <w:p w14:paraId="04DD48D0" w14:textId="3D3897C6" w:rsidR="0070338B" w:rsidRDefault="00A64C98">
      <w:r>
        <w:t>实际取片几何与统计补偿分别产生。</w:t>
      </w:r>
      <w:r>
        <w:rPr>
          <w:rFonts w:ascii="Cambria" w:hAnsi="Cambria"/>
          <w:sz w:val="21"/>
        </w:rPr>
        <w:t>SubstrateCameraCompensate</w:t>
      </w:r>
      <w:r>
        <w:t>用于后续结果统计，当前</w:t>
      </w:r>
      <w:r>
        <w:rPr>
          <w:rFonts w:ascii="Cambria" w:hAnsi="Cambria"/>
          <w:sz w:val="21"/>
        </w:rPr>
        <w:t>CalculateBondPos</w:t>
      </w:r>
      <w:r>
        <w:t>没有把它直接当作本次修正取片位叠加。判断芯片怎样重新取起，应看前面的中心与取片位置计算。</w:t>
      </w:r>
      <w:hyperlink w:anchor="ref_5">
        <w:r>
          <w:rPr>
            <w:color w:val="245B87"/>
          </w:rPr>
          <w:t>[5]</w:t>
        </w:r>
      </w:hyperlink>
      <w:hyperlink w:anchor="ref_6">
        <w:r>
          <w:rPr>
            <w:color w:val="245B87"/>
          </w:rPr>
          <w:t>[6]</w:t>
        </w:r>
      </w:hyperlink>
    </w:p>
    <w:p w14:paraId="383F0205" w14:textId="4D410059" w:rsidR="0070338B" w:rsidRDefault="00A64C98">
      <w:r>
        <w:t>双点统计表达式还会在</w:t>
      </w:r>
      <w:r>
        <w:t>P2</w:t>
      </w:r>
      <w:r>
        <w:t>位置重新转换</w:t>
      </w:r>
      <w:r>
        <w:t>P1</w:t>
      </w:r>
      <w:r>
        <w:t>识别结果，没有复用前面缓存的</w:t>
      </w:r>
      <w:r>
        <w:t>P1</w:t>
      </w:r>
      <w:r>
        <w:t>实际点。因此，统计字段与几何中心不能仅因名称中都有</w:t>
      </w:r>
      <w:r>
        <w:t>“</w:t>
      </w:r>
      <w:r>
        <w:t>补偿</w:t>
      </w:r>
      <w:r>
        <w:t>”</w:t>
      </w:r>
      <w:r>
        <w:t>就被合并解释。</w:t>
      </w:r>
      <w:hyperlink w:anchor="ref_5">
        <w:r>
          <w:rPr>
            <w:color w:val="245B87"/>
          </w:rPr>
          <w:t>[5]</w:t>
        </w:r>
      </w:hyperlink>
    </w:p>
    <w:p w14:paraId="643D44F8" w14:textId="77777777" w:rsidR="0070338B" w:rsidRDefault="00A64C98">
      <w:pPr>
        <w:pStyle w:val="2"/>
        <w:numPr>
          <w:ilvl w:val="1"/>
          <w:numId w:val="1"/>
        </w:numPr>
      </w:pPr>
      <w:bookmarkStart w:id="74" w:name="h_156"/>
      <w:bookmarkStart w:id="75" w:name="_Toc243470484"/>
      <w:r>
        <w:lastRenderedPageBreak/>
        <w:t>视觉失败与取片检测失败</w:t>
      </w:r>
      <w:bookmarkEnd w:id="74"/>
      <w:bookmarkEnd w:id="75"/>
    </w:p>
    <w:p w14:paraId="1D8BBF0E" w14:textId="25C779D3" w:rsidR="0070338B" w:rsidRDefault="00A64C98">
      <w:r>
        <w:t>下视识别失败后，人工</w:t>
      </w:r>
      <w:r>
        <w:t>OK</w:t>
      </w:r>
      <w:r>
        <w:t>返回匹配结果继续计算，</w:t>
      </w:r>
      <w:r>
        <w:t>Abort</w:t>
      </w:r>
      <w:r>
        <w:t>退出。</w:t>
      </w:r>
      <w:r>
        <w:t>Ignore</w:t>
      </w:r>
      <w:r>
        <w:t>分支会回到原放片位置取回芯片、抛料、更新拒收计数并重置相关动作消息，随后返回</w:t>
      </w:r>
      <w:r>
        <w:t>Retry</w:t>
      </w:r>
      <w:r>
        <w:t>；它不是按失败识别点继续贴装的出口。</w:t>
      </w:r>
      <w:hyperlink w:anchor="ref_5">
        <w:r>
          <w:rPr>
            <w:color w:val="245B87"/>
          </w:rPr>
          <w:t>[5]</w:t>
        </w:r>
      </w:hyperlink>
      <w:hyperlink w:anchor="ref_7">
        <w:r>
          <w:rPr>
            <w:color w:val="245B87"/>
          </w:rPr>
          <w:t>[7]</w:t>
        </w:r>
      </w:hyperlink>
    </w:p>
    <w:p w14:paraId="152D3137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298ABAE" wp14:editId="25FEF2E0">
            <wp:extent cx="5989320" cy="2695194"/>
            <wp:effectExtent l="0" t="0" r="0" b="0"/>
            <wp:docPr id="14" name="Picture 14" descr="图6-3 取片后检测的Retry与实际重新执行Pick的区别。本图对应正常纠偏取片后的RePick标签：标签位于Pick调用之后，检测失败选择Retry只回到检测位置。视觉失败Ignore分支中的Repick标签则位于其PickAction之前。两个标签的大小写和位置不同，不能按按钮名称把两条路径画成相同重取动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-ipt-ret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B625" w14:textId="77777777" w:rsidR="0070338B" w:rsidRDefault="00A64C98">
      <w:pPr>
        <w:pStyle w:val="af7"/>
        <w:keepNext/>
      </w:pPr>
      <w:bookmarkStart w:id="76" w:name="fig_6_3"/>
      <w:r>
        <w:t>图</w:t>
      </w:r>
      <w:r>
        <w:t xml:space="preserve">6-3 </w:t>
      </w:r>
      <w:r>
        <w:t>取片后检测的</w:t>
      </w:r>
      <w:r>
        <w:t>Retry</w:t>
      </w:r>
      <w:r>
        <w:t>与实际重新执行</w:t>
      </w:r>
      <w:r>
        <w:t>Pick</w:t>
      </w:r>
      <w:r>
        <w:t>的区别</w:t>
      </w:r>
      <w:bookmarkEnd w:id="76"/>
    </w:p>
    <w:p w14:paraId="18E94E89" w14:textId="77777777" w:rsidR="0070338B" w:rsidRDefault="00A64C98">
      <w:pPr>
        <w:pStyle w:val="BookFigureNote"/>
        <w:keepLines/>
        <w:spacing w:after="180"/>
      </w:pPr>
      <w:r>
        <w:t>本图对应正常纠偏取片后的</w:t>
      </w:r>
      <w:r>
        <w:t>RePick</w:t>
      </w:r>
      <w:r>
        <w:t>标签：标签位于</w:t>
      </w:r>
      <w:r>
        <w:t>Pick</w:t>
      </w:r>
      <w:r>
        <w:t>调用之后，检测失败选择</w:t>
      </w:r>
      <w:r>
        <w:t>Retry</w:t>
      </w:r>
      <w:r>
        <w:t>只回到检测位置。视觉失败</w:t>
      </w:r>
      <w:r>
        <w:t>Ignore</w:t>
      </w:r>
      <w:r>
        <w:t>分支中的</w:t>
      </w:r>
      <w:r>
        <w:t>Repick</w:t>
      </w:r>
      <w:r>
        <w:t>标签则位于其</w:t>
      </w:r>
      <w:r>
        <w:t>PickAction</w:t>
      </w:r>
      <w:r>
        <w:t>之前。两个标签的大小写和位置不同，不能按按钮名称把两条路径画成相同重取动作。</w:t>
      </w:r>
    </w:p>
    <w:p w14:paraId="49768DE0" w14:textId="77777777" w:rsidR="0070338B" w:rsidRDefault="00A64C98">
      <w:r>
        <w:t>正常重取片后的检测受芯片检测与取片后慢行程配置共同控制。检测失败选择下一颗，会抛料、暂停、按需要请求芯片、重置取片与中转台纠偏动作并返回</w:t>
      </w:r>
      <w:r>
        <w:t>Retry</w:t>
      </w:r>
      <w:r>
        <w:t>；选择终止返回</w:t>
      </w:r>
      <w:r>
        <w:t>Abort</w:t>
      </w:r>
      <w:r>
        <w:t>。是否真正重新执行了取片，应看跳转标签与调用位置。</w:t>
      </w:r>
    </w:p>
    <w:p w14:paraId="642DAC61" w14:textId="77777777" w:rsidR="0070338B" w:rsidRDefault="00A64C98">
      <w:pPr>
        <w:pStyle w:val="2"/>
        <w:numPr>
          <w:ilvl w:val="1"/>
          <w:numId w:val="1"/>
        </w:numPr>
      </w:pPr>
      <w:bookmarkStart w:id="77" w:name="h_162"/>
      <w:bookmarkStart w:id="78" w:name="_Toc243470485"/>
      <w:r>
        <w:t>运动方式怎样影响执行与返回</w:t>
      </w:r>
      <w:bookmarkEnd w:id="77"/>
      <w:bookmarkEnd w:id="78"/>
    </w:p>
    <w:p w14:paraId="473AF58E" w14:textId="480D57D3" w:rsidR="0070338B" w:rsidRDefault="00A64C98">
      <w:r>
        <w:t>去中转台放片位由</w:t>
      </w:r>
      <w:r>
        <w:rPr>
          <w:rFonts w:ascii="Cambria" w:hAnsi="Cambria"/>
          <w:sz w:val="21"/>
        </w:rPr>
        <w:t>AxisMoveMode</w:t>
      </w:r>
      <w:r>
        <w:t>选择绝对运动或插补运动。绝对运动将</w:t>
      </w:r>
      <w:r>
        <w:rPr>
          <w:rFonts w:ascii="Cambria" w:hAnsi="Cambria"/>
          <w:sz w:val="21"/>
        </w:rPr>
        <w:t>AbsMoveToIPT</w:t>
      </w:r>
      <w:r>
        <w:t>的返回值交给上层；静态华夫盒以当前目标计算安全高度，其他载具使用中转台参考高度与吸嘴测高偏移。插补运动又按静态华夫盒和晶圆分别调用不同跳跃轨迹。</w:t>
      </w:r>
      <w:hyperlink w:anchor="ref_11">
        <w:r>
          <w:rPr>
            <w:color w:val="245B87"/>
          </w:rPr>
          <w:t>[11]</w:t>
        </w:r>
      </w:hyperlink>
    </w:p>
    <w:p w14:paraId="3BEB2D24" w14:textId="6B5AFCF5" w:rsidR="0070338B" w:rsidRDefault="00A64C98">
      <w:r>
        <w:t>去拍照位与去重取位也按运动方式分流。插补分支接收并返回</w:t>
      </w:r>
      <w:r>
        <w:rPr>
          <w:rFonts w:ascii="Cambria" w:hAnsi="Cambria"/>
          <w:sz w:val="21"/>
        </w:rPr>
        <w:t>JumpToVisionPos</w:t>
      </w:r>
      <w:r>
        <w:t>或</w:t>
      </w:r>
      <w:r>
        <w:rPr>
          <w:rFonts w:ascii="Cambria" w:hAnsi="Cambria"/>
          <w:sz w:val="21"/>
        </w:rPr>
        <w:t>JumpToPickIPTPos</w:t>
      </w:r>
      <w:r>
        <w:t>的执行结果；绝对分支调用</w:t>
      </w:r>
      <w:r>
        <w:rPr>
          <w:rFonts w:ascii="Cambria" w:hAnsi="Cambria"/>
          <w:sz w:val="21"/>
        </w:rPr>
        <w:t>AbsMoveToVisionPos</w:t>
      </w:r>
      <w:r>
        <w:t>或</w:t>
      </w:r>
      <w:r>
        <w:rPr>
          <w:rFonts w:ascii="Cambria" w:hAnsi="Cambria"/>
          <w:sz w:val="21"/>
        </w:rPr>
        <w:t>AbsMoveToIPTPickPos</w:t>
      </w:r>
      <w:r>
        <w:t>后，没有把返回值赋回</w:t>
      </w:r>
      <w:r>
        <w:t>ret</w:t>
      </w:r>
      <w:r>
        <w:t>，正常结束时仍返回初始</w:t>
      </w:r>
      <w:r>
        <w:t>Success</w:t>
      </w:r>
      <w:r>
        <w:t>。异常仍会向外传播，但底层返回非</w:t>
      </w:r>
      <w:r>
        <w:t>Success</w:t>
      </w:r>
      <w:r>
        <w:t>未必会传到动作检查。不能把该处的</w:t>
      </w:r>
      <w:r>
        <w:t>Success</w:t>
      </w:r>
      <w:r>
        <w:t>单独当作到位证明。</w:t>
      </w:r>
      <w:hyperlink w:anchor="ref_11">
        <w:r>
          <w:rPr>
            <w:color w:val="245B87"/>
          </w:rPr>
          <w:t>[11]</w:t>
        </w:r>
      </w:hyperlink>
    </w:p>
    <w:p w14:paraId="482F8EC7" w14:textId="54E47B5E" w:rsidR="0070338B" w:rsidRDefault="00A64C98">
      <w:r>
        <w:t>空跑使用独立流程，模拟放片、拍照停留和重取运动；不产生本次芯片的有效识别结果。正常生产的视觉结果与重取计算应沿生产分支判断。</w:t>
      </w:r>
      <w:hyperlink w:anchor="ref_11">
        <w:r>
          <w:rPr>
            <w:color w:val="245B87"/>
          </w:rPr>
          <w:t>[11]</w:t>
        </w:r>
      </w:hyperlink>
    </w:p>
    <w:p w14:paraId="638533D2" w14:textId="77777777" w:rsidR="0070338B" w:rsidRDefault="00A64C98">
      <w:pPr>
        <w:pStyle w:val="1"/>
        <w:numPr>
          <w:ilvl w:val="0"/>
          <w:numId w:val="1"/>
        </w:numPr>
        <w:spacing w:before="400"/>
      </w:pPr>
      <w:bookmarkStart w:id="79" w:name="h_166"/>
      <w:bookmarkStart w:id="80" w:name="_Toc243470486"/>
      <w:r>
        <w:lastRenderedPageBreak/>
        <w:t>纠偏输出在贴装入口中的使用</w:t>
      </w:r>
      <w:bookmarkEnd w:id="79"/>
      <w:bookmarkEnd w:id="80"/>
    </w:p>
    <w:p w14:paraId="0821DCBA" w14:textId="77777777" w:rsidR="0070338B" w:rsidRDefault="00A64C98">
      <w:pPr>
        <w:pStyle w:val="2"/>
        <w:numPr>
          <w:ilvl w:val="1"/>
          <w:numId w:val="1"/>
        </w:numPr>
      </w:pPr>
      <w:bookmarkStart w:id="81" w:name="h_167"/>
      <w:bookmarkStart w:id="82" w:name="_Toc243470487"/>
      <w:r>
        <w:t>上视偏移按剩余旋转角使用</w:t>
      </w:r>
      <w:bookmarkEnd w:id="81"/>
      <w:bookmarkEnd w:id="82"/>
    </w:p>
    <w:p w14:paraId="161D9275" w14:textId="0DFF8937" w:rsidR="0070338B" w:rsidRDefault="00A64C98">
      <w:r>
        <w:t>当前贴装入口先求目标</w:t>
      </w:r>
      <w:r>
        <w:t>T</w:t>
      </w:r>
      <w:r>
        <w:t>。记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</m:oMath>
      <w:r>
        <w:t>为</w:t>
      </w:r>
      <w:r>
        <w:rPr>
          <w:rFonts w:ascii="Cambria" w:hAnsi="Cambria"/>
          <w:sz w:val="21"/>
        </w:rPr>
        <w:t>ComponentAngleOffSet</w:t>
      </w:r>
      <w:r>
        <w:t>，</w:t>
      </w:r>
      <w:r>
        <w:t>b</w:t>
      </w:r>
      <w:r>
        <w:t>为焊点父链全局角，</w:t>
      </w:r>
      <w:r>
        <w:t>h</w:t>
      </w:r>
      <w:r>
        <w:t>为硬角度补偿，三者均为度；式</w:t>
      </w:r>
      <w:r>
        <w:t>7-1</w:t>
      </w:r>
      <w:r>
        <w:t>将它们加到当前轴角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</m:oMath>
      <w:r>
        <w:t>。上视分支再按目标</w:t>
      </w:r>
      <w:r>
        <w:t>T</w:t>
      </w:r>
      <w:r>
        <w:t>减当前</w:t>
      </w:r>
      <w:r>
        <w:t>T</w:t>
      </w:r>
      <w:r>
        <w:t>旋转</w:t>
      </w:r>
      <w:r>
        <w:rPr>
          <w:rFonts w:ascii="Cambria" w:hAnsi="Cambria"/>
          <w:sz w:val="21"/>
        </w:rPr>
        <w:t>ComponentOffSet</w:t>
      </w:r>
      <w:r>
        <w:t>，将</w:t>
      </w:r>
      <w:r>
        <w:t>XY</w:t>
      </w:r>
      <w:r>
        <w:t>加到</w:t>
      </w:r>
      <w:r>
        <w:t>G0</w:t>
      </w:r>
      <w:r>
        <w:t>贴装目标。完整目标还包含产品局部补偿、焊后补偿及其他配置项。</w:t>
      </w:r>
      <w:hyperlink w:anchor="ref_6">
        <w:r>
          <w:rPr>
            <w:color w:val="245B87"/>
          </w:rPr>
          <w:t>[6]</w:t>
        </w:r>
      </w:hyperlink>
    </w:p>
    <w:p w14:paraId="07883F8A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+ h</m:t>
        </m:r>
      </m:oMath>
      <w:r>
        <w:tab/>
        <w:t>(7-1)</w:t>
      </w:r>
    </w:p>
    <w:p w14:paraId="10FA4AFB" w14:textId="77777777" w:rsidR="0070338B" w:rsidRDefault="00A64C9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o</m:t>
        </m:r>
      </m:oMath>
      <w:r>
        <w:tab/>
        <w:t>(7-2)</w:t>
      </w:r>
    </w:p>
    <w:p w14:paraId="6D1B3B59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0B84BD9" wp14:editId="7942A0D1">
            <wp:extent cx="5989320" cy="3194304"/>
            <wp:effectExtent l="0" t="0" r="0" b="0"/>
            <wp:docPr id="15" name="Picture 15" descr="图7-1 上视偏移从保存到贴装使用的角度关系。图中向量采用5.2节快速单点算例。当前T为30度、角度记录2度、焊点全局角5度、硬角度补偿1度，得到目标T为38度、尚需旋转8度；保存向量按8度旋转后形成G0的XY追加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-uplook-consum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C010" w14:textId="77777777" w:rsidR="0070338B" w:rsidRDefault="00A64C98">
      <w:pPr>
        <w:pStyle w:val="af7"/>
        <w:keepNext/>
      </w:pPr>
      <w:bookmarkStart w:id="83" w:name="fig_7_1"/>
      <w:r>
        <w:t>图</w:t>
      </w:r>
      <w:r>
        <w:t xml:space="preserve">7-1 </w:t>
      </w:r>
      <w:r>
        <w:t>上视偏移从保存到贴装使用的角度关系</w:t>
      </w:r>
      <w:bookmarkEnd w:id="83"/>
    </w:p>
    <w:p w14:paraId="25951409" w14:textId="77777777" w:rsidR="0070338B" w:rsidRDefault="00A64C98">
      <w:pPr>
        <w:pStyle w:val="BookFigureNote"/>
        <w:keepLines/>
        <w:spacing w:after="180"/>
      </w:pPr>
      <w:r>
        <w:t>图中向量采用</w:t>
      </w:r>
      <w:r>
        <w:t>5.2</w:t>
      </w:r>
      <w:r>
        <w:t>节快速单点算例。当前</w:t>
      </w:r>
      <w:r>
        <w:t>T</w:t>
      </w:r>
      <w:r>
        <w:t>为</w:t>
      </w:r>
      <w:r>
        <w:t>30</w:t>
      </w:r>
      <w:r>
        <w:t>度、角度记录</w:t>
      </w:r>
      <w:r>
        <w:t>2</w:t>
      </w:r>
      <w:r>
        <w:t>度、焊点全局角</w:t>
      </w:r>
      <w:r>
        <w:t>5</w:t>
      </w:r>
      <w:r>
        <w:t>度、硬角度补偿</w:t>
      </w:r>
      <w:r>
        <w:t>1</w:t>
      </w:r>
      <w:r>
        <w:t>度，得到目标</w:t>
      </w:r>
      <w:r>
        <w:t>T</w:t>
      </w:r>
      <w:r>
        <w:t>为</w:t>
      </w:r>
      <w:r>
        <w:t>38</w:t>
      </w:r>
      <w:r>
        <w:t>度、尚需旋转</w:t>
      </w:r>
      <w:r>
        <w:t>8</w:t>
      </w:r>
      <w:r>
        <w:t>度；保存向量按</w:t>
      </w:r>
      <w:r>
        <w:t>8</w:t>
      </w:r>
      <w:r>
        <w:t>度旋转后形成</w:t>
      </w:r>
      <w:r>
        <w:t>G0</w:t>
      </w:r>
      <w:r>
        <w:t>的</w:t>
      </w:r>
      <w:r>
        <w:t>XY</w:t>
      </w:r>
      <w:r>
        <w:t>追加量。</w:t>
      </w:r>
    </w:p>
    <w:p w14:paraId="632E5829" w14:textId="77777777" w:rsidR="0070338B" w:rsidRDefault="00A64C98">
      <w:r>
        <w:t>算例得到</w:t>
      </w:r>
      <w:r>
        <w:t>XY</w:t>
      </w:r>
      <w:r>
        <w:t>追加量约为</w:t>
      </w:r>
      <w:r>
        <w:t>(−0.320736,−0.329084)mm</w:t>
      </w:r>
      <w:r>
        <w:t>；把该向量反转</w:t>
      </w:r>
      <w:r>
        <w:t>8</w:t>
      </w:r>
      <w:r>
        <w:t>度，可回到原保存偏移</w:t>
      </w:r>
      <w:r>
        <w:t>(−0.363414,−0.281243)mm</w:t>
      </w:r>
      <w:r>
        <w:t>。这个逆算只核对纠偏向量的使用关系，其余补偿在本例中设为零；它不代表设备最终完整贴装坐标。</w:t>
      </w:r>
    </w:p>
    <w:p w14:paraId="03F91442" w14:textId="77777777" w:rsidR="0070338B" w:rsidRDefault="00A64C98">
      <w:pPr>
        <w:pStyle w:val="2"/>
        <w:numPr>
          <w:ilvl w:val="1"/>
          <w:numId w:val="1"/>
        </w:numPr>
      </w:pPr>
      <w:bookmarkStart w:id="84" w:name="h_175"/>
      <w:bookmarkStart w:id="85" w:name="_Toc243470488"/>
      <w:r>
        <w:t>中转台记录与实时补偿接口</w:t>
      </w:r>
      <w:bookmarkEnd w:id="84"/>
      <w:bookmarkEnd w:id="85"/>
    </w:p>
    <w:p w14:paraId="058AE905" w14:textId="6C278293" w:rsidR="0070338B" w:rsidRDefault="00A64C98">
      <w:r>
        <w:t>中转台相机的贴装分支先按目标</w:t>
      </w:r>
      <w:r>
        <w:t>T</w:t>
      </w:r>
      <w:r>
        <w:t>处理吸嘴偏心，再调用实时补偿。实际传入前两个位置依次为</w:t>
      </w:r>
      <w:r>
        <w:rPr>
          <w:rFonts w:ascii="Cambria" w:hAnsi="Cambria"/>
          <w:sz w:val="21"/>
        </w:rPr>
        <w:t>IPTVisionPos</w:t>
      </w:r>
      <w:r>
        <w:t>、</w:t>
      </w:r>
      <w:r>
        <w:rPr>
          <w:rFonts w:ascii="Cambria" w:hAnsi="Cambria"/>
          <w:sz w:val="21"/>
        </w:rPr>
        <w:t>IPTPickPos</w:t>
      </w:r>
      <w:r>
        <w:t>，但被调方法的前两个参数名依次为</w:t>
      </w:r>
      <w:r>
        <w:rPr>
          <w:rFonts w:ascii="Cambria" w:hAnsi="Cambria"/>
          <w:sz w:val="21"/>
        </w:rPr>
        <w:t>iptPickPos</w:t>
      </w:r>
      <w:r>
        <w:t>、</w:t>
      </w:r>
      <w:r>
        <w:rPr>
          <w:rFonts w:ascii="Cambria" w:hAnsi="Cambria"/>
          <w:sz w:val="21"/>
        </w:rPr>
        <w:t>iptVisionPos</w:t>
      </w:r>
      <w:r>
        <w:t>。本册保留实参次序，不能依据名称在图或算例中悄悄调换。</w:t>
      </w:r>
      <w:hyperlink w:anchor="ref_6">
        <w:r>
          <w:rPr>
            <w:color w:val="245B87"/>
          </w:rPr>
          <w:t>[6]</w:t>
        </w:r>
      </w:hyperlink>
    </w:p>
    <w:p w14:paraId="3D1A0B68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205BBA" wp14:editId="506BB454">
            <wp:extent cx="5989320" cy="3593592"/>
            <wp:effectExtent l="0" t="0" r="0" b="0"/>
            <wp:docPr id="16" name="Picture 16" descr="图7-2 实时补偿的实参与形参及追加位置。左侧是实参顺序，右侧是形参名称。方法关闭时返回零；单点插值超限先抛异常，四点差的XY任一绝对值超过0.5mm才按零返回。成功结果只保留X，并在G0转轴后追加；RealBondPoint3D记录此前的G0中间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-output-contra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5D2A" w14:textId="77777777" w:rsidR="0070338B" w:rsidRDefault="00A64C98">
      <w:pPr>
        <w:pStyle w:val="af7"/>
        <w:keepNext/>
      </w:pPr>
      <w:bookmarkStart w:id="86" w:name="fig_7_2"/>
      <w:r>
        <w:t>图</w:t>
      </w:r>
      <w:r>
        <w:t xml:space="preserve">7-2 </w:t>
      </w:r>
      <w:r>
        <w:t>实时补偿的实参与形参及追加位置</w:t>
      </w:r>
      <w:bookmarkEnd w:id="86"/>
    </w:p>
    <w:p w14:paraId="12E6D992" w14:textId="77777777" w:rsidR="0070338B" w:rsidRDefault="00A64C98">
      <w:pPr>
        <w:pStyle w:val="BookFigureNote"/>
        <w:keepLines/>
        <w:spacing w:after="180"/>
      </w:pPr>
      <w:r>
        <w:t>左侧是实参顺序，右侧是形参名称。方法关闭时返回零；单点插值超限先抛异常，四点差的</w:t>
      </w:r>
      <w:r>
        <w:t>XY</w:t>
      </w:r>
      <w:r>
        <w:t>任一绝对值超过</w:t>
      </w:r>
      <w:r>
        <w:t>0.5mm</w:t>
      </w:r>
      <w:r>
        <w:t>才按零返回。成功结果只保留</w:t>
      </w:r>
      <w:r>
        <w:t>X</w:t>
      </w:r>
      <w:r>
        <w:t>，并在</w:t>
      </w:r>
      <w:r>
        <w:t>G0</w:t>
      </w:r>
      <w:r>
        <w:t>转轴后追加；</w:t>
      </w:r>
      <w:r>
        <w:t>RealBondPoint3D</w:t>
      </w:r>
      <w:r>
        <w:t>记录此前的</w:t>
      </w:r>
      <w:r>
        <w:t>G0</w:t>
      </w:r>
      <w:r>
        <w:t>中间量。</w:t>
      </w:r>
    </w:p>
    <w:p w14:paraId="3D356A31" w14:textId="089170B3" w:rsidR="0070338B" w:rsidRDefault="00A64C98">
      <w:r>
        <w:t>实时补偿开启时要求输入位置、参考点集合及示教状态可用。</w:t>
      </w:r>
      <w:r>
        <w:rPr>
          <w:rFonts w:ascii="Cambria" w:hAnsi="Cambria"/>
          <w:sz w:val="21"/>
        </w:rPr>
        <w:t>GetCompensatePosByPoint</w:t>
      </w:r>
      <w:r>
        <w:t>按</w:t>
      </w:r>
      <w:r>
        <w:t>X</w:t>
      </w:r>
      <w:r>
        <w:t>寻找相邻参考点，插值得到位移差；当前点落在最左索引等情况下会抛异常。单点插值</w:t>
      </w:r>
      <w:r>
        <w:t>XY</w:t>
      </w:r>
      <w:r>
        <w:t>任一超过</w:t>
      </w:r>
      <w:r>
        <w:t>0.5mm</w:t>
      </w:r>
      <w:r>
        <w:t>先抛异常，四点差的</w:t>
      </w:r>
      <w:r>
        <w:t>XY</w:t>
      </w:r>
      <w:r>
        <w:t>超过</w:t>
      </w:r>
      <w:r>
        <w:t>0.5mm</w:t>
      </w:r>
      <w:r>
        <w:t>则返回零；最终只返回</w:t>
      </w:r>
      <w:r>
        <w:t>X</w:t>
      </w:r>
      <w:r>
        <w:t>。返回量在</w:t>
      </w:r>
      <w:r>
        <w:t>G0</w:t>
      </w:r>
      <w:r>
        <w:t>转轴后追加，而</w:t>
      </w:r>
      <w:r>
        <w:rPr>
          <w:rFonts w:ascii="Cambria" w:hAnsi="Cambria"/>
          <w:sz w:val="21"/>
        </w:rPr>
        <w:t>RealBondPoint3D</w:t>
      </w:r>
      <w:r>
        <w:t>记录此前的</w:t>
      </w:r>
      <w:r>
        <w:t>G0</w:t>
      </w:r>
      <w:r>
        <w:t>中间结果。</w:t>
      </w:r>
      <w:hyperlink w:anchor="ref_6">
        <w:r>
          <w:rPr>
            <w:color w:val="245B87"/>
          </w:rPr>
          <w:t>[6]</w:t>
        </w:r>
      </w:hyperlink>
      <w:hyperlink w:anchor="ref_12">
        <w:r>
          <w:rPr>
            <w:color w:val="245B87"/>
          </w:rPr>
          <w:t>[12]</w:t>
        </w:r>
      </w:hyperlink>
    </w:p>
    <w:p w14:paraId="45379D76" w14:textId="77777777" w:rsidR="0070338B" w:rsidRDefault="00A64C98">
      <w:pPr>
        <w:pStyle w:val="2"/>
        <w:numPr>
          <w:ilvl w:val="1"/>
          <w:numId w:val="1"/>
        </w:numPr>
      </w:pPr>
      <w:bookmarkStart w:id="87" w:name="h_181"/>
      <w:bookmarkStart w:id="88" w:name="_Toc243470489"/>
      <w:r>
        <w:t>焊后补偿与区域补偿的生效位置</w:t>
      </w:r>
      <w:bookmarkEnd w:id="87"/>
      <w:bookmarkEnd w:id="88"/>
    </w:p>
    <w:p w14:paraId="01A09289" w14:textId="02320E2A" w:rsidR="0070338B" w:rsidRDefault="00A64C98">
      <w:r>
        <w:t>焊后补偿按当前焊点名称查找关联检测工序。未达到配置样本数返回零；参与均值的</w:t>
      </w:r>
      <w:r>
        <w:t>XY</w:t>
      </w:r>
      <w:r>
        <w:t>分别筛选绝对值小于</w:t>
      </w:r>
      <w:r>
        <w:t>50</w:t>
      </w:r>
      <w:r>
        <w:t>的统计偏差，再除</w:t>
      </w:r>
      <w:r>
        <w:t>1000</w:t>
      </w:r>
      <w:r>
        <w:t>并乘补偿比例。筛选后的集合为空仍会使</w:t>
      </w:r>
      <w:r>
        <w:t>Average</w:t>
      </w:r>
      <w:r>
        <w:t>失败，不能把原样本数达到阈值当作必然取得有效均值。</w:t>
      </w:r>
      <w:hyperlink w:anchor="ref_12">
        <w:r>
          <w:rPr>
            <w:color w:val="245B87"/>
          </w:rPr>
          <w:t>[12]</w:t>
        </w:r>
      </w:hyperlink>
    </w:p>
    <w:p w14:paraId="08223D02" w14:textId="64B94733" w:rsidR="0070338B" w:rsidRDefault="00A64C98">
      <w:r>
        <w:t>启用按上次产品自动补偿时，</w:t>
      </w:r>
      <w:r>
        <w:rPr>
          <w:rFonts w:ascii="Cambria" w:hAnsi="Cambria"/>
          <w:sz w:val="21"/>
        </w:rPr>
        <w:t>GetPostBondCompensation</w:t>
      </w:r>
      <w:r>
        <w:t>直接返回零；产品结束时</w:t>
      </w:r>
      <w:r>
        <w:rPr>
          <w:rFonts w:ascii="Cambria" w:hAnsi="Cambria"/>
          <w:sz w:val="21"/>
        </w:rPr>
        <w:t>NormalizationOffset</w:t>
      </w:r>
      <w:r>
        <w:t>改写常规焊点硬补偿，并可保存单点补偿。</w:t>
      </w:r>
      <w:r>
        <w:rPr>
          <w:rFonts w:ascii="Cambria" w:hAnsi="Cambria"/>
          <w:sz w:val="21"/>
        </w:rPr>
        <w:t>GetBpSeparateOffset</w:t>
      </w:r>
      <w:r>
        <w:t>也受该自动补偿总开关控制，再按基板、基岛和焊点名查找记录。它们影响后续目标，不回改此前已执行的贴装动作。</w:t>
      </w:r>
      <w:hyperlink w:anchor="ref_12">
        <w:r>
          <w:rPr>
            <w:color w:val="245B87"/>
          </w:rPr>
          <w:t>[12]</w:t>
        </w:r>
      </w:hyperlink>
    </w:p>
    <w:p w14:paraId="248B21CA" w14:textId="68437EEF" w:rsidR="0070338B" w:rsidRDefault="00A64C98">
      <w:r>
        <w:t>当前</w:t>
      </w:r>
      <w:r>
        <w:rPr>
          <w:rFonts w:ascii="Cambria" w:hAnsi="Cambria"/>
          <w:sz w:val="21"/>
        </w:rPr>
        <w:t>GetPostBondCompensation</w:t>
      </w:r>
      <w:r>
        <w:t>对多个结果求均值时，返回</w:t>
      </w:r>
      <w:r>
        <w:t>Z</w:t>
      </w:r>
      <w:r>
        <w:t>也取</w:t>
      </w:r>
      <w:r>
        <w:t>X</w:t>
      </w:r>
      <w:r>
        <w:t>的均值。贴装入口最终</w:t>
      </w:r>
      <w:r>
        <w:t>Z</w:t>
      </w:r>
      <w:r>
        <w:t>另由</w:t>
      </w:r>
      <w:r>
        <w:rPr>
          <w:rFonts w:ascii="Cambria" w:hAnsi="Cambria"/>
          <w:sz w:val="21"/>
        </w:rPr>
        <w:t>bondLevel</w:t>
      </w:r>
      <w:r>
        <w:t>计算，不能据这个中间</w:t>
      </w:r>
      <w:r>
        <w:t>Z</w:t>
      </w:r>
      <w:r>
        <w:t>认定最终运动</w:t>
      </w:r>
      <w:r>
        <w:t>Z</w:t>
      </w:r>
      <w:r>
        <w:t>按同样数值追加。这个数据字段的行为与实际</w:t>
      </w:r>
      <w:r>
        <w:t>Z</w:t>
      </w:r>
      <w:r>
        <w:t>目标应分别解释。</w:t>
      </w:r>
      <w:hyperlink w:anchor="ref_6">
        <w:r>
          <w:rPr>
            <w:color w:val="245B87"/>
          </w:rPr>
          <w:t>[6]</w:t>
        </w:r>
      </w:hyperlink>
      <w:hyperlink w:anchor="ref_12">
        <w:r>
          <w:rPr>
            <w:color w:val="245B87"/>
          </w:rPr>
          <w:t>[12]</w:t>
        </w:r>
      </w:hyperlink>
    </w:p>
    <w:p w14:paraId="089BF9DF" w14:textId="68B4F42F" w:rsidR="0070338B" w:rsidRDefault="00A64C98">
      <w:r>
        <w:lastRenderedPageBreak/>
        <w:t>TU</w:t>
      </w:r>
      <w:r>
        <w:t>区域补偿在当前</w:t>
      </w:r>
      <w:r>
        <w:t>G0</w:t>
      </w:r>
      <w:r>
        <w:t>贴装</w:t>
      </w:r>
      <w:r>
        <w:t>XY</w:t>
      </w:r>
      <w:r>
        <w:t>上查询二维网格，经过双线性插值得到偏移，然后在贴装入口相减。开关关闭或网格为空返回零；</w:t>
      </w:r>
      <w:r>
        <w:t>XY</w:t>
      </w:r>
      <w:r>
        <w:t>插值任一绝对值超过</w:t>
      </w:r>
      <w:r>
        <w:t>1mm</w:t>
      </w:r>
      <w:r>
        <w:t>抛异常。网格间距、维度及有效覆盖区是输入前提；边缘索引处理不等于提供任意范围的有效标定。</w:t>
      </w:r>
      <w:hyperlink w:anchor="ref_12">
        <w:r>
          <w:rPr>
            <w:color w:val="245B87"/>
          </w:rPr>
          <w:t>[12]</w:t>
        </w:r>
      </w:hyperlink>
    </w:p>
    <w:p w14:paraId="62CD93AC" w14:textId="77777777" w:rsidR="0070338B" w:rsidRDefault="00A64C98">
      <w:pPr>
        <w:pStyle w:val="2"/>
        <w:numPr>
          <w:ilvl w:val="1"/>
          <w:numId w:val="1"/>
        </w:numPr>
      </w:pPr>
      <w:bookmarkStart w:id="89" w:name="h_186"/>
      <w:bookmarkStart w:id="90" w:name="_Toc243470490"/>
      <w:r>
        <w:t>完整目标与结果记录的边界</w:t>
      </w:r>
      <w:bookmarkEnd w:id="89"/>
      <w:bookmarkEnd w:id="90"/>
    </w:p>
    <w:p w14:paraId="03A723C3" w14:textId="4510D8A9" w:rsidR="0070338B" w:rsidRDefault="00A64C98">
      <w:r>
        <w:t>产品局部硬位置补偿先通过焊点父链转换到</w:t>
      </w:r>
      <w:r>
        <w:t>G0</w:t>
      </w:r>
      <w:r>
        <w:t>；焊后与单点补偿加入后，再进入相机分支；之后还会处理</w:t>
      </w:r>
      <w:r>
        <w:t>TU</w:t>
      </w:r>
      <w:r>
        <w:t>补偿、可选参考点并记录</w:t>
      </w:r>
      <w:r>
        <w:rPr>
          <w:rFonts w:ascii="Cambria" w:hAnsi="Cambria"/>
          <w:sz w:val="21"/>
        </w:rPr>
        <w:t>RealBondPoint3D</w:t>
      </w:r>
      <w:r>
        <w:t>，随后转为轴目标并追加实时补偿。</w:t>
      </w:r>
      <w:r>
        <w:t>Z</w:t>
      </w:r>
      <w:r>
        <w:t>目标又结合基准高度、吸嘴测高差、芯片厚度、局部</w:t>
      </w:r>
      <w:r>
        <w:t>Z</w:t>
      </w:r>
      <w:r>
        <w:t>补偿及压合距离单独计算。本册解释纠偏结果在其中的准确位置，不以简化</w:t>
      </w:r>
      <w:r>
        <w:t>XY</w:t>
      </w:r>
      <w:r>
        <w:t>公式替代完整贴装设计。</w:t>
      </w:r>
      <w:hyperlink w:anchor="ref_6">
        <w:r>
          <w:rPr>
            <w:color w:val="245B87"/>
          </w:rPr>
          <w:t>[6]</w:t>
        </w:r>
      </w:hyperlink>
    </w:p>
    <w:p w14:paraId="3E13ABC8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EF1D87A" wp14:editId="2F0A919E">
            <wp:extent cx="5989320" cy="1921574"/>
            <wp:effectExtent l="0" t="0" r="0" b="0"/>
            <wp:docPr id="17" name="Picture 17" descr="图7-3 各补偿项在G0与轴目标中的生效顺序。同一行从左向右读，上行再接下行。焊后与单点项先加入G0目标，TU区域项随后相减；RealBondPoint3D在轴转换和实时追加之前保存。Z由高度分支单独计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0-compensation-or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FD7D" w14:textId="77777777" w:rsidR="0070338B" w:rsidRDefault="00A64C98">
      <w:pPr>
        <w:pStyle w:val="af7"/>
        <w:keepNext/>
      </w:pPr>
      <w:bookmarkStart w:id="91" w:name="fig_7_3"/>
      <w:r>
        <w:t>图</w:t>
      </w:r>
      <w:r>
        <w:t xml:space="preserve">7-3 </w:t>
      </w:r>
      <w:r>
        <w:t>各补偿项在</w:t>
      </w:r>
      <w:r>
        <w:t>G0</w:t>
      </w:r>
      <w:r>
        <w:t>与轴目标中的生效顺序</w:t>
      </w:r>
      <w:bookmarkEnd w:id="91"/>
    </w:p>
    <w:p w14:paraId="2E56521E" w14:textId="77777777" w:rsidR="0070338B" w:rsidRDefault="00A64C98">
      <w:pPr>
        <w:pStyle w:val="BookFigureNote"/>
        <w:keepLines/>
        <w:spacing w:after="180"/>
      </w:pPr>
      <w:r>
        <w:t>同一行从左向右读，上行再接下行。焊后与单点项先加入</w:t>
      </w:r>
      <w:r>
        <w:t>G0</w:t>
      </w:r>
      <w:r>
        <w:t>目标，</w:t>
      </w:r>
      <w:r>
        <w:t>TU</w:t>
      </w:r>
      <w:r>
        <w:t>区域项随后相减；</w:t>
      </w:r>
      <w:r>
        <w:t>RealBondPoint3D</w:t>
      </w:r>
      <w:r>
        <w:t>在轴转换和实时追加之前保存。</w:t>
      </w:r>
      <w:r>
        <w:t>Z</w:t>
      </w:r>
      <w:r>
        <w:t>由高度分支单独计算。</w:t>
      </w:r>
    </w:p>
    <w:p w14:paraId="40991B18" w14:textId="77777777" w:rsidR="0070338B" w:rsidRDefault="00A64C98">
      <w:pPr>
        <w:pStyle w:val="1"/>
        <w:numPr>
          <w:ilvl w:val="0"/>
          <w:numId w:val="1"/>
        </w:numPr>
        <w:spacing w:before="400"/>
      </w:pPr>
      <w:bookmarkStart w:id="92" w:name="h_191"/>
      <w:bookmarkStart w:id="93" w:name="_Toc243470491"/>
      <w:r>
        <w:t>异常处理与状态有效性</w:t>
      </w:r>
      <w:bookmarkEnd w:id="92"/>
      <w:bookmarkEnd w:id="93"/>
    </w:p>
    <w:p w14:paraId="4CB14B86" w14:textId="77777777" w:rsidR="0070338B" w:rsidRDefault="00A64C98">
      <w:pPr>
        <w:pStyle w:val="2"/>
        <w:numPr>
          <w:ilvl w:val="1"/>
          <w:numId w:val="1"/>
        </w:numPr>
      </w:pPr>
      <w:bookmarkStart w:id="94" w:name="h_192"/>
      <w:bookmarkStart w:id="95" w:name="_Toc243470492"/>
      <w:r>
        <w:t>采集成功</w:t>
      </w:r>
      <w:r>
        <w:t xml:space="preserve"> </w:t>
      </w:r>
      <w:r>
        <w:t>更新成功与动作返回</w:t>
      </w:r>
      <w:bookmarkEnd w:id="94"/>
      <w:bookmarkEnd w:id="95"/>
    </w:p>
    <w:p w14:paraId="48AB2B6C" w14:textId="7670339E" w:rsidR="0070338B" w:rsidRDefault="00A64C98">
      <w:r>
        <w:t>产品定位的</w:t>
      </w:r>
      <w:r>
        <w:rPr>
          <w:rFonts w:ascii="Cambria" w:hAnsi="Cambria"/>
          <w:sz w:val="21"/>
        </w:rPr>
        <w:t>SaveInfo</w:t>
      </w:r>
      <w:r>
        <w:t>在每个点采集完成后保存识别结果、局部点、</w:t>
      </w:r>
      <w:r>
        <w:t>G0</w:t>
      </w:r>
      <w:r>
        <w:t>点与拍照位置。</w:t>
      </w:r>
      <w:r>
        <w:rPr>
          <w:rFonts w:ascii="Cambria" w:hAnsi="Cambria"/>
          <w:sz w:val="21"/>
        </w:rPr>
        <w:t>UpdateEntity</w:t>
      </w:r>
      <w:r>
        <w:t>先清四个结果</w:t>
      </w:r>
      <w:r>
        <w:t>Bitmap</w:t>
      </w:r>
      <w:r>
        <w:t>，再调用当前坐标的更新接口，正常返回后才设置</w:t>
      </w:r>
      <w:r>
        <w:rPr>
          <w:rFonts w:ascii="Cambria" w:hAnsi="Cambria"/>
          <w:sz w:val="21"/>
        </w:rPr>
        <w:t>IsVisioned</w:t>
      </w:r>
      <w:r>
        <w:t>。若更新调用抛异常，结果字段和图像引用已可能改变；当前领域方法没有把这些记录统一恢复到采集前状态。</w:t>
      </w:r>
      <w:hyperlink w:anchor="ref_2">
        <w:r>
          <w:rPr>
            <w:color w:val="245B87"/>
          </w:rPr>
          <w:t>[2]</w:t>
        </w:r>
      </w:hyperlink>
    </w:p>
    <w:p w14:paraId="69AD9C9B" w14:textId="77777777" w:rsidR="0070338B" w:rsidRDefault="00A64C9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81374F" wp14:editId="4F33B487">
            <wp:extent cx="5989320" cy="2695194"/>
            <wp:effectExtent l="0" t="0" r="0" b="0"/>
            <wp:docPr id="18" name="Picture 18" descr="图8-1 产品定位的写入阶段与可能的失败位置。按逐点保存、清图像引用、计算锚点与角、调用坐标接口、置标记的顺序阅读。调用坐标接口抛异常时，前面的结果和图像引用可能已变化，IsVisioned未在正常出口置位。动作包装的返回处理另见4.2节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-partial-upd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E65C" w14:textId="77777777" w:rsidR="0070338B" w:rsidRDefault="00A64C98">
      <w:pPr>
        <w:pStyle w:val="af7"/>
        <w:keepNext/>
      </w:pPr>
      <w:bookmarkStart w:id="96" w:name="fig_8_1"/>
      <w:r>
        <w:t>图</w:t>
      </w:r>
      <w:r>
        <w:t xml:space="preserve">8-1 </w:t>
      </w:r>
      <w:r>
        <w:t>产品定位的写入阶段与可能的失败位置</w:t>
      </w:r>
      <w:bookmarkEnd w:id="96"/>
    </w:p>
    <w:p w14:paraId="615B4185" w14:textId="77777777" w:rsidR="0070338B" w:rsidRDefault="00A64C98">
      <w:pPr>
        <w:pStyle w:val="BookFigureNote"/>
        <w:keepLines/>
        <w:spacing w:after="180"/>
      </w:pPr>
      <w:r>
        <w:t>按逐点保存、清图像引用、计算锚点与角、调用坐标接口、置标记的顺序阅读。调用坐标接口抛异常时，前面的结果和图像引用可能已变化，</w:t>
      </w:r>
      <w:r>
        <w:t>IsVisioned</w:t>
      </w:r>
      <w:r>
        <w:t>未在正常出口置位。动作包装的返回处理另见</w:t>
      </w:r>
      <w:r>
        <w:t>4.2</w:t>
      </w:r>
      <w:r>
        <w:t>节。</w:t>
      </w:r>
    </w:p>
    <w:p w14:paraId="04ED6CF4" w14:textId="77777777" w:rsidR="0070338B" w:rsidRDefault="00A64C98">
      <w:pPr>
        <w:pStyle w:val="2"/>
        <w:numPr>
          <w:ilvl w:val="1"/>
          <w:numId w:val="1"/>
        </w:numPr>
      </w:pPr>
      <w:bookmarkStart w:id="97" w:name="h_197"/>
      <w:bookmarkStart w:id="98" w:name="_Toc243470493"/>
      <w:r>
        <w:t>人工确认的返回契约</w:t>
      </w:r>
      <w:bookmarkEnd w:id="97"/>
      <w:bookmarkEnd w:id="98"/>
    </w:p>
    <w:p w14:paraId="237973C1" w14:textId="477F8550" w:rsidR="0070338B" w:rsidRDefault="00A64C98">
      <w:r>
        <w:t>报警委托通过</w:t>
      </w:r>
      <w:r>
        <w:t>UI</w:t>
      </w:r>
      <w:r>
        <w:t>锁串行显示对话框，返回</w:t>
      </w:r>
      <w:r>
        <w:rPr>
          <w:rFonts w:ascii="Cambria" w:hAnsi="Cambria"/>
          <w:sz w:val="21"/>
        </w:rPr>
        <w:t>DialogResult</w:t>
      </w:r>
      <w:r>
        <w:t>与算法结果，并记录报警处理时间与方式。对普通匹配</w:t>
      </w:r>
      <w:r>
        <w:t>PR</w:t>
      </w:r>
      <w:r>
        <w:t>，确认按钮会重新执行</w:t>
      </w:r>
      <w:r>
        <w:t>PR</w:t>
      </w:r>
      <w:r>
        <w:t>；成功后复制</w:t>
      </w:r>
      <w:r>
        <w:t>CenterX</w:t>
      </w:r>
      <w:r>
        <w:t>、</w:t>
      </w:r>
      <w:r>
        <w:t>CenterY</w:t>
      </w:r>
      <w:r>
        <w:t>、</w:t>
      </w:r>
      <w:r>
        <w:t>Angle</w:t>
      </w:r>
      <w:r>
        <w:t>形成结果。上视与中转台在人工</w:t>
      </w:r>
      <w:r>
        <w:t>OK</w:t>
      </w:r>
      <w:r>
        <w:t>处直接返回该结果，绕过后面的</w:t>
      </w:r>
      <w:r>
        <w:rPr>
          <w:rFonts w:ascii="Cambria" w:hAnsi="Cambria"/>
          <w:sz w:val="21"/>
        </w:rPr>
        <w:t>GetMatchResultByConfig</w:t>
      </w:r>
      <w:r>
        <w:t>；不能把人工确认理解为与正常识别完全相同的后处理路径。</w:t>
      </w:r>
      <w:hyperlink w:anchor="ref_7">
        <w:r>
          <w:rPr>
            <w:color w:val="245B87"/>
          </w:rPr>
          <w:t>[7]</w:t>
        </w:r>
      </w:hyperlink>
    </w:p>
    <w:p w14:paraId="055A85EA" w14:textId="100ADA3F" w:rsidR="0070338B" w:rsidRDefault="00A64C98">
      <w:r>
        <w:t>正常后处理会原地修改匹配结果：关闭</w:t>
      </w:r>
      <w:r>
        <w:t>X</w:t>
      </w:r>
      <w:r>
        <w:t>时写</w:t>
      </w:r>
      <w:r>
        <w:t>1224</w:t>
      </w:r>
      <w:r>
        <w:t>，关闭</w:t>
      </w:r>
      <w:r>
        <w:t>Y</w:t>
      </w:r>
      <w:r>
        <w:t>时写</w:t>
      </w:r>
      <w:r>
        <w:t>1024</w:t>
      </w:r>
      <w:r>
        <w:t>，关闭角度时写</w:t>
      </w:r>
      <w:r>
        <w:t>0</w:t>
      </w:r>
      <w:r>
        <w:t>。这些是图像结果中的替代值，后续仍需标定转换，不等于物理位移直接归零。人工</w:t>
      </w:r>
      <w:r>
        <w:t>OK</w:t>
      </w:r>
      <w:r>
        <w:t>绕过这一步，解释关闭某轴后的行为时必须同时指明使用哪个出口。</w:t>
      </w:r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</w:p>
    <w:p w14:paraId="7CD00A77" w14:textId="77777777" w:rsidR="0070338B" w:rsidRDefault="00A64C98">
      <w:pPr>
        <w:pStyle w:val="2"/>
        <w:numPr>
          <w:ilvl w:val="1"/>
          <w:numId w:val="1"/>
        </w:numPr>
      </w:pPr>
      <w:bookmarkStart w:id="99" w:name="h_200"/>
      <w:bookmarkStart w:id="100" w:name="_Toc243470494"/>
      <w:r>
        <w:t>Retry</w:t>
      </w:r>
      <w:r>
        <w:t>如何回到动作编排</w:t>
      </w:r>
      <w:bookmarkEnd w:id="99"/>
      <w:bookmarkEnd w:id="100"/>
    </w:p>
    <w:p w14:paraId="542E7ABB" w14:textId="0AE6DE5B" w:rsidR="0070338B" w:rsidRDefault="00A64C98">
      <w:r>
        <w:t>上视自动跳过或人工重取会抛料、更新拒收计数，并按浸胶模式重置取片、可选浸胶及上视等动作消息。中转台也有自己的重做动作集合。控制器</w:t>
      </w:r>
      <w:r>
        <w:rPr>
          <w:rFonts w:ascii="Cambria" w:hAnsi="Cambria"/>
          <w:sz w:val="21"/>
        </w:rPr>
        <w:t>SetActionNodeReWork</w:t>
      </w:r>
      <w:r>
        <w:t>按当前地址与工序选择消息，把</w:t>
      </w:r>
      <w:r>
        <w:rPr>
          <w:rFonts w:ascii="Cambria" w:hAnsi="Cambria"/>
          <w:sz w:val="21"/>
        </w:rPr>
        <w:t>Finished</w:t>
      </w:r>
      <w:r>
        <w:t>改为</w:t>
      </w:r>
      <w:r>
        <w:t>false</w:t>
      </w:r>
      <w:r>
        <w:t>；固晶任务收到</w:t>
      </w:r>
      <w:r>
        <w:t>Retry</w:t>
      </w:r>
      <w:r>
        <w:t>后继续循环，不把当前消息标为完成。</w:t>
      </w:r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  <w:hyperlink w:anchor="ref_8">
        <w:r>
          <w:rPr>
            <w:color w:val="245B87"/>
          </w:rPr>
          <w:t>[8]</w:t>
        </w:r>
      </w:hyperlink>
    </w:p>
    <w:p w14:paraId="16272962" w14:textId="77777777" w:rsidR="0070338B" w:rsidRDefault="00A64C98">
      <w:r>
        <w:t>动作消息记录本轮编排执行到哪里，焊点工序字典记录产品工序是否完成。重置消息不自动恢复所有</w:t>
      </w:r>
      <w:r>
        <w:t>Info</w:t>
      </w:r>
      <w:r>
        <w:t>结果，也不能据此证明芯片仍在同一位置。调试判读应把当前物理阶段、位置记录和本次动作返回放在一起；本册不把这些分散操作描述成通用断点恢复协议。</w:t>
      </w:r>
    </w:p>
    <w:p w14:paraId="776B5915" w14:textId="77777777" w:rsidR="0070338B" w:rsidRDefault="00A64C98">
      <w:pPr>
        <w:pStyle w:val="2"/>
        <w:numPr>
          <w:ilvl w:val="1"/>
          <w:numId w:val="1"/>
        </w:numPr>
      </w:pPr>
      <w:bookmarkStart w:id="101" w:name="h_203"/>
      <w:bookmarkStart w:id="102" w:name="_Toc243470495"/>
      <w:r>
        <w:lastRenderedPageBreak/>
        <w:t>各流程失败后哪些数据已经发生变化</w:t>
      </w:r>
      <w:bookmarkEnd w:id="101"/>
      <w:bookmarkEnd w:id="102"/>
    </w:p>
    <w:p w14:paraId="6C457B94" w14:textId="77777777" w:rsidR="0070338B" w:rsidRDefault="00A64C98">
      <w:pPr>
        <w:pStyle w:val="af7"/>
        <w:keepNext/>
      </w:pPr>
      <w:bookmarkStart w:id="103" w:name="tbl_8_1"/>
      <w:r>
        <w:t>表</w:t>
      </w:r>
      <w:r>
        <w:t xml:space="preserve">8-1 </w:t>
      </w:r>
      <w:r>
        <w:t>失败位置与结果有效性</w:t>
      </w:r>
      <w:bookmarkEnd w:id="1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960"/>
      </w:tblGrid>
      <w:tr w:rsidR="0070338B" w14:paraId="6A746D60" w14:textId="77777777">
        <w:trPr>
          <w:cantSplit/>
          <w:tblHeader/>
          <w:jc w:val="center"/>
        </w:trPr>
        <w:tc>
          <w:tcPr>
            <w:tcW w:w="20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A2CDD5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失败阶段</w:t>
            </w:r>
          </w:p>
        </w:tc>
        <w:tc>
          <w:tcPr>
            <w:tcW w:w="33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BF41F7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可能已经写入或执行</w:t>
            </w:r>
          </w:p>
        </w:tc>
        <w:tc>
          <w:tcPr>
            <w:tcW w:w="396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52758E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返回及重试位置</w:t>
            </w:r>
          </w:p>
        </w:tc>
      </w:tr>
      <w:tr w:rsidR="0070338B" w14:paraId="5E332370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94DCD6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供料重复定位未通过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E8B2DD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此前识别、相机中心移动；未证明满足阈值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22C02B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>false</w:t>
            </w:r>
            <w:r>
              <w:rPr>
                <w:sz w:val="20"/>
              </w:rPr>
              <w:t>及相机中心；外层</w:t>
            </w:r>
            <w:r>
              <w:rPr>
                <w:sz w:val="20"/>
              </w:rPr>
              <w:t>Retry</w:t>
            </w:r>
            <w:r>
              <w:rPr>
                <w:sz w:val="20"/>
              </w:rPr>
              <w:t>重走多次定位，</w:t>
            </w:r>
            <w:r>
              <w:rPr>
                <w:sz w:val="20"/>
              </w:rPr>
              <w:t>Ignore</w:t>
            </w:r>
            <w:r>
              <w:rPr>
                <w:sz w:val="20"/>
              </w:rPr>
              <w:t>置</w:t>
            </w:r>
            <w:r>
              <w:rPr>
                <w:sz w:val="20"/>
              </w:rPr>
              <w:t>isSkip</w:t>
            </w:r>
          </w:p>
        </w:tc>
      </w:tr>
      <w:tr w:rsidR="0070338B" w14:paraId="146D39FC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E35627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产品坐标更新失败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6D0789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定位点结果、</w:t>
            </w:r>
            <w:r>
              <w:rPr>
                <w:sz w:val="20"/>
              </w:rPr>
              <w:t>Bitmap</w:t>
            </w:r>
            <w:r>
              <w:rPr>
                <w:sz w:val="20"/>
              </w:rPr>
              <w:t>清除；标记未正常置位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C6E5DE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异常由动作捕获；没有统一回滚，领域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与动作返回分开判断</w:t>
            </w:r>
          </w:p>
        </w:tc>
      </w:tr>
      <w:tr w:rsidR="0070338B" w14:paraId="405C0BD9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564533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中转台去拍照位失败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A98866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IPTVisionPos</w:t>
            </w:r>
            <w:r>
              <w:rPr>
                <w:sz w:val="20"/>
              </w:rPr>
              <w:t>目标；放片可能已完成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E286D9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向上返回本次</w:t>
            </w:r>
            <w:r>
              <w:rPr>
                <w:sz w:val="20"/>
              </w:rPr>
              <w:t>ret</w:t>
            </w:r>
            <w:r>
              <w:rPr>
                <w:sz w:val="20"/>
              </w:rPr>
              <w:t>；绝对分支未接收底层返回的差异见</w:t>
            </w:r>
            <w:r>
              <w:rPr>
                <w:sz w:val="20"/>
              </w:rPr>
              <w:t>6.5</w:t>
            </w:r>
            <w:r>
              <w:rPr>
                <w:sz w:val="20"/>
              </w:rPr>
              <w:t>节</w:t>
            </w:r>
          </w:p>
        </w:tc>
      </w:tr>
      <w:tr w:rsidR="0070338B" w14:paraId="772A9A0F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3F5595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中转台去取片位或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C2EF1F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IPTPickPos</w:t>
            </w:r>
            <w:r>
              <w:rPr>
                <w:sz w:val="20"/>
              </w:rPr>
              <w:t>目标、角度与统计记录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5C68BA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运动</w:t>
            </w:r>
            <w:r>
              <w:rPr>
                <w:sz w:val="20"/>
              </w:rPr>
              <w:t>/Pick</w:t>
            </w:r>
            <w:r>
              <w:rPr>
                <w:sz w:val="20"/>
              </w:rPr>
              <w:t>失败返回</w:t>
            </w:r>
            <w:r>
              <w:rPr>
                <w:sz w:val="20"/>
              </w:rPr>
              <w:t>ret</w:t>
            </w:r>
            <w:r>
              <w:rPr>
                <w:sz w:val="20"/>
              </w:rPr>
              <w:t>；取后检测</w:t>
            </w:r>
            <w:r>
              <w:rPr>
                <w:sz w:val="20"/>
              </w:rPr>
              <w:t>Retry</w:t>
            </w:r>
            <w:r>
              <w:rPr>
                <w:sz w:val="20"/>
              </w:rPr>
              <w:t>只回检测，不再</w:t>
            </w:r>
            <w:r>
              <w:rPr>
                <w:sz w:val="20"/>
              </w:rPr>
              <w:t>Pick</w:t>
            </w:r>
          </w:p>
        </w:tc>
      </w:tr>
      <w:tr w:rsidR="0070338B" w14:paraId="30B466B6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652045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上视漂移读取或后续步骤失败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93C36C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芯片偏移、角度和部分识别记录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BCBD3C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漂移读取超限由外层返回</w:t>
            </w:r>
            <w:r>
              <w:rPr>
                <w:rFonts w:ascii="Cambria" w:hAnsi="Cambria"/>
                <w:sz w:val="20"/>
              </w:rPr>
              <w:t>Exception</w:t>
            </w:r>
            <w:r>
              <w:rPr>
                <w:sz w:val="20"/>
              </w:rPr>
              <w:t>；重取重置消息，见</w:t>
            </w:r>
            <w:r>
              <w:rPr>
                <w:sz w:val="20"/>
              </w:rPr>
              <w:t>8.3</w:t>
            </w:r>
            <w:r>
              <w:rPr>
                <w:sz w:val="20"/>
              </w:rPr>
              <w:t>节</w:t>
            </w:r>
          </w:p>
        </w:tc>
      </w:tr>
    </w:tbl>
    <w:p w14:paraId="13D52BA3" w14:textId="77777777" w:rsidR="0070338B" w:rsidRDefault="0070338B">
      <w:pPr>
        <w:spacing w:after="40" w:line="60" w:lineRule="exact"/>
        <w:ind w:firstLine="0"/>
      </w:pPr>
    </w:p>
    <w:p w14:paraId="73F7C5AF" w14:textId="77777777" w:rsidR="0070338B" w:rsidRDefault="00A64C98">
      <w:pPr>
        <w:pStyle w:val="2"/>
        <w:numPr>
          <w:ilvl w:val="1"/>
          <w:numId w:val="1"/>
        </w:numPr>
      </w:pPr>
      <w:bookmarkStart w:id="104" w:name="h_206"/>
      <w:bookmarkStart w:id="105" w:name="_Toc243470496"/>
      <w:r>
        <w:t>手动贴片测试与生产动作的区别</w:t>
      </w:r>
      <w:bookmarkEnd w:id="104"/>
      <w:bookmarkEnd w:id="105"/>
    </w:p>
    <w:p w14:paraId="0367B0A1" w14:textId="7FAF44CB" w:rsidR="0070338B" w:rsidRDefault="00A64C98">
      <w:r>
        <w:rPr>
          <w:rFonts w:ascii="Cambria" w:hAnsi="Cambria"/>
          <w:sz w:val="21"/>
        </w:rPr>
        <w:t>FrmComponentPlacement</w:t>
      </w:r>
      <w:r>
        <w:t>调用</w:t>
      </w:r>
      <w:r>
        <w:rPr>
          <w:rFonts w:ascii="Cambria" w:hAnsi="Cambria"/>
          <w:sz w:val="21"/>
        </w:rPr>
        <w:t>System2Controller.PlacementTest</w:t>
      </w:r>
      <w:r>
        <w:t>，先按所选基板、基岛及焊点逐层定位，再根据精度及相机配置决定芯片纠偏。启用纠偏时，这条手动贴片路径只支持上视；选择中转台相机会抛出</w:t>
      </w:r>
      <w:r>
        <w:t>“</w:t>
      </w:r>
      <w:r>
        <w:t>模拟贴片仅支持上视纠偏</w:t>
      </w:r>
      <w:r>
        <w:t>”</w:t>
      </w:r>
      <w:r>
        <w:t>的异常。不能将生产中转台动作的支持范围直接写成手动测试也支持。</w:t>
      </w:r>
      <w:hyperlink w:anchor="ref_10">
        <w:r>
          <w:rPr>
            <w:color w:val="245B87"/>
          </w:rPr>
          <w:t>[10]</w:t>
        </w:r>
      </w:hyperlink>
    </w:p>
    <w:p w14:paraId="3BEFD340" w14:textId="4A81C370" w:rsidR="0070338B" w:rsidRDefault="00A64C98">
      <w:r>
        <w:t>手动上视使用同一控制器中的</w:t>
      </w:r>
      <w:r>
        <w:rPr>
          <w:rFonts w:ascii="Cambria" w:hAnsi="Cambria"/>
          <w:sz w:val="21"/>
        </w:rPr>
        <w:t>UplookVisionAction</w:t>
      </w:r>
      <w:r>
        <w:t>和</w:t>
      </w:r>
      <w:r>
        <w:rPr>
          <w:rFonts w:ascii="Cambria" w:hAnsi="Cambria"/>
          <w:sz w:val="21"/>
        </w:rPr>
        <w:t>UpLookVisionAsissitant</w:t>
      </w:r>
      <w:r>
        <w:t>，另有快速、普通及单</w:t>
      </w:r>
      <w:r>
        <w:t>/</w:t>
      </w:r>
      <w:r>
        <w:t>双点分支；它会写同类焊点</w:t>
      </w:r>
      <w:r>
        <w:t>Info</w:t>
      </w:r>
      <w:r>
        <w:t>，但与生产</w:t>
      </w:r>
      <w:r>
        <w:rPr>
          <w:rFonts w:ascii="Cambria" w:hAnsi="Cambria"/>
          <w:sz w:val="21"/>
        </w:rPr>
        <w:t>UpLookCorrectionActionNode</w:t>
      </w:r>
      <w:r>
        <w:t>是两套实现。手动入口的返回处理和贴装目标应按该入口解释，不能直接复用生产公式作为全部行为保证。示教、快捷扫描还可绕过生产动作的</w:t>
      </w:r>
      <w:r>
        <w:rPr>
          <w:rFonts w:ascii="Cambria" w:hAnsi="Cambria"/>
          <w:sz w:val="21"/>
        </w:rPr>
        <w:t>IsDoWork</w:t>
      </w:r>
      <w:r>
        <w:t>检查，</w:t>
      </w:r>
      <w:r>
        <w:rPr>
          <w:rFonts w:ascii="Cambria" w:hAnsi="Cambria"/>
          <w:sz w:val="21"/>
        </w:rPr>
        <w:t>byMapping</w:t>
      </w:r>
      <w:r>
        <w:t>=false</w:t>
      </w:r>
      <w:r>
        <w:t>时也不按同样的屏蔽条件处理。</w:t>
      </w:r>
      <w:hyperlink w:anchor="ref_10">
        <w:r>
          <w:rPr>
            <w:color w:val="245B87"/>
          </w:rPr>
          <w:t>[10]</w:t>
        </w:r>
      </w:hyperlink>
    </w:p>
    <w:p w14:paraId="7A881204" w14:textId="77777777" w:rsidR="0070338B" w:rsidRDefault="00A64C98">
      <w:pPr>
        <w:pStyle w:val="1"/>
        <w:numPr>
          <w:ilvl w:val="0"/>
          <w:numId w:val="1"/>
        </w:numPr>
        <w:spacing w:before="400"/>
      </w:pPr>
      <w:bookmarkStart w:id="106" w:name="h_209"/>
      <w:bookmarkStart w:id="107" w:name="_Toc243470497"/>
      <w:r>
        <w:lastRenderedPageBreak/>
        <w:t>接口契约与设计核对</w:t>
      </w:r>
      <w:bookmarkEnd w:id="106"/>
      <w:bookmarkEnd w:id="107"/>
    </w:p>
    <w:p w14:paraId="51282681" w14:textId="77777777" w:rsidR="0070338B" w:rsidRDefault="00A64C98">
      <w:pPr>
        <w:pStyle w:val="2"/>
        <w:numPr>
          <w:ilvl w:val="1"/>
          <w:numId w:val="1"/>
        </w:numPr>
      </w:pPr>
      <w:bookmarkStart w:id="108" w:name="h_210"/>
      <w:bookmarkStart w:id="109" w:name="_Toc243470498"/>
      <w:r>
        <w:t>主要接口的输入输出</w:t>
      </w:r>
      <w:bookmarkEnd w:id="108"/>
      <w:bookmarkEnd w:id="109"/>
    </w:p>
    <w:p w14:paraId="0C59F0DE" w14:textId="77777777" w:rsidR="0070338B" w:rsidRDefault="00A64C98">
      <w:pPr>
        <w:pStyle w:val="af7"/>
        <w:keepNext/>
      </w:pPr>
      <w:bookmarkStart w:id="110" w:name="tbl_9_1"/>
      <w:r>
        <w:t>表</w:t>
      </w:r>
      <w:r>
        <w:t xml:space="preserve">9-1 </w:t>
      </w:r>
      <w:r>
        <w:t>定位与纠偏接口的调用契约</w:t>
      </w:r>
      <w:bookmarkEnd w:id="1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096"/>
        <w:gridCol w:w="3384"/>
      </w:tblGrid>
      <w:tr w:rsidR="0070338B" w14:paraId="23B5FD4C" w14:textId="77777777">
        <w:trPr>
          <w:cantSplit/>
          <w:tblHeader/>
          <w:jc w:val="center"/>
        </w:trPr>
        <w:tc>
          <w:tcPr>
            <w:tcW w:w="295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7A2B7E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E37F79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输入与前提</w:t>
            </w:r>
          </w:p>
        </w:tc>
        <w:tc>
          <w:tcPr>
            <w:tcW w:w="33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9E4B28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输出及主要副作用</w:t>
            </w:r>
          </w:p>
        </w:tc>
      </w:tr>
      <w:tr w:rsidR="0070338B" w14:paraId="0C1FD7D9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C31631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System1MatterVision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System2MatterVision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371784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本层对象、当前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、可用父坐标与</w:t>
            </w:r>
            <w:r>
              <w:rPr>
                <w:sz w:val="20"/>
              </w:rPr>
              <w:t>PR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8DE1E6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bool</w:t>
            </w:r>
            <w:r>
              <w:rPr>
                <w:sz w:val="20"/>
              </w:rPr>
              <w:t>；可能保存结果、更新本层坐标或提前返回；</w:t>
            </w:r>
            <w:r>
              <w:rPr>
                <w:sz w:val="20"/>
              </w:rPr>
              <w:t>S1/S2</w:t>
            </w:r>
            <w:r>
              <w:rPr>
                <w:sz w:val="20"/>
              </w:rPr>
              <w:t>异常分支分别判断</w:t>
            </w:r>
          </w:p>
        </w:tc>
      </w:tr>
      <w:tr w:rsidR="0070338B" w14:paraId="0A063D88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A86883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TuService.UpdateEntity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BE4AC6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本层配置与已采集定位结果；几何更新量在允许范围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4757F5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void</w:t>
            </w:r>
            <w:r>
              <w:rPr>
                <w:sz w:val="20"/>
              </w:rPr>
              <w:t>；清</w:t>
            </w:r>
            <w:r>
              <w:rPr>
                <w:sz w:val="20"/>
              </w:rPr>
              <w:t>Bitmap</w:t>
            </w:r>
            <w:r>
              <w:rPr>
                <w:sz w:val="20"/>
              </w:rPr>
              <w:t>、更新坐标后置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；异常无统一回滚</w:t>
            </w:r>
          </w:p>
        </w:tc>
      </w:tr>
      <w:tr w:rsidR="0070338B" w14:paraId="0E488D21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73309F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UpLookCorrectionActionNode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1D0FAA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吸嘴及上视标定；模式决定是否进入采集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EEC6AC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；写偏移与角度，正常几何后仍有附加步骤</w:t>
            </w:r>
          </w:p>
        </w:tc>
      </w:tr>
      <w:tr w:rsidR="0070338B" w14:paraId="4CA66F8E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5AD9E6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SubstrateCameraCorrection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65F4CB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吸嘴、台面与下视标定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6CD7FA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；放片、定位、修正取片与检测，按分支重置消息</w:t>
            </w:r>
          </w:p>
        </w:tc>
      </w:tr>
      <w:tr w:rsidR="0070338B" w14:paraId="23CEF1DC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127D58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CalculateBondPos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5F5BE1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当前产品位置及当前工序的纠偏记录；补偿配置和标定可用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54A872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返回运动轴</w:t>
            </w:r>
            <w:r>
              <w:rPr>
                <w:sz w:val="20"/>
              </w:rPr>
              <w:t>XYZT</w:t>
            </w:r>
            <w:r>
              <w:rPr>
                <w:sz w:val="20"/>
              </w:rPr>
              <w:t>；同时写中间</w:t>
            </w:r>
            <w:r>
              <w:rPr>
                <w:sz w:val="20"/>
              </w:rPr>
              <w:t>G0</w:t>
            </w:r>
            <w:r>
              <w:rPr>
                <w:sz w:val="20"/>
              </w:rPr>
              <w:t>位置，记录不等于全部追加后的目标</w:t>
            </w:r>
          </w:p>
        </w:tc>
      </w:tr>
    </w:tbl>
    <w:p w14:paraId="55215398" w14:textId="77777777" w:rsidR="0070338B" w:rsidRDefault="0070338B">
      <w:pPr>
        <w:spacing w:after="40" w:line="60" w:lineRule="exact"/>
        <w:ind w:firstLine="0"/>
      </w:pPr>
    </w:p>
    <w:p w14:paraId="7A90E3C7" w14:textId="77777777" w:rsidR="0070338B" w:rsidRDefault="00A64C98">
      <w:pPr>
        <w:pStyle w:val="2"/>
        <w:numPr>
          <w:ilvl w:val="1"/>
          <w:numId w:val="1"/>
        </w:numPr>
      </w:pPr>
      <w:bookmarkStart w:id="111" w:name="h_213"/>
      <w:bookmarkStart w:id="112" w:name="_Toc243470499"/>
      <w:r>
        <w:t>两类读者共用的核对问题</w:t>
      </w:r>
      <w:bookmarkEnd w:id="111"/>
      <w:bookmarkEnd w:id="112"/>
    </w:p>
    <w:p w14:paraId="237F4946" w14:textId="77777777" w:rsidR="0070338B" w:rsidRDefault="00A64C98">
      <w:r>
        <w:t>研发评审可从接口与数据归属检查下列问题，设备调试可从同一问题定位需要观察的阶段。每项答案均在前文有图示或公式依据；源码入口集中放在附录</w:t>
      </w:r>
      <w:r>
        <w:t>A</w:t>
      </w:r>
      <w:r>
        <w:t>，完整路径和逐项结论见配套索引。</w:t>
      </w:r>
    </w:p>
    <w:p w14:paraId="652ABF32" w14:textId="77777777" w:rsidR="0070338B" w:rsidRDefault="00A64C98">
      <w:pPr>
        <w:pStyle w:val="af7"/>
        <w:keepNext/>
      </w:pPr>
      <w:bookmarkStart w:id="113" w:name="tbl_9_2"/>
      <w:r>
        <w:t>表</w:t>
      </w:r>
      <w:r>
        <w:t xml:space="preserve">9-2 </w:t>
      </w:r>
      <w:r>
        <w:t>阅读与评审核对问题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832"/>
      </w:tblGrid>
      <w:tr w:rsidR="0070338B" w14:paraId="154EE247" w14:textId="77777777">
        <w:trPr>
          <w:cantSplit/>
          <w:tblHeader/>
          <w:jc w:val="center"/>
        </w:trPr>
        <w:tc>
          <w:tcPr>
            <w:tcW w:w="360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F5C6EB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583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DCF278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本册给出的判断依据</w:t>
            </w:r>
          </w:p>
        </w:tc>
      </w:tr>
      <w:tr w:rsidR="0070338B" w14:paraId="40605F0E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4B7ADD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产品位置由谁改变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B52530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本层坐标更新及父链传播，见图</w:t>
            </w:r>
            <w:r>
              <w:rPr>
                <w:sz w:val="20"/>
              </w:rPr>
              <w:t>4-2</w:t>
            </w:r>
            <w:r>
              <w:rPr>
                <w:sz w:val="20"/>
              </w:rPr>
              <w:t>、图</w:t>
            </w:r>
            <w:r>
              <w:rPr>
                <w:sz w:val="20"/>
              </w:rPr>
              <w:t>4-4</w:t>
            </w:r>
          </w:p>
        </w:tc>
      </w:tr>
      <w:tr w:rsidR="0070338B" w14:paraId="3721BE1F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2B73E7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为什么普通双点上视有四次几何采集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0A45BA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旋转前后各采</w:t>
            </w:r>
            <w:r>
              <w:rPr>
                <w:sz w:val="20"/>
              </w:rPr>
              <w:t>P1/P2</w:t>
            </w:r>
            <w:r>
              <w:rPr>
                <w:sz w:val="20"/>
              </w:rPr>
              <w:t>，见图</w:t>
            </w:r>
            <w:r>
              <w:rPr>
                <w:sz w:val="20"/>
              </w:rPr>
              <w:t>5-1</w:t>
            </w:r>
          </w:p>
        </w:tc>
      </w:tr>
      <w:tr w:rsidR="0070338B" w14:paraId="739FD665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878507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保存的芯片偏移能否直接加到贴装位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07283E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要结合剩余旋转角，见图</w:t>
            </w:r>
            <w:r>
              <w:rPr>
                <w:sz w:val="20"/>
              </w:rPr>
              <w:t>7-1</w:t>
            </w:r>
            <w:r>
              <w:rPr>
                <w:sz w:val="20"/>
              </w:rPr>
              <w:t>与式</w:t>
            </w:r>
            <w:r>
              <w:rPr>
                <w:sz w:val="20"/>
              </w:rPr>
              <w:t>7-2</w:t>
            </w:r>
          </w:p>
        </w:tc>
      </w:tr>
      <w:tr w:rsidR="0070338B" w14:paraId="7DD9E309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F0D4E7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中转台取片位与统计补偿是否同一量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2497A2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取片几何与统计字段分别产生，见</w:t>
            </w:r>
            <w:r>
              <w:rPr>
                <w:sz w:val="20"/>
              </w:rPr>
              <w:t>6.2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6.3</w:t>
            </w:r>
            <w:r>
              <w:rPr>
                <w:sz w:val="20"/>
              </w:rPr>
              <w:t>节</w:t>
            </w:r>
          </w:p>
        </w:tc>
      </w:tr>
      <w:tr w:rsidR="0070338B" w14:paraId="19E43B38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E7D186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点了重取是否一定执行了</w:t>
            </w:r>
            <w:r>
              <w:rPr>
                <w:sz w:val="20"/>
              </w:rPr>
              <w:t>Pick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5DC1E5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看标签在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之前还是之后，见图</w:t>
            </w:r>
            <w:r>
              <w:rPr>
                <w:sz w:val="20"/>
              </w:rPr>
              <w:t>6-3</w:t>
            </w:r>
          </w:p>
        </w:tc>
      </w:tr>
      <w:tr w:rsidR="0070338B" w14:paraId="3A875116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C0A2B1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结果字段有值是否代表本次动作成功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2E47D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检查写入阶段和后续返回，见图</w:t>
            </w:r>
            <w:r>
              <w:rPr>
                <w:sz w:val="20"/>
              </w:rPr>
              <w:t>8-1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5.4</w:t>
            </w:r>
            <w:r>
              <w:rPr>
                <w:sz w:val="20"/>
              </w:rPr>
              <w:t>节</w:t>
            </w:r>
          </w:p>
        </w:tc>
      </w:tr>
    </w:tbl>
    <w:p w14:paraId="743E7934" w14:textId="77777777" w:rsidR="0070338B" w:rsidRDefault="0070338B">
      <w:pPr>
        <w:spacing w:after="40" w:line="60" w:lineRule="exact"/>
        <w:ind w:firstLine="0"/>
      </w:pPr>
    </w:p>
    <w:p w14:paraId="1BBCB348" w14:textId="77777777" w:rsidR="0070338B" w:rsidRDefault="00A64C98">
      <w:pPr>
        <w:pStyle w:val="1"/>
        <w:pageBreakBefore/>
      </w:pPr>
      <w:bookmarkStart w:id="114" w:name="h_217"/>
      <w:bookmarkStart w:id="115" w:name="_Toc243470500"/>
      <w:r>
        <w:lastRenderedPageBreak/>
        <w:t>附录</w:t>
      </w:r>
      <w:r>
        <w:t xml:space="preserve">A </w:t>
      </w:r>
      <w:r>
        <w:t>源码依据与阅读定位</w:t>
      </w:r>
      <w:bookmarkEnd w:id="114"/>
      <w:bookmarkEnd w:id="115"/>
    </w:p>
    <w:bookmarkStart w:id="116" w:name="ref_1"/>
    <w:p w14:paraId="3136A082" w14:textId="27E09528" w:rsidR="0070338B" w:rsidRDefault="00A64C98">
      <w:pPr>
        <w:pStyle w:val="BookRefHeading"/>
      </w:pPr>
      <w:r>
        <w:fldChar w:fldCharType="begin"/>
      </w:r>
      <w:r>
        <w:instrText>HYPERLINK \l "ref_1" \h</w:instrText>
      </w:r>
      <w:r>
        <w:fldChar w:fldCharType="separate"/>
      </w:r>
      <w:r>
        <w:rPr>
          <w:color w:val="245B87"/>
        </w:rPr>
        <w:t>[1]</w:t>
      </w:r>
      <w:r>
        <w:rPr>
          <w:color w:val="245B87"/>
        </w:rPr>
        <w:fldChar w:fldCharType="end"/>
      </w:r>
      <w:r>
        <w:t xml:space="preserve"> </w:t>
      </w:r>
      <w:r>
        <w:t>纠偏对象与配置</w:t>
      </w:r>
      <w:bookmarkEnd w:id="116"/>
    </w:p>
    <w:p w14:paraId="17B85C6B" w14:textId="77777777" w:rsidR="0070338B" w:rsidRDefault="00A64C98">
      <w:pPr>
        <w:pStyle w:val="BookSource"/>
      </w:pPr>
      <w:r>
        <w:t>产品定位与芯片定位的独立配置</w:t>
      </w:r>
    </w:p>
    <w:p w14:paraId="16BE2966" w14:textId="77777777" w:rsidR="0070338B" w:rsidRDefault="00A64C98">
      <w:pPr>
        <w:pStyle w:val="BookSource"/>
      </w:pPr>
      <w:r>
        <w:t>LocateConfig.cs  GetPrNames / VisionPosOffSet</w:t>
      </w:r>
      <w:r>
        <w:t>；</w:t>
      </w:r>
      <w:r>
        <w:t xml:space="preserve">AdjustConfig.cs  </w:t>
      </w:r>
      <w:r>
        <w:t>字段定义</w:t>
      </w:r>
    </w:p>
    <w:bookmarkStart w:id="117" w:name="ref_2"/>
    <w:p w14:paraId="1846EE32" w14:textId="00D0376F" w:rsidR="0070338B" w:rsidRDefault="00A64C98">
      <w:pPr>
        <w:pStyle w:val="BookRefHeading"/>
      </w:pPr>
      <w:r>
        <w:fldChar w:fldCharType="begin"/>
      </w:r>
      <w:r>
        <w:instrText>HYPERLINK \l "ref_2" \h</w:instrText>
      </w:r>
      <w:r>
        <w:fldChar w:fldCharType="separate"/>
      </w:r>
      <w:r>
        <w:rPr>
          <w:color w:val="245B87"/>
        </w:rPr>
        <w:t>[2]</w:t>
      </w:r>
      <w:r>
        <w:rPr>
          <w:color w:val="245B87"/>
        </w:rPr>
        <w:fldChar w:fldCharType="end"/>
      </w:r>
      <w:r>
        <w:t xml:space="preserve"> </w:t>
      </w:r>
      <w:r>
        <w:t>产品定位计算</w:t>
      </w:r>
      <w:bookmarkEnd w:id="117"/>
    </w:p>
    <w:p w14:paraId="742CBA38" w14:textId="77777777" w:rsidR="0070338B" w:rsidRDefault="00A64C98">
      <w:pPr>
        <w:pStyle w:val="BookSource"/>
      </w:pPr>
      <w:r>
        <w:t>采集、分轴选点、角度和坐标更新调用</w:t>
      </w:r>
    </w:p>
    <w:p w14:paraId="72F0F02D" w14:textId="77777777" w:rsidR="0070338B" w:rsidRDefault="00A64C98">
      <w:pPr>
        <w:pStyle w:val="BookSource"/>
      </w:pPr>
      <w:r>
        <w:t>System1Domain.cs  System1MatterVision</w:t>
      </w:r>
      <w:r>
        <w:t>；</w:t>
      </w:r>
      <w:r>
        <w:t>System2Domain.cs  System2MatterVision</w:t>
      </w:r>
    </w:p>
    <w:bookmarkStart w:id="118" w:name="ref_3"/>
    <w:p w14:paraId="203AD5AD" w14:textId="36C68048" w:rsidR="0070338B" w:rsidRDefault="00A64C98">
      <w:pPr>
        <w:pStyle w:val="BookRefHeading"/>
      </w:pPr>
      <w:r>
        <w:fldChar w:fldCharType="begin"/>
      </w:r>
      <w:r>
        <w:instrText>HYPERLINK \l "ref_3" \h</w:instrText>
      </w:r>
      <w:r>
        <w:fldChar w:fldCharType="separate"/>
      </w:r>
      <w:r>
        <w:rPr>
          <w:color w:val="245B87"/>
        </w:rPr>
        <w:t>[3]</w:t>
      </w:r>
      <w:r>
        <w:rPr>
          <w:color w:val="245B87"/>
        </w:rPr>
        <w:fldChar w:fldCharType="end"/>
      </w:r>
      <w:r>
        <w:t xml:space="preserve"> </w:t>
      </w:r>
      <w:r>
        <w:t>坐标及标定接口</w:t>
      </w:r>
      <w:bookmarkEnd w:id="118"/>
    </w:p>
    <w:p w14:paraId="0C2413E9" w14:textId="77777777" w:rsidR="0070338B" w:rsidRDefault="00A64C98">
      <w:pPr>
        <w:pStyle w:val="BookSource"/>
      </w:pPr>
      <w:r>
        <w:t>相机结果转换和吸嘴校准角度</w:t>
      </w:r>
    </w:p>
    <w:p w14:paraId="5F1C7EC0" w14:textId="77777777" w:rsidR="0070338B" w:rsidRDefault="00A64C98">
      <w:pPr>
        <w:pStyle w:val="BookSource"/>
      </w:pPr>
      <w:r>
        <w:t>System2Controller.Vision.cs  GetBondVisionResultPos</w:t>
      </w:r>
      <w:r>
        <w:t>；</w:t>
      </w:r>
      <w:r>
        <w:t>BondHeadController.cs  GetNozzleOffset / GetCurrentNozzle</w:t>
      </w:r>
    </w:p>
    <w:bookmarkStart w:id="119" w:name="ref_4"/>
    <w:p w14:paraId="633772ED" w14:textId="02336C60" w:rsidR="0070338B" w:rsidRDefault="00A64C98">
      <w:pPr>
        <w:pStyle w:val="BookRefHeading"/>
      </w:pPr>
      <w:r>
        <w:fldChar w:fldCharType="begin"/>
      </w:r>
      <w:r>
        <w:instrText>HYPERLINK \l "ref_4" \h</w:instrText>
      </w:r>
      <w:r>
        <w:fldChar w:fldCharType="separate"/>
      </w:r>
      <w:r>
        <w:rPr>
          <w:color w:val="245B87"/>
        </w:rPr>
        <w:t>[4]</w:t>
      </w:r>
      <w:r>
        <w:rPr>
          <w:color w:val="245B87"/>
        </w:rPr>
        <w:fldChar w:fldCharType="end"/>
      </w:r>
      <w:r>
        <w:t xml:space="preserve"> </w:t>
      </w:r>
      <w:r>
        <w:t>生产上视纠偏</w:t>
      </w:r>
      <w:bookmarkEnd w:id="119"/>
    </w:p>
    <w:p w14:paraId="6140CC81" w14:textId="77777777" w:rsidR="0070338B" w:rsidRDefault="00A64C98">
      <w:pPr>
        <w:pStyle w:val="BookSource"/>
      </w:pPr>
      <w:r>
        <w:t>快速、普通、镜像和温漂调用</w:t>
      </w:r>
    </w:p>
    <w:p w14:paraId="0DF26BF9" w14:textId="77777777" w:rsidR="0070338B" w:rsidRDefault="00A64C98">
      <w:pPr>
        <w:pStyle w:val="BookSource"/>
      </w:pPr>
      <w:r>
        <w:t>UpLookCorrectionActionNode.cs  DoWork</w:t>
      </w:r>
      <w:r>
        <w:t>；</w:t>
      </w:r>
      <w:r>
        <w:t>System2RunTimeProvider.cs  RecordTime</w:t>
      </w:r>
    </w:p>
    <w:bookmarkStart w:id="120" w:name="ref_5"/>
    <w:p w14:paraId="2824F3A5" w14:textId="3D6562FA" w:rsidR="0070338B" w:rsidRDefault="00A64C98">
      <w:pPr>
        <w:pStyle w:val="BookRefHeading"/>
      </w:pPr>
      <w:r>
        <w:fldChar w:fldCharType="begin"/>
      </w:r>
      <w:r>
        <w:instrText>HYPERLINK \l "ref_5" \h</w:instrText>
      </w:r>
      <w:r>
        <w:fldChar w:fldCharType="separate"/>
      </w:r>
      <w:r>
        <w:rPr>
          <w:color w:val="245B87"/>
        </w:rPr>
        <w:t>[5]</w:t>
      </w:r>
      <w:r>
        <w:rPr>
          <w:color w:val="245B87"/>
        </w:rPr>
        <w:fldChar w:fldCharType="end"/>
      </w:r>
      <w:r>
        <w:t xml:space="preserve"> </w:t>
      </w:r>
      <w:r>
        <w:t>生产中转台纠偏</w:t>
      </w:r>
      <w:bookmarkEnd w:id="120"/>
    </w:p>
    <w:p w14:paraId="2CA3BFA8" w14:textId="77777777" w:rsidR="0070338B" w:rsidRDefault="00A64C98">
      <w:pPr>
        <w:pStyle w:val="BookSource"/>
      </w:pPr>
      <w:r>
        <w:t>放片、拍照、重取及重试</w:t>
      </w:r>
    </w:p>
    <w:p w14:paraId="20FC6B25" w14:textId="77777777" w:rsidR="0070338B" w:rsidRDefault="00A64C98">
      <w:pPr>
        <w:pStyle w:val="BookSource"/>
      </w:pPr>
      <w:r>
        <w:t>SubstrateCameraCorrectionActionNode.cs  DoWork</w:t>
      </w:r>
      <w:r>
        <w:t>；</w:t>
      </w:r>
      <w:r>
        <w:t>SubstrateCameraCorrectionActionNode.Provider.cs  PrepareBeforeAction</w:t>
      </w:r>
    </w:p>
    <w:bookmarkStart w:id="121" w:name="ref_6"/>
    <w:p w14:paraId="0EA73F7D" w14:textId="1CC89305" w:rsidR="0070338B" w:rsidRDefault="00A64C98">
      <w:pPr>
        <w:pStyle w:val="BookRefHeading"/>
      </w:pPr>
      <w:r>
        <w:fldChar w:fldCharType="begin"/>
      </w:r>
      <w:r>
        <w:instrText>HYPERLINK \l "ref_6" \h</w:instrText>
      </w:r>
      <w:r>
        <w:fldChar w:fldCharType="separate"/>
      </w:r>
      <w:r>
        <w:rPr>
          <w:color w:val="245B87"/>
        </w:rPr>
        <w:t>[6]</w:t>
      </w:r>
      <w:r>
        <w:rPr>
          <w:color w:val="245B87"/>
        </w:rPr>
        <w:fldChar w:fldCharType="end"/>
      </w:r>
      <w:r>
        <w:t xml:space="preserve"> </w:t>
      </w:r>
      <w:r>
        <w:t>贴装目标</w:t>
      </w:r>
      <w:bookmarkEnd w:id="121"/>
    </w:p>
    <w:p w14:paraId="413B581B" w14:textId="77777777" w:rsidR="0070338B" w:rsidRDefault="00A64C98">
      <w:pPr>
        <w:pStyle w:val="BookSource"/>
      </w:pPr>
      <w:r>
        <w:t>补偿次序、位置记录与运动轴目标</w:t>
      </w:r>
    </w:p>
    <w:p w14:paraId="1CAFD868" w14:textId="77777777" w:rsidR="0070338B" w:rsidRDefault="00A64C98">
      <w:pPr>
        <w:pStyle w:val="BookSource"/>
      </w:pPr>
      <w:r>
        <w:t>BondActionNode.Provider.cs  CalculateBondPos</w:t>
      </w:r>
      <w:r>
        <w:t>；</w:t>
      </w:r>
      <w:r>
        <w:t>BondActionNode.cs  DoWork</w:t>
      </w:r>
    </w:p>
    <w:bookmarkStart w:id="122" w:name="ref_7"/>
    <w:p w14:paraId="210DC408" w14:textId="49CCF862" w:rsidR="0070338B" w:rsidRDefault="00A64C98">
      <w:pPr>
        <w:pStyle w:val="BookRefHeading"/>
      </w:pPr>
      <w:r>
        <w:fldChar w:fldCharType="begin"/>
      </w:r>
      <w:r>
        <w:instrText>HYPERLINK \l "ref_7" \h</w:instrText>
      </w:r>
      <w:r>
        <w:fldChar w:fldCharType="separate"/>
      </w:r>
      <w:r>
        <w:rPr>
          <w:color w:val="245B87"/>
        </w:rPr>
        <w:t>[7]</w:t>
      </w:r>
      <w:r>
        <w:rPr>
          <w:color w:val="245B87"/>
        </w:rPr>
        <w:fldChar w:fldCharType="end"/>
      </w:r>
      <w:r>
        <w:t xml:space="preserve"> </w:t>
      </w:r>
      <w:r>
        <w:t>报警与人工确认</w:t>
      </w:r>
      <w:bookmarkEnd w:id="122"/>
    </w:p>
    <w:p w14:paraId="28262DDD" w14:textId="77777777" w:rsidR="0070338B" w:rsidRDefault="00A64C98">
      <w:pPr>
        <w:pStyle w:val="BookSource"/>
      </w:pPr>
      <w:r>
        <w:t>PR</w:t>
      </w:r>
      <w:r>
        <w:t>重跑和距离检查</w:t>
      </w:r>
    </w:p>
    <w:p w14:paraId="5BBA51A6" w14:textId="77777777" w:rsidR="0070338B" w:rsidRDefault="00A64C98">
      <w:pPr>
        <w:pStyle w:val="BookSource"/>
      </w:pPr>
      <w:r>
        <w:t>UcmainSystem.Action.cs  InitAction</w:t>
      </w:r>
      <w:r>
        <w:t>；</w:t>
      </w:r>
      <w:r>
        <w:t>FrmVisionAlarm.cs  FrmVisionAlarm / TimerVision_Tick</w:t>
      </w:r>
    </w:p>
    <w:bookmarkStart w:id="123" w:name="ref_8"/>
    <w:p w14:paraId="15DB2965" w14:textId="56E5C472" w:rsidR="0070338B" w:rsidRDefault="00A64C98">
      <w:pPr>
        <w:pStyle w:val="BookRefHeading"/>
      </w:pPr>
      <w:r>
        <w:fldChar w:fldCharType="begin"/>
      </w:r>
      <w:r>
        <w:instrText>HYPERLINK \l "ref_8" \h</w:instrText>
      </w:r>
      <w:r>
        <w:fldChar w:fldCharType="separate"/>
      </w:r>
      <w:r>
        <w:rPr>
          <w:color w:val="245B87"/>
        </w:rPr>
        <w:t>[8]</w:t>
      </w:r>
      <w:r>
        <w:rPr>
          <w:color w:val="245B87"/>
        </w:rPr>
        <w:fldChar w:fldCharType="end"/>
      </w:r>
      <w:r>
        <w:t xml:space="preserve"> </w:t>
      </w:r>
      <w:r>
        <w:t>定位动作与编排</w:t>
      </w:r>
      <w:bookmarkEnd w:id="123"/>
    </w:p>
    <w:p w14:paraId="13CFC43D" w14:textId="77777777" w:rsidR="0070338B" w:rsidRDefault="00A64C98">
      <w:pPr>
        <w:pStyle w:val="BookSource"/>
      </w:pPr>
      <w:r>
        <w:t>八个层级定位入口及相对固晶时机</w:t>
      </w:r>
    </w:p>
    <w:p w14:paraId="24A802A6" w14:textId="77777777" w:rsidR="0070338B" w:rsidRDefault="00A64C98">
      <w:pPr>
        <w:pStyle w:val="BookSource"/>
      </w:pPr>
      <w:r>
        <w:t>S1CarrierVisionActionNode.cs  DoWork</w:t>
      </w:r>
      <w:r>
        <w:t>；</w:t>
      </w:r>
      <w:r>
        <w:t>S1SubstrateVisionActionNode.cs  DoWork</w:t>
      </w:r>
    </w:p>
    <w:bookmarkStart w:id="124" w:name="ref_9"/>
    <w:p w14:paraId="5C7A4D68" w14:textId="01D86044" w:rsidR="0070338B" w:rsidRDefault="00A64C98">
      <w:pPr>
        <w:pStyle w:val="BookRefHeading"/>
      </w:pPr>
      <w:r>
        <w:fldChar w:fldCharType="begin"/>
      </w:r>
      <w:r>
        <w:instrText>HYPERLINK \l "ref_9" \h</w:instrText>
      </w:r>
      <w:r>
        <w:fldChar w:fldCharType="separate"/>
      </w:r>
      <w:r>
        <w:rPr>
          <w:color w:val="245B87"/>
        </w:rPr>
        <w:t>[9]</w:t>
      </w:r>
      <w:r>
        <w:rPr>
          <w:color w:val="245B87"/>
        </w:rPr>
        <w:fldChar w:fldCharType="end"/>
      </w:r>
      <w:r>
        <w:t xml:space="preserve"> </w:t>
      </w:r>
      <w:r>
        <w:t>供料端定位及取片</w:t>
      </w:r>
      <w:bookmarkEnd w:id="124"/>
    </w:p>
    <w:p w14:paraId="5AF863F9" w14:textId="77777777" w:rsidR="0070338B" w:rsidRDefault="00A64C98">
      <w:pPr>
        <w:pStyle w:val="BookSource"/>
      </w:pPr>
      <w:r>
        <w:t>搜晶分支、多次校正、静态华夫盒和取片位</w:t>
      </w:r>
    </w:p>
    <w:p w14:paraId="06203575" w14:textId="77777777" w:rsidR="0070338B" w:rsidRDefault="00A64C98">
      <w:pPr>
        <w:pStyle w:val="BookSource"/>
      </w:pPr>
      <w:r>
        <w:t>Block.cs  NextDie / ToRequiredAccuracy</w:t>
      </w:r>
      <w:r>
        <w:t>；</w:t>
      </w:r>
      <w:r>
        <w:t xml:space="preserve">Block.SearchSingle.cs  </w:t>
      </w:r>
      <w:r>
        <w:t>SearchSingle</w:t>
      </w:r>
    </w:p>
    <w:bookmarkStart w:id="125" w:name="ref_10"/>
    <w:p w14:paraId="1CAF6F7F" w14:textId="2C55CF7D" w:rsidR="0070338B" w:rsidRDefault="00A64C98">
      <w:pPr>
        <w:pStyle w:val="BookRefHeading"/>
      </w:pPr>
      <w:r>
        <w:fldChar w:fldCharType="begin"/>
      </w:r>
      <w:r>
        <w:instrText>HYPERLINK \l "ref_10" \h</w:instrText>
      </w:r>
      <w:r>
        <w:fldChar w:fldCharType="separate"/>
      </w:r>
      <w:r>
        <w:rPr>
          <w:color w:val="245B87"/>
        </w:rPr>
        <w:t>[10]</w:t>
      </w:r>
      <w:r>
        <w:rPr>
          <w:color w:val="245B87"/>
        </w:rPr>
        <w:fldChar w:fldCharType="end"/>
      </w:r>
      <w:r>
        <w:t xml:space="preserve"> </w:t>
      </w:r>
      <w:r>
        <w:t>手动辅助入口</w:t>
      </w:r>
      <w:bookmarkEnd w:id="125"/>
    </w:p>
    <w:p w14:paraId="11551223" w14:textId="77777777" w:rsidR="0070338B" w:rsidRDefault="00A64C98">
      <w:pPr>
        <w:pStyle w:val="BookSource"/>
      </w:pPr>
      <w:r>
        <w:t>贴片测试、示教定位与独立上视实现</w:t>
      </w:r>
    </w:p>
    <w:p w14:paraId="07A588A2" w14:textId="77777777" w:rsidR="0070338B" w:rsidRDefault="00A64C98">
      <w:pPr>
        <w:pStyle w:val="BookSource"/>
      </w:pPr>
      <w:r>
        <w:lastRenderedPageBreak/>
        <w:t>System2Controller.Assistant.cs  PlacementTest / UplookVisionAction</w:t>
      </w:r>
      <w:r>
        <w:t>；</w:t>
      </w:r>
      <w:r>
        <w:t>FrmComponentPlacement.cs  PlacementTest</w:t>
      </w:r>
    </w:p>
    <w:bookmarkStart w:id="126" w:name="ref_11"/>
    <w:p w14:paraId="74776000" w14:textId="3B87A2F9" w:rsidR="0070338B" w:rsidRDefault="00A64C98">
      <w:pPr>
        <w:pStyle w:val="BookRefHeading"/>
      </w:pPr>
      <w:r>
        <w:fldChar w:fldCharType="begin"/>
      </w:r>
      <w:r>
        <w:instrText>HYPERLINK \l "ref_11" \h</w:instrText>
      </w:r>
      <w:r>
        <w:fldChar w:fldCharType="separate"/>
      </w:r>
      <w:r>
        <w:rPr>
          <w:color w:val="245B87"/>
        </w:rPr>
        <w:t>[11]</w:t>
      </w:r>
      <w:r>
        <w:rPr>
          <w:color w:val="245B87"/>
        </w:rPr>
        <w:fldChar w:fldCharType="end"/>
      </w:r>
      <w:r>
        <w:t xml:space="preserve"> </w:t>
      </w:r>
      <w:r>
        <w:t>中转台运动分支</w:t>
      </w:r>
      <w:bookmarkEnd w:id="126"/>
    </w:p>
    <w:p w14:paraId="22AAE633" w14:textId="77777777" w:rsidR="0070338B" w:rsidRDefault="00A64C98">
      <w:pPr>
        <w:pStyle w:val="BookSource"/>
      </w:pPr>
      <w:r>
        <w:t>绝对运动、插补运动与空跑</w:t>
      </w:r>
    </w:p>
    <w:p w14:paraId="114DF24B" w14:textId="77777777" w:rsidR="0070338B" w:rsidRDefault="00A64C98">
      <w:pPr>
        <w:pStyle w:val="BookSource"/>
      </w:pPr>
      <w:r>
        <w:t>SubstrateCameraCorrectionActionNode.MoveHelper.cs  MoveToIPTVisionPos / MoveToIPTPickPos</w:t>
      </w:r>
      <w:r>
        <w:t>；</w:t>
      </w:r>
      <w:r>
        <w:t>SubstrateCameraCorrectionActionNode.cs  DoWork</w:t>
      </w:r>
    </w:p>
    <w:bookmarkStart w:id="127" w:name="ref_12"/>
    <w:p w14:paraId="7654F0D3" w14:textId="2A21C640" w:rsidR="0070338B" w:rsidRDefault="00A64C98">
      <w:pPr>
        <w:pStyle w:val="BookRefHeading"/>
      </w:pPr>
      <w:r>
        <w:fldChar w:fldCharType="begin"/>
      </w:r>
      <w:r>
        <w:instrText>HYPERLINK \l "ref_12" \h</w:instrText>
      </w:r>
      <w:r>
        <w:fldChar w:fldCharType="separate"/>
      </w:r>
      <w:r>
        <w:rPr>
          <w:color w:val="245B87"/>
        </w:rPr>
        <w:t>[12]</w:t>
      </w:r>
      <w:r>
        <w:rPr>
          <w:color w:val="245B87"/>
        </w:rPr>
        <w:fldChar w:fldCharType="end"/>
      </w:r>
      <w:r>
        <w:t xml:space="preserve"> </w:t>
      </w:r>
      <w:r>
        <w:t>相关运行补偿</w:t>
      </w:r>
      <w:bookmarkEnd w:id="127"/>
    </w:p>
    <w:p w14:paraId="33A7B6BB" w14:textId="77777777" w:rsidR="0070338B" w:rsidRDefault="00A64C98">
      <w:pPr>
        <w:pStyle w:val="BookSource"/>
      </w:pPr>
      <w:r>
        <w:t>取片温漂、焊后、单点、</w:t>
      </w:r>
      <w:r>
        <w:t>TU</w:t>
      </w:r>
      <w:r>
        <w:t>区域与实时补偿</w:t>
      </w:r>
    </w:p>
    <w:p w14:paraId="4419E2F3" w14:textId="77777777" w:rsidR="0070338B" w:rsidRDefault="00A64C98">
      <w:pPr>
        <w:pStyle w:val="BookSource"/>
      </w:pPr>
      <w:r>
        <w:t>TpMarkCompensate.cs  GetPickCompensation</w:t>
      </w:r>
      <w:r>
        <w:t>；</w:t>
      </w:r>
      <w:r>
        <w:t>DefectCompensate.cs  GetPostBondCompensation / NormalizationOffset</w:t>
      </w:r>
    </w:p>
    <w:p w14:paraId="302454E7" w14:textId="77777777" w:rsidR="0070338B" w:rsidRDefault="00A64C98">
      <w:pPr>
        <w:pStyle w:val="1"/>
        <w:pageBreakBefore/>
      </w:pPr>
      <w:bookmarkStart w:id="128" w:name="h_254"/>
      <w:bookmarkStart w:id="129" w:name="_Toc243470501"/>
      <w:r>
        <w:lastRenderedPageBreak/>
        <w:t>附录</w:t>
      </w:r>
      <w:r>
        <w:t xml:space="preserve">B </w:t>
      </w:r>
      <w:r>
        <w:t>术语与图表索引</w:t>
      </w:r>
      <w:bookmarkEnd w:id="128"/>
      <w:bookmarkEnd w:id="129"/>
    </w:p>
    <w:p w14:paraId="7CD9E679" w14:textId="77777777" w:rsidR="0070338B" w:rsidRDefault="00A64C98">
      <w:pPr>
        <w:pStyle w:val="2"/>
      </w:pPr>
      <w:bookmarkStart w:id="130" w:name="h_255"/>
      <w:bookmarkStart w:id="131" w:name="_Toc243470502"/>
      <w:r>
        <w:t xml:space="preserve">B.1 </w:t>
      </w:r>
      <w:r>
        <w:t>常用术语</w:t>
      </w:r>
      <w:bookmarkEnd w:id="130"/>
      <w:bookmarkEnd w:id="131"/>
    </w:p>
    <w:p w14:paraId="4E6BB7E0" w14:textId="77777777" w:rsidR="0070338B" w:rsidRDefault="00A64C98">
      <w:pPr>
        <w:pStyle w:val="af7"/>
        <w:keepNext/>
      </w:pPr>
      <w:bookmarkStart w:id="132" w:name="tbl_B_1"/>
      <w:r>
        <w:t>表</w:t>
      </w:r>
      <w:r>
        <w:t xml:space="preserve">B-1 </w:t>
      </w:r>
      <w:r>
        <w:t>本册常用术语</w:t>
      </w:r>
      <w:bookmarkEnd w:id="1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624"/>
      </w:tblGrid>
      <w:tr w:rsidR="0070338B" w14:paraId="4DF3CD11" w14:textId="77777777">
        <w:trPr>
          <w:cantSplit/>
          <w:tblHeader/>
          <w:jc w:val="center"/>
        </w:trPr>
        <w:tc>
          <w:tcPr>
            <w:tcW w:w="280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79F966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662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617C8D" w14:textId="77777777" w:rsidR="0070338B" w:rsidRDefault="00A64C9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本文中的含义</w:t>
            </w:r>
          </w:p>
        </w:tc>
      </w:tr>
      <w:tr w:rsidR="0070338B" w14:paraId="1AEB61F9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0EE696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 xml:space="preserve">TU / </w:t>
            </w:r>
            <w:r>
              <w:rPr>
                <w:rFonts w:ascii="Cambria" w:hAnsi="Cambria"/>
                <w:sz w:val="20"/>
              </w:rPr>
              <w:t>Transport</w:t>
            </w:r>
            <w:r>
              <w:rPr>
                <w:sz w:val="20"/>
              </w:rPr>
              <w:t xml:space="preserve"> Unit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B0C110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产品运行对象树的根；包含基板、基岛和焊点</w:t>
            </w:r>
          </w:p>
        </w:tc>
      </w:tr>
      <w:tr w:rsidR="0070338B" w14:paraId="58F7C142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1A5B28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PR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27F53C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按名称调用的视觉识别任务；识别输出还需经相机标定转换</w:t>
            </w:r>
          </w:p>
        </w:tc>
      </w:tr>
      <w:tr w:rsidR="0070338B" w14:paraId="619B0F85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BDDF3D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IPT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29EDF8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本工程中转台相关的代码命名，如</w:t>
            </w:r>
            <w:r>
              <w:rPr>
                <w:rFonts w:ascii="Cambria" w:hAnsi="Cambria"/>
                <w:sz w:val="20"/>
              </w:rPr>
              <w:t>IPTVisionPos</w:t>
            </w:r>
            <w:r>
              <w:rPr>
                <w:sz w:val="20"/>
              </w:rPr>
              <w:t>、</w:t>
            </w:r>
            <w:r>
              <w:rPr>
                <w:rFonts w:ascii="Cambria" w:hAnsi="Cambria"/>
                <w:sz w:val="20"/>
              </w:rPr>
              <w:t>IPTPickPos</w:t>
            </w:r>
          </w:p>
        </w:tc>
      </w:tr>
      <w:tr w:rsidR="0070338B" w14:paraId="2B706FF9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AF45A6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S1 / S2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0FAD1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本工程分别对应点胶系统与固晶系统</w:t>
            </w:r>
          </w:p>
        </w:tc>
      </w:tr>
      <w:tr w:rsidR="0070338B" w14:paraId="2823AFF0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847FC6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267A03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更新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或其下层当前对象的位姿，后代通过父链使用新位置</w:t>
            </w:r>
          </w:p>
        </w:tc>
      </w:tr>
      <w:tr w:rsidR="0070338B" w14:paraId="05DE6448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2164C6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23F0EC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识别吸嘴上芯片，计算偏移供后续贴装使用</w:t>
            </w:r>
          </w:p>
        </w:tc>
      </w:tr>
      <w:tr w:rsidR="0070338B" w14:paraId="657B508C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B9C9C4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7E331A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芯片放台后识别，并按修正位置重新取片</w:t>
            </w:r>
          </w:p>
        </w:tc>
      </w:tr>
      <w:tr w:rsidR="0070338B" w14:paraId="3E808ECE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CDFE7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示教锚点与识别锚点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A84C36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按配置选择后分别形成的旧点与本次测得点</w:t>
            </w:r>
          </w:p>
        </w:tc>
      </w:tr>
      <w:tr w:rsidR="0070338B" w14:paraId="4C000A89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F350D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与轴坐标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7170C4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机器全局参考与运动轴位置，按控制器实际方法转换</w:t>
            </w:r>
          </w:p>
        </w:tc>
      </w:tr>
      <w:tr w:rsidR="0070338B" w14:paraId="1A8E6B74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A102DC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头相机差</w:t>
            </w:r>
            <w:r>
              <w:rPr>
                <w:sz w:val="20"/>
              </w:rPr>
              <w:t>H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F78AA4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焊头与下视相机参考之间配置的偏移，按具体流程加减</w:t>
            </w:r>
          </w:p>
        </w:tc>
      </w:tr>
      <w:tr w:rsidR="0070338B" w14:paraId="451C3F5D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BD0B9E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吸嘴偏心</w:t>
            </w:r>
            <w:r>
              <w:rPr>
                <w:sz w:val="20"/>
              </w:rPr>
              <w:t>E(​α)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739B5E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当前吸嘴在轴角</w:t>
            </w:r>
            <w:r>
              <w:rPr>
                <w:sz w:val="20"/>
              </w:rPr>
              <w:t>α</w:t>
            </w:r>
            <w:r>
              <w:rPr>
                <w:sz w:val="20"/>
              </w:rPr>
              <w:t>下的偏心；接口角度按</w:t>
            </w:r>
            <w:r>
              <w:rPr>
                <w:sz w:val="20"/>
              </w:rPr>
              <w:t>α</w:t>
            </w:r>
            <w:r>
              <w:rPr>
                <w:sz w:val="20"/>
              </w:rPr>
              <w:t>减</w:t>
            </w:r>
            <w:r>
              <w:rPr>
                <w:rFonts w:ascii="Cambria" w:hAnsi="Cambria"/>
                <w:sz w:val="20"/>
              </w:rPr>
              <w:t>AlignAngle</w:t>
            </w:r>
            <w:r>
              <w:rPr>
                <w:sz w:val="20"/>
              </w:rPr>
              <w:t>处理</w:t>
            </w:r>
          </w:p>
        </w:tc>
      </w:tr>
      <w:tr w:rsidR="0070338B" w14:paraId="17F4AF8F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B7A0EF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快速与普通上视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A5DBFA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分别在本次采集后保存偏移，或先旋转再采集位置</w:t>
            </w:r>
          </w:p>
        </w:tc>
      </w:tr>
      <w:tr w:rsidR="0070338B" w14:paraId="1B9B7FBA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FFBB19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B95FC3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保存的芯片偏移向量</w:t>
            </w:r>
          </w:p>
        </w:tc>
      </w:tr>
      <w:tr w:rsidR="0070338B" w14:paraId="2D394C97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7FCBC7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ComponentAngleOffSet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B95687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与纠偏模式相关的角度记录，单位度</w:t>
            </w:r>
          </w:p>
        </w:tc>
      </w:tr>
      <w:tr w:rsidR="0070338B" w14:paraId="544818FB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3C04A4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Finished</w:t>
            </w:r>
            <w:r>
              <w:rPr>
                <w:sz w:val="20"/>
              </w:rPr>
              <w:t>与工序字典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8ABB81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控制器消息状态与产品工序记录，分别维护</w:t>
            </w:r>
          </w:p>
        </w:tc>
      </w:tr>
      <w:tr w:rsidR="0070338B" w14:paraId="6E5EB37D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F33C35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R</w:t>
            </w:r>
            <w:r>
              <w:rPr>
                <w:sz w:val="2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59B417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按源码公式的平面旋转；参数分别采用弧度与度</w:t>
            </w:r>
          </w:p>
        </w:tc>
      </w:tr>
      <w:tr w:rsidR="0070338B" w14:paraId="1A07453E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18BA25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供料定位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AA0178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取片前确定候选芯片的物理位置和角度</w:t>
            </w:r>
          </w:p>
        </w:tc>
      </w:tr>
      <w:tr w:rsidR="0070338B" w14:paraId="790792A9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F81D8A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定位目标与到位记录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91EB96" w14:textId="77777777" w:rsidR="0070338B" w:rsidRDefault="00A64C9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预先保存的目标不证明相应移动或取片已经完成</w:t>
            </w:r>
          </w:p>
        </w:tc>
      </w:tr>
    </w:tbl>
    <w:p w14:paraId="32924DF0" w14:textId="77777777" w:rsidR="0070338B" w:rsidRDefault="0070338B">
      <w:pPr>
        <w:spacing w:after="40" w:line="60" w:lineRule="exact"/>
        <w:ind w:firstLine="0"/>
      </w:pPr>
    </w:p>
    <w:p w14:paraId="31C4CED3" w14:textId="77777777" w:rsidR="0070338B" w:rsidRDefault="00A64C98">
      <w:pPr>
        <w:pStyle w:val="2"/>
        <w:pageBreakBefore/>
      </w:pPr>
      <w:bookmarkStart w:id="133" w:name="h_258"/>
      <w:bookmarkStart w:id="134" w:name="_Toc243470503"/>
      <w:r>
        <w:lastRenderedPageBreak/>
        <w:t xml:space="preserve">B.2 </w:t>
      </w:r>
      <w:r>
        <w:t>图目录</w:t>
      </w:r>
      <w:bookmarkEnd w:id="133"/>
      <w:bookmarkEnd w:id="134"/>
    </w:p>
    <w:p w14:paraId="663F37F0" w14:textId="2DF763A2" w:rsidR="0070338B" w:rsidRDefault="00A64C98">
      <w:pPr>
        <w:pStyle w:val="BookIndex"/>
        <w:spacing w:after="80"/>
      </w:pPr>
      <w:hyperlink w:anchor="fig_1_1">
        <w:r>
          <w:rPr>
            <w:color w:val="245B87"/>
          </w:rPr>
          <w:t>图</w:t>
        </w:r>
        <w:r>
          <w:rPr>
            <w:color w:val="245B87"/>
          </w:rPr>
          <w:t xml:space="preserve">1-1 </w:t>
        </w:r>
        <w:r>
          <w:rPr>
            <w:color w:val="245B87"/>
          </w:rPr>
          <w:t>产品与贴装侧的三种视觉观察对象</w:t>
        </w:r>
      </w:hyperlink>
      <w:r>
        <w:tab/>
      </w:r>
      <w:r>
        <w:fldChar w:fldCharType="begin"/>
      </w:r>
      <w:r>
        <w:instrText xml:space="preserve"> PAGEREF fig_1_1 \h </w:instrText>
      </w:r>
      <w:r>
        <w:fldChar w:fldCharType="separate"/>
      </w:r>
      <w:r>
        <w:rPr>
          <w:rFonts w:hint="eastAsia"/>
          <w:noProof/>
        </w:rPr>
        <w:t>4</w:t>
      </w:r>
      <w:r>
        <w:fldChar w:fldCharType="end"/>
      </w:r>
    </w:p>
    <w:p w14:paraId="2251D060" w14:textId="11A0DF85" w:rsidR="0070338B" w:rsidRDefault="00A64C98">
      <w:pPr>
        <w:pStyle w:val="BookIndex"/>
        <w:spacing w:after="80"/>
      </w:pPr>
      <w:hyperlink w:anchor="fig_2_1">
        <w:r>
          <w:rPr>
            <w:color w:val="245B87"/>
          </w:rPr>
          <w:t>图</w:t>
        </w:r>
        <w:r>
          <w:rPr>
            <w:color w:val="245B87"/>
          </w:rPr>
          <w:t xml:space="preserve">2-1 </w:t>
        </w:r>
        <w:r>
          <w:rPr>
            <w:color w:val="245B87"/>
          </w:rPr>
          <w:t>纠偏结果的写入位置及后续使用</w:t>
        </w:r>
      </w:hyperlink>
      <w:r>
        <w:tab/>
      </w:r>
      <w:r>
        <w:fldChar w:fldCharType="begin"/>
      </w:r>
      <w:r>
        <w:instrText xml:space="preserve"> PAGEREF fig_2_1 \h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</w:p>
    <w:p w14:paraId="37B3B2B7" w14:textId="4D369663" w:rsidR="0070338B" w:rsidRDefault="00A64C98">
      <w:pPr>
        <w:pStyle w:val="BookIndex"/>
        <w:spacing w:after="80"/>
      </w:pPr>
      <w:hyperlink w:anchor="fig_3_1">
        <w:r>
          <w:rPr>
            <w:color w:val="245B87"/>
          </w:rPr>
          <w:t>图</w:t>
        </w:r>
        <w:r>
          <w:rPr>
            <w:color w:val="245B87"/>
          </w:rPr>
          <w:t xml:space="preserve">3-1 </w:t>
        </w:r>
        <w:r>
          <w:rPr>
            <w:color w:val="245B87"/>
          </w:rPr>
          <w:t>晶圆台与静态华夫盒在取片前观察芯片</w:t>
        </w:r>
      </w:hyperlink>
      <w:r>
        <w:tab/>
      </w:r>
      <w:r>
        <w:fldChar w:fldCharType="begin"/>
      </w:r>
      <w:r>
        <w:instrText xml:space="preserve"> PAGEREF fig_3_1 \h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</w:p>
    <w:p w14:paraId="03DBE708" w14:textId="69E485F1" w:rsidR="0070338B" w:rsidRDefault="00A64C98">
      <w:pPr>
        <w:pStyle w:val="BookIndex"/>
        <w:spacing w:after="80"/>
      </w:pPr>
      <w:hyperlink w:anchor="fig_3_2">
        <w:r>
          <w:rPr>
            <w:color w:val="245B87"/>
          </w:rPr>
          <w:t>图</w:t>
        </w:r>
        <w:r>
          <w:rPr>
            <w:color w:val="245B87"/>
          </w:rPr>
          <w:t xml:space="preserve">3-2 </w:t>
        </w:r>
        <w:r>
          <w:rPr>
            <w:color w:val="245B87"/>
          </w:rPr>
          <w:t>产品线与芯片线在贴装位置计算处汇合</w:t>
        </w:r>
      </w:hyperlink>
      <w:r>
        <w:tab/>
      </w:r>
      <w:r>
        <w:fldChar w:fldCharType="begin"/>
      </w:r>
      <w:r>
        <w:instrText xml:space="preserve"> PAGEREF fig_3_2 \h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</w:p>
    <w:p w14:paraId="263ADB80" w14:textId="58BF3862" w:rsidR="0070338B" w:rsidRDefault="00A64C98">
      <w:pPr>
        <w:pStyle w:val="BookIndex"/>
        <w:spacing w:after="80"/>
      </w:pPr>
      <w:hyperlink w:anchor="fig_3_3">
        <w:r>
          <w:rPr>
            <w:color w:val="245B87"/>
          </w:rPr>
          <w:t>图</w:t>
        </w:r>
        <w:r>
          <w:rPr>
            <w:color w:val="245B87"/>
          </w:rPr>
          <w:t xml:space="preserve">3-3 </w:t>
        </w:r>
        <w:r>
          <w:rPr>
            <w:color w:val="245B87"/>
          </w:rPr>
          <w:t>多次定位如何判定通过与继续校正</w:t>
        </w:r>
      </w:hyperlink>
      <w:r>
        <w:tab/>
      </w:r>
      <w:r>
        <w:fldChar w:fldCharType="begin"/>
      </w:r>
      <w:r>
        <w:instrText xml:space="preserve"> PAGEREF fig_3_3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3B037CD1" w14:textId="2F2E63DC" w:rsidR="0070338B" w:rsidRDefault="00A64C98">
      <w:pPr>
        <w:pStyle w:val="BookIndex"/>
        <w:spacing w:after="80"/>
      </w:pPr>
      <w:hyperlink w:anchor="fig_4_1">
        <w:r>
          <w:rPr>
            <w:color w:val="245B87"/>
          </w:rPr>
          <w:t>图</w:t>
        </w:r>
        <w:r>
          <w:rPr>
            <w:color w:val="245B87"/>
          </w:rPr>
          <w:t xml:space="preserve">4-1 </w:t>
        </w:r>
        <w:r>
          <w:rPr>
            <w:color w:val="245B87"/>
          </w:rPr>
          <w:t>产品定位从入口到坐标更新的主要步骤</w:t>
        </w:r>
      </w:hyperlink>
      <w:r>
        <w:tab/>
      </w:r>
      <w:r>
        <w:fldChar w:fldCharType="begin"/>
      </w:r>
      <w:r>
        <w:instrText xml:space="preserve"> PAGEREF fig_4_1 \h </w:instrText>
      </w:r>
      <w:r>
        <w:fldChar w:fldCharType="separate"/>
      </w:r>
      <w:r>
        <w:rPr>
          <w:rFonts w:hint="eastAsia"/>
          <w:noProof/>
        </w:rPr>
        <w:t>10</w:t>
      </w:r>
      <w:r>
        <w:fldChar w:fldCharType="end"/>
      </w:r>
    </w:p>
    <w:p w14:paraId="0FD82410" w14:textId="6C7D935C" w:rsidR="0070338B" w:rsidRDefault="00A64C98">
      <w:pPr>
        <w:pStyle w:val="BookIndex"/>
        <w:spacing w:after="80"/>
      </w:pPr>
      <w:hyperlink w:anchor="fig_4_2">
        <w:r>
          <w:rPr>
            <w:color w:val="245B87"/>
          </w:rPr>
          <w:t>图</w:t>
        </w:r>
        <w:r>
          <w:rPr>
            <w:color w:val="245B87"/>
          </w:rPr>
          <w:t>4-2 S2</w:t>
        </w:r>
        <w:r>
          <w:rPr>
            <w:color w:val="245B87"/>
          </w:rPr>
          <w:t>定位点的拍照目标与识别结果转换</w:t>
        </w:r>
      </w:hyperlink>
      <w:r>
        <w:tab/>
      </w:r>
      <w:r>
        <w:fldChar w:fldCharType="begin"/>
      </w:r>
      <w:r>
        <w:instrText xml:space="preserve"> PAGEREF fig_4_2 \h </w:instrText>
      </w:r>
      <w:r>
        <w:fldChar w:fldCharType="separate"/>
      </w:r>
      <w:r>
        <w:rPr>
          <w:rFonts w:hint="eastAsia"/>
          <w:noProof/>
        </w:rPr>
        <w:t>12</w:t>
      </w:r>
      <w:r>
        <w:fldChar w:fldCharType="end"/>
      </w:r>
    </w:p>
    <w:p w14:paraId="71EC2DE3" w14:textId="7AA7EBFA" w:rsidR="0070338B" w:rsidRDefault="00A64C98">
      <w:pPr>
        <w:pStyle w:val="BookIndex"/>
        <w:spacing w:after="80"/>
      </w:pPr>
      <w:hyperlink w:anchor="fig_4_3">
        <w:r>
          <w:rPr>
            <w:color w:val="245B87"/>
          </w:rPr>
          <w:t>图</w:t>
        </w:r>
        <w:r>
          <w:rPr>
            <w:color w:val="245B87"/>
          </w:rPr>
          <w:t xml:space="preserve">4-3 </w:t>
        </w:r>
        <w:r>
          <w:rPr>
            <w:color w:val="245B87"/>
          </w:rPr>
          <w:t>分轴选点</w:t>
        </w:r>
        <w:r>
          <w:rPr>
            <w:color w:val="245B87"/>
          </w:rPr>
          <w:t xml:space="preserve"> </w:t>
        </w:r>
        <w:r>
          <w:rPr>
            <w:color w:val="245B87"/>
          </w:rPr>
          <w:t>两点定角与三点拟合圆的不同含义</w:t>
        </w:r>
      </w:hyperlink>
      <w:r>
        <w:tab/>
      </w:r>
      <w:r>
        <w:fldChar w:fldCharType="begin"/>
      </w:r>
      <w:r>
        <w:instrText xml:space="preserve"> PAGEREF fig_4_3 \h </w:instrText>
      </w:r>
      <w:r>
        <w:fldChar w:fldCharType="separate"/>
      </w:r>
      <w:r>
        <w:rPr>
          <w:rFonts w:hint="eastAsia"/>
          <w:noProof/>
        </w:rPr>
        <w:t>13</w:t>
      </w:r>
      <w:r>
        <w:fldChar w:fldCharType="end"/>
      </w:r>
    </w:p>
    <w:p w14:paraId="0CA94086" w14:textId="16240D57" w:rsidR="0070338B" w:rsidRDefault="00A64C98">
      <w:pPr>
        <w:pStyle w:val="BookIndex"/>
        <w:spacing w:after="80"/>
      </w:pPr>
      <w:hyperlink w:anchor="fig_4_4">
        <w:r>
          <w:rPr>
            <w:color w:val="245B87"/>
          </w:rPr>
          <w:t>图</w:t>
        </w:r>
        <w:r>
          <w:rPr>
            <w:color w:val="245B87"/>
          </w:rPr>
          <w:t xml:space="preserve">4-4 </w:t>
        </w:r>
        <w:r>
          <w:rPr>
            <w:color w:val="245B87"/>
          </w:rPr>
          <w:t>一个定位锚点在更新前后的父参考系位置</w:t>
        </w:r>
      </w:hyperlink>
      <w:r>
        <w:tab/>
      </w:r>
      <w:r>
        <w:fldChar w:fldCharType="begin"/>
      </w:r>
      <w:r>
        <w:instrText xml:space="preserve"> PAGEREF fig_4_4 \h </w:instrText>
      </w:r>
      <w:r>
        <w:fldChar w:fldCharType="separate"/>
      </w:r>
      <w:r>
        <w:rPr>
          <w:rFonts w:hint="eastAsia"/>
          <w:noProof/>
        </w:rPr>
        <w:t>14</w:t>
      </w:r>
      <w:r>
        <w:fldChar w:fldCharType="end"/>
      </w:r>
    </w:p>
    <w:p w14:paraId="541D0D40" w14:textId="7941EB15" w:rsidR="0070338B" w:rsidRDefault="00A64C98">
      <w:pPr>
        <w:pStyle w:val="BookIndex"/>
        <w:spacing w:after="80"/>
      </w:pPr>
      <w:hyperlink w:anchor="fig_4_5">
        <w:r>
          <w:rPr>
            <w:color w:val="245B87"/>
          </w:rPr>
          <w:t>图</w:t>
        </w:r>
        <w:r>
          <w:rPr>
            <w:color w:val="245B87"/>
          </w:rPr>
          <w:t xml:space="preserve">4-5 </w:t>
        </w:r>
        <w:r>
          <w:rPr>
            <w:color w:val="245B87"/>
          </w:rPr>
          <w:t>两点距离异常时</w:t>
        </w:r>
        <w:r>
          <w:rPr>
            <w:color w:val="245B87"/>
          </w:rPr>
          <w:t>S1</w:t>
        </w:r>
        <w:r>
          <w:rPr>
            <w:color w:val="245B87"/>
          </w:rPr>
          <w:t>与</w:t>
        </w:r>
        <w:r>
          <w:rPr>
            <w:color w:val="245B87"/>
          </w:rPr>
          <w:t>S2</w:t>
        </w:r>
        <w:r>
          <w:rPr>
            <w:color w:val="245B87"/>
          </w:rPr>
          <w:t>的处理差异</w:t>
        </w:r>
      </w:hyperlink>
      <w:r>
        <w:tab/>
      </w:r>
      <w:r>
        <w:fldChar w:fldCharType="begin"/>
      </w:r>
      <w:r>
        <w:instrText xml:space="preserve"> PAGEREF fig_4_5 \h </w:instrText>
      </w:r>
      <w:r>
        <w:fldChar w:fldCharType="separate"/>
      </w:r>
      <w:r>
        <w:rPr>
          <w:rFonts w:hint="eastAsia"/>
          <w:noProof/>
        </w:rPr>
        <w:t>15</w:t>
      </w:r>
      <w:r>
        <w:fldChar w:fldCharType="end"/>
      </w:r>
    </w:p>
    <w:p w14:paraId="79922F68" w14:textId="06EBC06B" w:rsidR="0070338B" w:rsidRDefault="00A64C98">
      <w:pPr>
        <w:pStyle w:val="BookIndex"/>
        <w:spacing w:after="80"/>
      </w:pPr>
      <w:hyperlink w:anchor="fig_5_1">
        <w:r>
          <w:rPr>
            <w:color w:val="245B87"/>
          </w:rPr>
          <w:t>图</w:t>
        </w:r>
        <w:r>
          <w:rPr>
            <w:color w:val="245B87"/>
          </w:rPr>
          <w:t xml:space="preserve">5-1 </w:t>
        </w:r>
        <w:r>
          <w:rPr>
            <w:color w:val="245B87"/>
          </w:rPr>
          <w:t>四种上视模式的正常几何采集次序</w:t>
        </w:r>
      </w:hyperlink>
      <w:r>
        <w:tab/>
      </w:r>
      <w:r>
        <w:fldChar w:fldCharType="begin"/>
      </w:r>
      <w:r>
        <w:instrText xml:space="preserve"> PAGEREF fig_5_1 \h </w:instrText>
      </w:r>
      <w:r>
        <w:fldChar w:fldCharType="separate"/>
      </w:r>
      <w:r>
        <w:rPr>
          <w:rFonts w:hint="eastAsia"/>
          <w:noProof/>
        </w:rPr>
        <w:t>16</w:t>
      </w:r>
      <w:r>
        <w:fldChar w:fldCharType="end"/>
      </w:r>
    </w:p>
    <w:p w14:paraId="78319CD8" w14:textId="75C7A2EE" w:rsidR="0070338B" w:rsidRDefault="00A64C98">
      <w:pPr>
        <w:pStyle w:val="BookIndex"/>
        <w:spacing w:after="80"/>
      </w:pPr>
      <w:hyperlink w:anchor="fig_6_1">
        <w:r>
          <w:rPr>
            <w:color w:val="245B87"/>
          </w:rPr>
          <w:t>图</w:t>
        </w:r>
        <w:r>
          <w:rPr>
            <w:color w:val="245B87"/>
          </w:rPr>
          <w:t xml:space="preserve">6-1 </w:t>
        </w:r>
        <w:r>
          <w:rPr>
            <w:color w:val="245B87"/>
          </w:rPr>
          <w:t>中转台纠偏把识别结果用于重新取片</w:t>
        </w:r>
      </w:hyperlink>
      <w:r>
        <w:tab/>
      </w:r>
      <w:r>
        <w:fldChar w:fldCharType="begin"/>
      </w:r>
      <w:r>
        <w:instrText xml:space="preserve"> PAGEREF fig_6_1 \h </w:instrText>
      </w:r>
      <w:r>
        <w:fldChar w:fldCharType="separate"/>
      </w:r>
      <w:r>
        <w:rPr>
          <w:rFonts w:hint="eastAsia"/>
          <w:noProof/>
        </w:rPr>
        <w:t>18</w:t>
      </w:r>
      <w:r>
        <w:fldChar w:fldCharType="end"/>
      </w:r>
    </w:p>
    <w:p w14:paraId="225AF23F" w14:textId="6E4E8C2D" w:rsidR="0070338B" w:rsidRDefault="00A64C98">
      <w:pPr>
        <w:pStyle w:val="BookIndex"/>
        <w:spacing w:after="80"/>
      </w:pPr>
      <w:hyperlink w:anchor="fig_6_2">
        <w:r>
          <w:rPr>
            <w:color w:val="245B87"/>
          </w:rPr>
          <w:t>图</w:t>
        </w:r>
        <w:r>
          <w:rPr>
            <w:color w:val="245B87"/>
          </w:rPr>
          <w:t xml:space="preserve">6-2 </w:t>
        </w:r>
        <w:r>
          <w:rPr>
            <w:color w:val="245B87"/>
          </w:rPr>
          <w:t>从示教中心到修正取片位置的计算关系</w:t>
        </w:r>
      </w:hyperlink>
      <w:r>
        <w:tab/>
      </w:r>
      <w:r>
        <w:fldChar w:fldCharType="begin"/>
      </w:r>
      <w:r>
        <w:instrText xml:space="preserve"> PAGEREF fig_6_2 \h </w:instrText>
      </w:r>
      <w:r>
        <w:fldChar w:fldCharType="separate"/>
      </w:r>
      <w:r>
        <w:rPr>
          <w:rFonts w:hint="eastAsia"/>
          <w:noProof/>
        </w:rPr>
        <w:t>19</w:t>
      </w:r>
      <w:r>
        <w:fldChar w:fldCharType="end"/>
      </w:r>
    </w:p>
    <w:p w14:paraId="160C2465" w14:textId="6ACC58F0" w:rsidR="0070338B" w:rsidRDefault="00A64C98">
      <w:pPr>
        <w:pStyle w:val="BookIndex"/>
        <w:spacing w:after="80"/>
      </w:pPr>
      <w:hyperlink w:anchor="fig_6_3">
        <w:r>
          <w:rPr>
            <w:color w:val="245B87"/>
          </w:rPr>
          <w:t>图</w:t>
        </w:r>
        <w:r>
          <w:rPr>
            <w:color w:val="245B87"/>
          </w:rPr>
          <w:t xml:space="preserve">6-3 </w:t>
        </w:r>
        <w:r>
          <w:rPr>
            <w:color w:val="245B87"/>
          </w:rPr>
          <w:t>取片后检测的</w:t>
        </w:r>
        <w:r>
          <w:rPr>
            <w:color w:val="245B87"/>
          </w:rPr>
          <w:t>Retry</w:t>
        </w:r>
        <w:r>
          <w:rPr>
            <w:color w:val="245B87"/>
          </w:rPr>
          <w:t>与实际重新执行</w:t>
        </w:r>
        <w:r>
          <w:rPr>
            <w:color w:val="245B87"/>
          </w:rPr>
          <w:t>Pick</w:t>
        </w:r>
        <w:r>
          <w:rPr>
            <w:color w:val="245B87"/>
          </w:rPr>
          <w:t>的区别</w:t>
        </w:r>
      </w:hyperlink>
      <w:r>
        <w:tab/>
      </w:r>
      <w:r>
        <w:fldChar w:fldCharType="begin"/>
      </w:r>
      <w:r>
        <w:instrText xml:space="preserve"> PAGEREF fig_6_3 \h </w:instrText>
      </w:r>
      <w:r>
        <w:fldChar w:fldCharType="separate"/>
      </w:r>
      <w:r>
        <w:rPr>
          <w:rFonts w:hint="eastAsia"/>
          <w:noProof/>
        </w:rPr>
        <w:t>20</w:t>
      </w:r>
      <w:r>
        <w:fldChar w:fldCharType="end"/>
      </w:r>
    </w:p>
    <w:p w14:paraId="6ADCF16F" w14:textId="1DE4D914" w:rsidR="0070338B" w:rsidRDefault="00A64C98">
      <w:pPr>
        <w:pStyle w:val="BookIndex"/>
        <w:spacing w:after="80"/>
      </w:pPr>
      <w:hyperlink w:anchor="fig_7_1">
        <w:r>
          <w:rPr>
            <w:color w:val="245B87"/>
          </w:rPr>
          <w:t>图</w:t>
        </w:r>
        <w:r>
          <w:rPr>
            <w:color w:val="245B87"/>
          </w:rPr>
          <w:t xml:space="preserve">7-1 </w:t>
        </w:r>
        <w:r>
          <w:rPr>
            <w:color w:val="245B87"/>
          </w:rPr>
          <w:t>上视偏移从保存到贴装使用的角度关系</w:t>
        </w:r>
      </w:hyperlink>
      <w:r>
        <w:tab/>
      </w:r>
      <w:r>
        <w:fldChar w:fldCharType="begin"/>
      </w:r>
      <w:r>
        <w:instrText xml:space="preserve"> PAGEREF fig_7_1 \h </w:instrText>
      </w:r>
      <w:r>
        <w:fldChar w:fldCharType="separate"/>
      </w:r>
      <w:r>
        <w:rPr>
          <w:rFonts w:hint="eastAsia"/>
          <w:noProof/>
        </w:rPr>
        <w:t>21</w:t>
      </w:r>
      <w:r>
        <w:fldChar w:fldCharType="end"/>
      </w:r>
    </w:p>
    <w:p w14:paraId="392718C0" w14:textId="1976E6D3" w:rsidR="0070338B" w:rsidRDefault="00A64C98">
      <w:pPr>
        <w:pStyle w:val="BookIndex"/>
        <w:spacing w:after="80"/>
      </w:pPr>
      <w:hyperlink w:anchor="fig_7_2">
        <w:r>
          <w:rPr>
            <w:color w:val="245B87"/>
          </w:rPr>
          <w:t>图</w:t>
        </w:r>
        <w:r>
          <w:rPr>
            <w:color w:val="245B87"/>
          </w:rPr>
          <w:t xml:space="preserve">7-2 </w:t>
        </w:r>
        <w:r>
          <w:rPr>
            <w:color w:val="245B87"/>
          </w:rPr>
          <w:t>实时补偿的实参与形参及追加位置</w:t>
        </w:r>
      </w:hyperlink>
      <w:r>
        <w:tab/>
      </w:r>
      <w:r>
        <w:fldChar w:fldCharType="begin"/>
      </w:r>
      <w:r>
        <w:instrText xml:space="preserve"> PAGEREF fig_7_2 \h </w:instrText>
      </w:r>
      <w:r>
        <w:fldChar w:fldCharType="separate"/>
      </w:r>
      <w:r>
        <w:rPr>
          <w:rFonts w:hint="eastAsia"/>
          <w:noProof/>
        </w:rPr>
        <w:t>22</w:t>
      </w:r>
      <w:r>
        <w:fldChar w:fldCharType="end"/>
      </w:r>
    </w:p>
    <w:p w14:paraId="2BED471B" w14:textId="7229397F" w:rsidR="0070338B" w:rsidRDefault="00A64C98">
      <w:pPr>
        <w:pStyle w:val="BookIndex"/>
        <w:spacing w:after="80"/>
      </w:pPr>
      <w:hyperlink w:anchor="fig_7_3">
        <w:r>
          <w:rPr>
            <w:color w:val="245B87"/>
          </w:rPr>
          <w:t>图</w:t>
        </w:r>
        <w:r>
          <w:rPr>
            <w:color w:val="245B87"/>
          </w:rPr>
          <w:t xml:space="preserve">7-3 </w:t>
        </w:r>
        <w:r>
          <w:rPr>
            <w:color w:val="245B87"/>
          </w:rPr>
          <w:t>各补偿项在</w:t>
        </w:r>
        <w:r>
          <w:rPr>
            <w:color w:val="245B87"/>
          </w:rPr>
          <w:t>G0</w:t>
        </w:r>
        <w:r>
          <w:rPr>
            <w:color w:val="245B87"/>
          </w:rPr>
          <w:t>与轴目标中的生效顺序</w:t>
        </w:r>
      </w:hyperlink>
      <w:r>
        <w:tab/>
      </w:r>
      <w:r>
        <w:fldChar w:fldCharType="begin"/>
      </w:r>
      <w:r>
        <w:instrText xml:space="preserve"> PAGEREF fig_7_3 \h </w:instrText>
      </w:r>
      <w:r>
        <w:fldChar w:fldCharType="separate"/>
      </w:r>
      <w:r>
        <w:rPr>
          <w:rFonts w:hint="eastAsia"/>
          <w:noProof/>
        </w:rPr>
        <w:t>23</w:t>
      </w:r>
      <w:r>
        <w:fldChar w:fldCharType="end"/>
      </w:r>
    </w:p>
    <w:p w14:paraId="48CDA9FB" w14:textId="4F3191F6" w:rsidR="0070338B" w:rsidRDefault="00A64C98">
      <w:pPr>
        <w:pStyle w:val="BookIndex"/>
        <w:spacing w:after="80"/>
      </w:pPr>
      <w:hyperlink w:anchor="fig_8_1">
        <w:r>
          <w:rPr>
            <w:color w:val="245B87"/>
          </w:rPr>
          <w:t>图</w:t>
        </w:r>
        <w:r>
          <w:rPr>
            <w:color w:val="245B87"/>
          </w:rPr>
          <w:t xml:space="preserve">8-1 </w:t>
        </w:r>
        <w:r>
          <w:rPr>
            <w:color w:val="245B87"/>
          </w:rPr>
          <w:t>产品定位的写入阶段与可能的失败位置</w:t>
        </w:r>
      </w:hyperlink>
      <w:r>
        <w:tab/>
      </w:r>
      <w:r>
        <w:fldChar w:fldCharType="begin"/>
      </w:r>
      <w:r>
        <w:instrText xml:space="preserve"> PAGEREF fig_8_1 \h </w:instrText>
      </w:r>
      <w:r>
        <w:fldChar w:fldCharType="separate"/>
      </w:r>
      <w:r>
        <w:rPr>
          <w:rFonts w:hint="eastAsia"/>
          <w:noProof/>
        </w:rPr>
        <w:t>24</w:t>
      </w:r>
      <w:r>
        <w:fldChar w:fldCharType="end"/>
      </w:r>
    </w:p>
    <w:p w14:paraId="14FECD7D" w14:textId="77777777" w:rsidR="0070338B" w:rsidRDefault="00A64C98">
      <w:pPr>
        <w:pStyle w:val="2"/>
      </w:pPr>
      <w:bookmarkStart w:id="135" w:name="h_277"/>
      <w:bookmarkStart w:id="136" w:name="_Toc243470504"/>
      <w:r>
        <w:t xml:space="preserve">B.3 </w:t>
      </w:r>
      <w:r>
        <w:t>表目录</w:t>
      </w:r>
      <w:bookmarkEnd w:id="135"/>
      <w:bookmarkEnd w:id="136"/>
    </w:p>
    <w:p w14:paraId="0E1DFCF2" w14:textId="517A001B" w:rsidR="0070338B" w:rsidRDefault="00A64C98">
      <w:pPr>
        <w:pStyle w:val="BookIndex"/>
        <w:spacing w:after="80"/>
      </w:pPr>
      <w:hyperlink w:anchor="tbl_2_1">
        <w:r>
          <w:rPr>
            <w:color w:val="245B87"/>
          </w:rPr>
          <w:t>表</w:t>
        </w:r>
        <w:r>
          <w:rPr>
            <w:color w:val="245B87"/>
          </w:rPr>
          <w:t xml:space="preserve">2-1 </w:t>
        </w:r>
        <w:r>
          <w:rPr>
            <w:color w:val="245B87"/>
          </w:rPr>
          <w:t>四类流程的主要输入与输出</w:t>
        </w:r>
      </w:hyperlink>
      <w:r>
        <w:tab/>
      </w:r>
      <w:r>
        <w:fldChar w:fldCharType="begin"/>
      </w:r>
      <w:r>
        <w:instrText xml:space="preserve"> PAGEREF tbl_2_1 \h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</w:p>
    <w:p w14:paraId="2F7D7CCC" w14:textId="009A5A3E" w:rsidR="0070338B" w:rsidRDefault="00A64C98">
      <w:pPr>
        <w:pStyle w:val="BookIndex"/>
        <w:spacing w:after="80"/>
      </w:pPr>
      <w:hyperlink w:anchor="tbl_2_2">
        <w:r>
          <w:rPr>
            <w:color w:val="245B87"/>
          </w:rPr>
          <w:t>表</w:t>
        </w:r>
        <w:r>
          <w:rPr>
            <w:color w:val="245B87"/>
          </w:rPr>
          <w:t xml:space="preserve">2-2 </w:t>
        </w:r>
        <w:r>
          <w:rPr>
            <w:color w:val="245B87"/>
          </w:rPr>
          <w:t>本册使用的量与单位</w:t>
        </w:r>
      </w:hyperlink>
      <w:r>
        <w:tab/>
      </w:r>
      <w:r>
        <w:fldChar w:fldCharType="begin"/>
      </w:r>
      <w:r>
        <w:instrText xml:space="preserve"> PAGEREF tbl_2_2 \h </w:instrText>
      </w:r>
      <w:r>
        <w:fldChar w:fldCharType="separate"/>
      </w:r>
      <w:r>
        <w:rPr>
          <w:rFonts w:hint="eastAsia"/>
          <w:noProof/>
        </w:rPr>
        <w:t>6</w:t>
      </w:r>
      <w:r>
        <w:fldChar w:fldCharType="end"/>
      </w:r>
    </w:p>
    <w:p w14:paraId="7C297061" w14:textId="4A3E17B7" w:rsidR="0070338B" w:rsidRDefault="00A64C98">
      <w:pPr>
        <w:pStyle w:val="BookIndex"/>
        <w:spacing w:after="80"/>
      </w:pPr>
      <w:hyperlink w:anchor="tbl_3_1">
        <w:r>
          <w:rPr>
            <w:color w:val="245B87"/>
          </w:rPr>
          <w:t>表</w:t>
        </w:r>
        <w:r>
          <w:rPr>
            <w:color w:val="245B87"/>
          </w:rPr>
          <w:t xml:space="preserve">3-1 </w:t>
        </w:r>
        <w:r>
          <w:rPr>
            <w:color w:val="245B87"/>
          </w:rPr>
          <w:t>供料定位分支的结果形成</w:t>
        </w:r>
      </w:hyperlink>
      <w:r>
        <w:tab/>
      </w:r>
      <w:r>
        <w:fldChar w:fldCharType="begin"/>
      </w:r>
      <w:r>
        <w:instrText xml:space="preserve"> PAGEREF tbl_3_1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5CC92402" w14:textId="3DF0976D" w:rsidR="0070338B" w:rsidRDefault="00A64C98">
      <w:pPr>
        <w:pStyle w:val="BookIndex"/>
        <w:spacing w:after="80"/>
      </w:pPr>
      <w:hyperlink w:anchor="tbl_3_2">
        <w:r>
          <w:rPr>
            <w:color w:val="245B87"/>
          </w:rPr>
          <w:t>表</w:t>
        </w:r>
        <w:r>
          <w:rPr>
            <w:color w:val="245B87"/>
          </w:rPr>
          <w:t xml:space="preserve">3-2 </w:t>
        </w:r>
        <w:r>
          <w:rPr>
            <w:color w:val="245B87"/>
          </w:rPr>
          <w:t>供料与取片结果的去向</w:t>
        </w:r>
      </w:hyperlink>
      <w:r>
        <w:tab/>
      </w:r>
      <w:r>
        <w:fldChar w:fldCharType="begin"/>
      </w:r>
      <w:r>
        <w:instrText xml:space="preserve"> PAGEREF tbl_3_2 \h </w:instrText>
      </w:r>
      <w:r>
        <w:fldChar w:fldCharType="separate"/>
      </w:r>
      <w:r>
        <w:rPr>
          <w:rFonts w:hint="eastAsia"/>
          <w:noProof/>
        </w:rPr>
        <w:t>10</w:t>
      </w:r>
      <w:r>
        <w:fldChar w:fldCharType="end"/>
      </w:r>
    </w:p>
    <w:p w14:paraId="2B775AC9" w14:textId="34D0F3D3" w:rsidR="0070338B" w:rsidRDefault="00A64C98">
      <w:pPr>
        <w:pStyle w:val="BookIndex"/>
        <w:spacing w:after="80"/>
      </w:pPr>
      <w:hyperlink w:anchor="tbl_4_1">
        <w:r>
          <w:rPr>
            <w:color w:val="245B87"/>
          </w:rPr>
          <w:t>表</w:t>
        </w:r>
        <w:r>
          <w:rPr>
            <w:color w:val="245B87"/>
          </w:rPr>
          <w:t>4-1 S1</w:t>
        </w:r>
        <w:r>
          <w:rPr>
            <w:color w:val="245B87"/>
          </w:rPr>
          <w:t>与</w:t>
        </w:r>
        <w:r>
          <w:rPr>
            <w:color w:val="245B87"/>
          </w:rPr>
          <w:t>S2</w:t>
        </w:r>
        <w:r>
          <w:rPr>
            <w:color w:val="245B87"/>
          </w:rPr>
          <w:t>各层定位动作的差异</w:t>
        </w:r>
      </w:hyperlink>
      <w:r>
        <w:tab/>
      </w:r>
      <w:r>
        <w:fldChar w:fldCharType="begin"/>
      </w:r>
      <w:r>
        <w:instrText xml:space="preserve"> PAGEREF tbl_4_1 \h </w:instrText>
      </w:r>
      <w:r>
        <w:fldChar w:fldCharType="separate"/>
      </w:r>
      <w:r>
        <w:rPr>
          <w:rFonts w:hint="eastAsia"/>
          <w:noProof/>
        </w:rPr>
        <w:t>11</w:t>
      </w:r>
      <w:r>
        <w:fldChar w:fldCharType="end"/>
      </w:r>
    </w:p>
    <w:p w14:paraId="1CE2A6BD" w14:textId="1BF79D2C" w:rsidR="0070338B" w:rsidRDefault="00A64C98">
      <w:pPr>
        <w:pStyle w:val="BookIndex"/>
        <w:spacing w:after="80"/>
      </w:pPr>
      <w:hyperlink w:anchor="tbl_8_1">
        <w:r>
          <w:rPr>
            <w:color w:val="245B87"/>
          </w:rPr>
          <w:t>表</w:t>
        </w:r>
        <w:r>
          <w:rPr>
            <w:color w:val="245B87"/>
          </w:rPr>
          <w:t xml:space="preserve">8-1 </w:t>
        </w:r>
        <w:r>
          <w:rPr>
            <w:color w:val="245B87"/>
          </w:rPr>
          <w:t>失败位置与结果有效性</w:t>
        </w:r>
      </w:hyperlink>
      <w:r>
        <w:tab/>
      </w:r>
      <w:r>
        <w:fldChar w:fldCharType="begin"/>
      </w:r>
      <w:r>
        <w:instrText xml:space="preserve"> PAGEREF tbl_8_1 \h </w:instrText>
      </w:r>
      <w:r>
        <w:fldChar w:fldCharType="separate"/>
      </w:r>
      <w:r>
        <w:rPr>
          <w:rFonts w:hint="eastAsia"/>
          <w:noProof/>
        </w:rPr>
        <w:t>25</w:t>
      </w:r>
      <w:r>
        <w:fldChar w:fldCharType="end"/>
      </w:r>
    </w:p>
    <w:p w14:paraId="3E2372B5" w14:textId="38E31E85" w:rsidR="0070338B" w:rsidRDefault="00A64C98">
      <w:pPr>
        <w:pStyle w:val="BookIndex"/>
        <w:spacing w:after="80"/>
      </w:pPr>
      <w:hyperlink w:anchor="tbl_9_1">
        <w:r>
          <w:rPr>
            <w:color w:val="245B87"/>
          </w:rPr>
          <w:t>表</w:t>
        </w:r>
        <w:r>
          <w:rPr>
            <w:color w:val="245B87"/>
          </w:rPr>
          <w:t xml:space="preserve">9-1 </w:t>
        </w:r>
        <w:r>
          <w:rPr>
            <w:color w:val="245B87"/>
          </w:rPr>
          <w:t>定位与纠偏接口的调用契约</w:t>
        </w:r>
      </w:hyperlink>
      <w:r>
        <w:tab/>
      </w:r>
      <w:r>
        <w:fldChar w:fldCharType="begin"/>
      </w:r>
      <w:r>
        <w:instrText xml:space="preserve"> PAGEREF tbl_9_1 \h </w:instrText>
      </w:r>
      <w:r>
        <w:fldChar w:fldCharType="separate"/>
      </w:r>
      <w:r>
        <w:rPr>
          <w:rFonts w:hint="eastAsia"/>
          <w:noProof/>
        </w:rPr>
        <w:t>26</w:t>
      </w:r>
      <w:r>
        <w:fldChar w:fldCharType="end"/>
      </w:r>
    </w:p>
    <w:p w14:paraId="70F45F9E" w14:textId="09BA2D86" w:rsidR="0070338B" w:rsidRDefault="00A64C98">
      <w:pPr>
        <w:pStyle w:val="BookIndex"/>
        <w:spacing w:after="80"/>
      </w:pPr>
      <w:hyperlink w:anchor="tbl_9_2">
        <w:r>
          <w:rPr>
            <w:color w:val="245B87"/>
          </w:rPr>
          <w:t>表</w:t>
        </w:r>
        <w:r>
          <w:rPr>
            <w:color w:val="245B87"/>
          </w:rPr>
          <w:t xml:space="preserve">9-2 </w:t>
        </w:r>
        <w:r>
          <w:rPr>
            <w:color w:val="245B87"/>
          </w:rPr>
          <w:t>阅读与评审核对问题</w:t>
        </w:r>
      </w:hyperlink>
      <w:r>
        <w:tab/>
      </w:r>
      <w:r>
        <w:fldChar w:fldCharType="begin"/>
      </w:r>
      <w:r>
        <w:instrText xml:space="preserve"> PAGEREF tbl_9_2 \h </w:instrText>
      </w:r>
      <w:r>
        <w:fldChar w:fldCharType="separate"/>
      </w:r>
      <w:r>
        <w:rPr>
          <w:rFonts w:hint="eastAsia"/>
          <w:noProof/>
        </w:rPr>
        <w:t>26</w:t>
      </w:r>
      <w:r>
        <w:fldChar w:fldCharType="end"/>
      </w:r>
    </w:p>
    <w:p w14:paraId="6A0536BE" w14:textId="7B0C647A" w:rsidR="0070338B" w:rsidRDefault="00A64C98">
      <w:pPr>
        <w:pStyle w:val="BookIndex"/>
        <w:spacing w:after="80"/>
      </w:pPr>
      <w:hyperlink w:anchor="tbl_B_1">
        <w:r>
          <w:rPr>
            <w:color w:val="245B87"/>
          </w:rPr>
          <w:t>表</w:t>
        </w:r>
        <w:r>
          <w:rPr>
            <w:color w:val="245B87"/>
          </w:rPr>
          <w:t xml:space="preserve">B-1 </w:t>
        </w:r>
        <w:r>
          <w:rPr>
            <w:color w:val="245B87"/>
          </w:rPr>
          <w:t>本册常用术语</w:t>
        </w:r>
      </w:hyperlink>
      <w:r>
        <w:tab/>
      </w:r>
      <w:r>
        <w:fldChar w:fldCharType="begin"/>
      </w:r>
      <w:r>
        <w:instrText xml:space="preserve"> PAGEREF tbl_B_1 \h </w:instrText>
      </w:r>
      <w:r>
        <w:fldChar w:fldCharType="separate"/>
      </w:r>
      <w:r>
        <w:rPr>
          <w:rFonts w:hint="eastAsia"/>
          <w:noProof/>
        </w:rPr>
        <w:t>29</w:t>
      </w:r>
      <w:r>
        <w:fldChar w:fldCharType="end"/>
      </w:r>
    </w:p>
    <w:sectPr w:rsidR="0070338B" w:rsidSect="00034616">
      <w:headerReference w:type="default" r:id="rId26"/>
      <w:footerReference w:type="default" r:id="rId27"/>
      <w:pgSz w:w="12240" w:h="15840"/>
      <w:pgMar w:top="1123" w:right="1404" w:bottom="1051" w:left="1404" w:header="461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5E47F" w14:textId="77777777" w:rsidR="00A64C98" w:rsidRDefault="00A64C98">
      <w:pPr>
        <w:spacing w:after="0" w:line="240" w:lineRule="auto"/>
      </w:pPr>
      <w:r>
        <w:separator/>
      </w:r>
    </w:p>
  </w:endnote>
  <w:endnote w:type="continuationSeparator" w:id="0">
    <w:p w14:paraId="17A8E01C" w14:textId="77777777" w:rsidR="00A64C98" w:rsidRDefault="00A64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157F4FAF-D009-4779-AA2B-AE07DF8CB767}"/>
    <w:embedBold r:id="rId2" w:subsetted="1" w:fontKey="{447FD56F-1189-4164-ACEF-CC40749C73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2B6AEF-C044-466E-9337-2948488DC377}"/>
    <w:embedBold r:id="rId4" w:fontKey="{89453E9A-B9A7-4B49-B89D-E6AE08A0DB9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72D214-59E8-419A-8606-4F41747C0E15}"/>
    <w:embedItalic r:id="rId6" w:fontKey="{7E504892-9B74-4A7A-92D6-EFA881E8CC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6A782" w14:textId="77777777" w:rsidR="0070338B" w:rsidRDefault="00A64C98">
    <w:pPr>
      <w:pStyle w:val="a6"/>
      <w:ind w:firstLine="0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6FDA1" w14:textId="77777777" w:rsidR="00A64C98" w:rsidRDefault="00A64C98">
      <w:pPr>
        <w:spacing w:after="0" w:line="240" w:lineRule="auto"/>
      </w:pPr>
      <w:r>
        <w:separator/>
      </w:r>
    </w:p>
  </w:footnote>
  <w:footnote w:type="continuationSeparator" w:id="0">
    <w:p w14:paraId="33E67889" w14:textId="77777777" w:rsidR="00A64C98" w:rsidRDefault="00A64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55A5E" w14:textId="77777777" w:rsidR="0070338B" w:rsidRDefault="00A64C98">
    <w:pPr>
      <w:pStyle w:val="BookNote"/>
      <w:tabs>
        <w:tab w:val="right" w:pos="9432"/>
      </w:tabs>
    </w:pPr>
    <w:r>
      <w:rPr>
        <w:rFonts w:ascii="微软雅黑" w:hAnsi="微软雅黑"/>
        <w:sz w:val="16"/>
      </w:rPr>
      <w:t xml:space="preserve">ZX2200 · </w:t>
    </w:r>
    <w:r>
      <w:rPr>
        <w:rFonts w:ascii="微软雅黑" w:hAnsi="微软雅黑"/>
        <w:sz w:val="16"/>
      </w:rPr>
      <w:t>视觉定位与芯片纠偏</w:t>
    </w:r>
    <w:r>
      <w:rPr>
        <w:rFonts w:ascii="微软雅黑" w:hAnsi="微软雅黑"/>
        <w:sz w:val="16"/>
      </w:rPr>
      <w:tab/>
    </w:r>
    <w:r>
      <w:rPr>
        <w:rFonts w:ascii="微软雅黑" w:hAnsi="微软雅黑"/>
        <w:sz w:val="16"/>
      </w:rPr>
      <w:t>纠偏过程设计文档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474BF6"/>
    <w:multiLevelType w:val="multilevel"/>
    <w:tmpl w:val="CE701F58"/>
    <w:lvl w:ilvl="0">
      <w:start w:val="1"/>
      <w:numFmt w:val="decimal"/>
      <w:pStyle w:val="a"/>
      <w:suff w:val="space"/>
      <w:lvlText w:val="%1"/>
      <w:lvlJc w:val="left"/>
      <w:rPr>
        <w:rFonts w:ascii="微软雅黑" w:eastAsia="微软雅黑" w:hAnsi="微软雅黑" w:cs="微软雅黑"/>
        <w:b/>
        <w:sz w:val="37"/>
      </w:rPr>
    </w:lvl>
    <w:lvl w:ilvl="1">
      <w:start w:val="1"/>
      <w:numFmt w:val="decimal"/>
      <w:suff w:val="space"/>
      <w:lvlText w:val="%1.%2"/>
      <w:lvlJc w:val="left"/>
      <w:rPr>
        <w:rFonts w:ascii="微软雅黑" w:eastAsia="微软雅黑" w:hAnsi="微软雅黑" w:cs="微软雅黑"/>
        <w:b/>
        <w:sz w:val="26"/>
      </w:rPr>
    </w:lvl>
    <w:lvl w:ilvl="2">
      <w:start w:val="1"/>
      <w:numFmt w:val="decimal"/>
      <w:suff w:val="space"/>
      <w:lvlText w:val="%1.%2.%3"/>
      <w:lvlJc w:val="left"/>
      <w:rPr>
        <w:rFonts w:ascii="微软雅黑" w:eastAsia="微软雅黑" w:hAnsi="微软雅黑" w:cs="微软雅黑"/>
        <w:b/>
        <w:sz w:val="23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3886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38B"/>
    <w:rsid w:val="00A64C98"/>
    <w:rsid w:val="00AA1D8D"/>
    <w:rsid w:val="00B47730"/>
    <w:rsid w:val="00CB0664"/>
    <w:rsid w:val="00D30E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1A7D49"/>
  <w14:defaultImageDpi w14:val="330"/>
  <w15:docId w15:val="{DFE2BA61-69DC-42FC-B6CF-E8C19BAB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napToGrid w:val="0"/>
      <w:spacing w:after="100" w:line="370" w:lineRule="exact"/>
      <w:ind w:firstLine="460"/>
      <w:jc w:val="both"/>
    </w:pPr>
    <w:rPr>
      <w:rFonts w:ascii="Times New Roman" w:eastAsia="宋体" w:hAnsi="Times New Roman" w:cs="Times New Roman"/>
      <w:color w:val="000000"/>
      <w:sz w:val="23"/>
      <w:lang w:eastAsia="zh-CN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after="260" w:line="520" w:lineRule="exact"/>
      <w:ind w:firstLine="0"/>
      <w:jc w:val="left"/>
      <w:outlineLvl w:val="0"/>
    </w:pPr>
    <w:rPr>
      <w:rFonts w:ascii="微软雅黑" w:eastAsia="微软雅黑" w:hAnsi="微软雅黑" w:cs="微软雅黑"/>
      <w:b/>
      <w:bCs/>
      <w:sz w:val="37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1"/>
    </w:pPr>
    <w:rPr>
      <w:rFonts w:ascii="微软雅黑" w:eastAsia="微软雅黑" w:hAnsi="微软雅黑" w:cs="微软雅黑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2"/>
    </w:pPr>
    <w:rPr>
      <w:rFonts w:ascii="微软雅黑" w:eastAsia="微软雅黑" w:hAnsi="微软雅黑" w:cs="微软雅黑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="微软雅黑" w:eastAsia="微软雅黑" w:hAnsi="微软雅黑" w:cs="微软雅黑"/>
      <w:b/>
      <w:bCs/>
      <w:color w:val="000000"/>
      <w:sz w:val="37"/>
      <w:szCs w:val="28"/>
      <w:lang w:eastAsia="zh-CN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="微软雅黑" w:eastAsia="微软雅黑" w:hAnsi="微软雅黑" w:cs="微软雅黑"/>
      <w:b/>
      <w:bCs/>
      <w:color w:val="000000"/>
      <w:sz w:val="26"/>
      <w:szCs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="微软雅黑" w:eastAsia="微软雅黑" w:hAnsi="微软雅黑" w:cs="微软雅黑"/>
      <w:b/>
      <w:bCs/>
      <w:color w:val="000000"/>
      <w:sz w:val="23"/>
      <w:lang w:eastAsia="zh-CN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line="240" w:lineRule="auto"/>
      <w:ind w:firstLine="0"/>
      <w:contextualSpacing/>
      <w:jc w:val="left"/>
    </w:pPr>
    <w:rPr>
      <w:rFonts w:ascii="微软雅黑" w:eastAsia="微软雅黑" w:hAnsi="微软雅黑" w:cs="微软雅黑"/>
      <w:b/>
      <w:spacing w:val="5"/>
      <w:kern w:val="28"/>
      <w:sz w:val="54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="微软雅黑" w:eastAsia="微软雅黑" w:hAnsi="微软雅黑" w:cs="微软雅黑"/>
      <w:b/>
      <w:color w:val="000000"/>
      <w:spacing w:val="5"/>
      <w:kern w:val="28"/>
      <w:sz w:val="54"/>
      <w:szCs w:val="52"/>
      <w:lang w:eastAsia="zh-CN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jc w:val="left"/>
    </w:pPr>
    <w:rPr>
      <w:rFonts w:ascii="微软雅黑" w:eastAsia="微软雅黑" w:hAnsi="微软雅黑" w:cs="微软雅黑"/>
      <w:iCs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="微软雅黑" w:eastAsia="微软雅黑" w:hAnsi="微软雅黑" w:cs="微软雅黑"/>
      <w:iCs/>
      <w:color w:val="000000"/>
      <w:spacing w:val="15"/>
      <w:sz w:val="24"/>
      <w:szCs w:val="24"/>
      <w:lang w:eastAsia="zh-CN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80" w:lineRule="exact"/>
      <w:ind w:firstLine="0"/>
      <w:jc w:val="center"/>
    </w:pPr>
    <w:rPr>
      <w:bCs/>
      <w:sz w:val="19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Note">
    <w:name w:val="Book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Source">
    <w:name w:val="Book Sourc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8"/>
      <w:lang w:eastAsia="zh-CN"/>
    </w:rPr>
  </w:style>
  <w:style w:type="paragraph" w:customStyle="1" w:styleId="BookRefHeading">
    <w:name w:val="Book Ref Heading"/>
    <w:pPr>
      <w:keepNext/>
      <w:snapToGrid w:val="0"/>
      <w:spacing w:before="240" w:after="100" w:line="30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customStyle="1" w:styleId="BookFigureNote">
    <w:name w:val="Book Figure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FrontHeading">
    <w:name w:val="Book Front Heading"/>
    <w:pPr>
      <w:keepNext/>
      <w:snapToGrid w:val="0"/>
      <w:spacing w:after="320" w:line="520" w:lineRule="exact"/>
    </w:pPr>
    <w:rPr>
      <w:rFonts w:ascii="微软雅黑" w:eastAsia="微软雅黑" w:hAnsi="微软雅黑" w:cs="微软雅黑"/>
      <w:b/>
      <w:color w:val="000000"/>
      <w:sz w:val="37"/>
      <w:lang w:eastAsia="zh-CN"/>
    </w:rPr>
  </w:style>
  <w:style w:type="paragraph" w:styleId="TOC1">
    <w:name w:val="toc 1"/>
    <w:uiPriority w:val="39"/>
    <w:pPr>
      <w:tabs>
        <w:tab w:val="right" w:leader="dot" w:pos="9331"/>
      </w:tabs>
      <w:snapToGrid w:val="0"/>
      <w:spacing w:after="100" w:line="36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styleId="TOC2">
    <w:name w:val="toc 2"/>
    <w:uiPriority w:val="39"/>
    <w:pPr>
      <w:tabs>
        <w:tab w:val="right" w:leader="dot" w:pos="9331"/>
      </w:tabs>
      <w:snapToGrid w:val="0"/>
      <w:spacing w:after="20" w:line="360" w:lineRule="exact"/>
      <w:ind w:left="360"/>
    </w:pPr>
    <w:rPr>
      <w:rFonts w:ascii="微软雅黑" w:eastAsia="微软雅黑" w:hAnsi="微软雅黑" w:cs="微软雅黑"/>
      <w:color w:val="000000"/>
      <w:sz w:val="21"/>
      <w:lang w:eastAsia="zh-CN"/>
    </w:rPr>
  </w:style>
  <w:style w:type="paragraph" w:customStyle="1" w:styleId="BookIndex">
    <w:name w:val="Book Index"/>
    <w:pPr>
      <w:tabs>
        <w:tab w:val="right" w:leader="dot" w:pos="9331"/>
      </w:tabs>
      <w:snapToGrid w:val="0"/>
      <w:spacing w:after="100" w:line="360" w:lineRule="exact"/>
    </w:pPr>
    <w:rPr>
      <w:rFonts w:ascii="微软雅黑" w:eastAsia="微软雅黑" w:hAnsi="微软雅黑" w:cs="微软雅黑"/>
      <w:color w:val="000000"/>
      <w:sz w:val="21"/>
      <w:lang w:eastAsia="zh-CN"/>
    </w:rPr>
  </w:style>
  <w:style w:type="character" w:styleId="aff9">
    <w:name w:val="Hyperlink"/>
    <w:basedOn w:val="a1"/>
    <w:uiPriority w:val="99"/>
    <w:unhideWhenUsed/>
    <w:rsid w:val="00A64C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13940</Words>
  <Characters>18897</Characters>
  <Application>Microsoft Office Word</Application>
  <DocSecurity>0</DocSecurity>
  <Lines>761</Lines>
  <Paragraphs>478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纠偏过程设计文档</dc:title>
  <dc:subject>ZX2200产品定位、上视与中转台芯片纠偏</dc:subject>
  <dc:creator/>
  <cp:keywords/>
  <dc:description>generated by python-docx</dc:description>
  <cp:lastModifiedBy>w</cp:lastModifiedBy>
  <cp:revision>2</cp:revision>
  <dcterms:created xsi:type="dcterms:W3CDTF">2013-12-23T23:15:00Z</dcterms:created>
  <dcterms:modified xsi:type="dcterms:W3CDTF">2026-10-21T02:19:00Z</dcterms:modified>
  <cp:category/>
  <cp:version>3.0</cp:version>
</cp:coreProperties>
</file>