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273E7" w14:textId="10C3EA9D" w:rsidR="002407F4" w:rsidRPr="002407F4" w:rsidRDefault="002407F4" w:rsidP="002407F4">
      <w:pPr>
        <w:pStyle w:val="Heading1"/>
        <w:rPr>
          <w:lang w:val="en-US"/>
        </w:rPr>
      </w:pPr>
      <w:r>
        <w:rPr>
          <w:lang w:val="en-US"/>
        </w:rPr>
        <w:t>Metal Oxide Semiconductor Field-Effect Transistor (MOSFET)</w:t>
      </w:r>
    </w:p>
    <w:p w14:paraId="297F3230" w14:textId="1EC89CC2" w:rsidR="0059169F" w:rsidRDefault="0059169F" w:rsidP="0059169F">
      <w:pPr>
        <w:rPr>
          <w:b/>
          <w:bCs/>
          <w:lang w:val="en-US"/>
        </w:rPr>
      </w:pPr>
      <w:r>
        <w:rPr>
          <w:b/>
          <w:bCs/>
          <w:lang w:val="en-US"/>
        </w:rPr>
        <w:t>Structure</w:t>
      </w:r>
    </w:p>
    <w:p w14:paraId="0FB52C97" w14:textId="47A499D3" w:rsidR="0059169F" w:rsidRDefault="0059169F" w:rsidP="0059169F">
      <w:pPr>
        <w:rPr>
          <w:lang w:val="en-US"/>
        </w:rPr>
      </w:pPr>
      <w:r w:rsidRPr="0031119E">
        <w:rPr>
          <w:lang w:val="en-US"/>
        </w:rPr>
        <w:t>The structure of a MOSFE</w:t>
      </w:r>
      <w:r>
        <w:rPr>
          <w:lang w:val="en-US"/>
        </w:rPr>
        <w:t>T</w:t>
      </w:r>
      <w:r w:rsidRPr="0031119E">
        <w:rPr>
          <w:lang w:val="en-US"/>
        </w:rPr>
        <w:t xml:space="preserve"> is illustrated in </w:t>
      </w:r>
      <w:proofErr w:type="gramStart"/>
      <w:r w:rsidRPr="0031119E">
        <w:rPr>
          <w:lang w:val="en-US"/>
        </w:rPr>
        <w:t>fig??</w:t>
      </w:r>
      <w:r>
        <w:rPr>
          <w:lang w:val="en-US"/>
        </w:rPr>
        <w:t>.</w:t>
      </w:r>
      <w:proofErr w:type="gramEnd"/>
      <w:r>
        <w:rPr>
          <w:lang w:val="en-US"/>
        </w:rPr>
        <w:t xml:space="preserve"> The nMOS transistor is realized on a body of p-type silicon substrate. Two regions of the substrate, called source region and drain region, are heavily doped with n+ silicon. Between the n-regions a silicon dioxide (SiO2) layer is grown on top of the substrate. A metal gate electron is deposited on top of the oxide layer. Ohmic contacts are attached to source and drain region, as well as the substrate. </w:t>
      </w:r>
    </w:p>
    <w:p w14:paraId="347C4578" w14:textId="722DA5C5" w:rsidR="0059169F" w:rsidRDefault="0059169F" w:rsidP="0059169F">
      <w:pPr>
        <w:rPr>
          <w:lang w:val="en-US"/>
        </w:rPr>
      </w:pPr>
      <w:r>
        <w:rPr>
          <w:lang w:val="en-US"/>
        </w:rPr>
        <w:t xml:space="preserve">Where an n-region interfaces with the p-type silicon body a </w:t>
      </w:r>
      <w:proofErr w:type="spellStart"/>
      <w:r>
        <w:rPr>
          <w:lang w:val="en-US"/>
        </w:rPr>
        <w:t>pn</w:t>
      </w:r>
      <w:proofErr w:type="spellEnd"/>
      <w:r>
        <w:rPr>
          <w:lang w:val="en-US"/>
        </w:rPr>
        <w:t>-junction forms. Source and drain region are separated by the highly resistive substrate and initially resemble two diodes. The area between source and drain region is referred to as “channel-region”.</w:t>
      </w:r>
    </w:p>
    <w:p w14:paraId="5C3D5CEB" w14:textId="77777777" w:rsidR="002407F4" w:rsidRDefault="002407F4" w:rsidP="0059169F">
      <w:pPr>
        <w:rPr>
          <w:lang w:val="en-US"/>
        </w:rPr>
      </w:pPr>
    </w:p>
    <w:p w14:paraId="24136C0C" w14:textId="3B32627F" w:rsidR="00F00796" w:rsidRDefault="00F00796" w:rsidP="0059169F">
      <w:pPr>
        <w:rPr>
          <w:lang w:val="en-US"/>
        </w:rPr>
      </w:pPr>
      <w:r>
        <w:rPr>
          <w:lang w:val="en-US"/>
        </w:rPr>
        <w:t xml:space="preserve">Inversely, a pMOS transistor comprise an n-type substrate and p+ regions. The next sections refer to </w:t>
      </w:r>
      <w:r w:rsidR="00F33F3D">
        <w:rPr>
          <w:lang w:val="en-US"/>
        </w:rPr>
        <w:t xml:space="preserve">the </w:t>
      </w:r>
      <w:r>
        <w:rPr>
          <w:lang w:val="en-US"/>
        </w:rPr>
        <w:t>nMOS</w:t>
      </w:r>
      <w:r w:rsidR="00F33F3D">
        <w:rPr>
          <w:lang w:val="en-US"/>
        </w:rPr>
        <w:t xml:space="preserve"> depicted in fig ??, ?? </w:t>
      </w:r>
      <w:proofErr w:type="gramStart"/>
      <w:r w:rsidR="00F33F3D">
        <w:rPr>
          <w:lang w:val="en-US"/>
        </w:rPr>
        <w:t>and ?</w:t>
      </w:r>
      <w:proofErr w:type="gramEnd"/>
      <w:r w:rsidR="00F33F3D">
        <w:rPr>
          <w:lang w:val="en-US"/>
        </w:rPr>
        <w:t>?. T</w:t>
      </w:r>
      <w:r>
        <w:rPr>
          <w:lang w:val="en-US"/>
        </w:rPr>
        <w:t xml:space="preserve">he same principles </w:t>
      </w:r>
      <w:r w:rsidR="00F33F3D">
        <w:rPr>
          <w:lang w:val="en-US"/>
        </w:rPr>
        <w:t xml:space="preserve">also </w:t>
      </w:r>
      <w:r>
        <w:rPr>
          <w:lang w:val="en-US"/>
        </w:rPr>
        <w:t xml:space="preserve">apply for pMOS. Charge carriers of pMOS and nMOS are holes and electrons, respectively. </w:t>
      </w:r>
    </w:p>
    <w:p w14:paraId="16F96F77" w14:textId="77777777" w:rsidR="002407F4" w:rsidRDefault="002407F4" w:rsidP="0059169F">
      <w:pPr>
        <w:rPr>
          <w:lang w:val="en-US"/>
        </w:rPr>
      </w:pPr>
    </w:p>
    <w:p w14:paraId="1E81D14E" w14:textId="7A35ED16" w:rsidR="0059169F" w:rsidRDefault="0059169F" w:rsidP="0059169F">
      <w:pPr>
        <w:rPr>
          <w:lang w:val="en-US"/>
        </w:rPr>
      </w:pPr>
      <w:r w:rsidRPr="00936C1C">
        <w:rPr>
          <w:lang w:val="en-US"/>
        </w:rPr>
        <w:t>The substrate</w:t>
      </w:r>
      <w:r>
        <w:rPr>
          <w:lang w:val="en-US"/>
        </w:rPr>
        <w:t xml:space="preserve"> </w:t>
      </w:r>
      <w:r w:rsidRPr="00936C1C">
        <w:rPr>
          <w:lang w:val="en-US"/>
        </w:rPr>
        <w:t>electrode</w:t>
      </w:r>
      <w:r>
        <w:rPr>
          <w:lang w:val="en-US"/>
        </w:rPr>
        <w:t xml:space="preserve"> (B)</w:t>
      </w:r>
      <w:r w:rsidRPr="00936C1C">
        <w:rPr>
          <w:lang w:val="en-US"/>
        </w:rPr>
        <w:t xml:space="preserve"> is grounded and is not considered a functional terminal of the MOSFET. The transistor is there for referred to as a three-terminal device, where </w:t>
      </w:r>
      <w:r>
        <w:rPr>
          <w:lang w:val="en-US"/>
        </w:rPr>
        <w:t xml:space="preserve">the </w:t>
      </w:r>
      <w:r w:rsidRPr="00936C1C">
        <w:rPr>
          <w:lang w:val="en-US"/>
        </w:rPr>
        <w:t>terminals are source</w:t>
      </w:r>
      <w:r>
        <w:rPr>
          <w:lang w:val="en-US"/>
        </w:rPr>
        <w:t xml:space="preserve"> (S)</w:t>
      </w:r>
      <w:r w:rsidRPr="00936C1C">
        <w:rPr>
          <w:lang w:val="en-US"/>
        </w:rPr>
        <w:t>, drain</w:t>
      </w:r>
      <w:r>
        <w:rPr>
          <w:lang w:val="en-US"/>
        </w:rPr>
        <w:t xml:space="preserve"> (D)</w:t>
      </w:r>
      <w:r w:rsidRPr="00936C1C">
        <w:rPr>
          <w:lang w:val="en-US"/>
        </w:rPr>
        <w:t xml:space="preserve"> and gate</w:t>
      </w:r>
      <w:r>
        <w:rPr>
          <w:lang w:val="en-US"/>
        </w:rPr>
        <w:t xml:space="preserve"> (G)</w:t>
      </w:r>
      <w:r w:rsidRPr="00936C1C">
        <w:rPr>
          <w:lang w:val="en-US"/>
        </w:rPr>
        <w:t xml:space="preserve">. </w:t>
      </w:r>
    </w:p>
    <w:p w14:paraId="01D5626D" w14:textId="77777777" w:rsidR="002407F4" w:rsidRDefault="002407F4" w:rsidP="0059169F">
      <w:pPr>
        <w:rPr>
          <w:lang w:val="en-US"/>
        </w:rPr>
      </w:pPr>
    </w:p>
    <w:p w14:paraId="6A2A1AA9" w14:textId="4E2AB81A" w:rsidR="0059169F" w:rsidRDefault="0059169F" w:rsidP="0059169F">
      <w:pPr>
        <w:rPr>
          <w:lang w:val="en-US"/>
        </w:rPr>
      </w:pPr>
      <w:r>
        <w:rPr>
          <w:lang w:val="en-US"/>
        </w:rPr>
        <w:t xml:space="preserve">The basic </w:t>
      </w:r>
      <w:r w:rsidR="00F33F3D">
        <w:rPr>
          <w:lang w:val="en-US"/>
        </w:rPr>
        <w:t xml:space="preserve">MOSFET </w:t>
      </w:r>
      <w:r>
        <w:rPr>
          <w:lang w:val="en-US"/>
        </w:rPr>
        <w:t xml:space="preserve">composition is symmetrical. “Source” and “drain” merely indicate which terminal supplies (source) and which collects (drain) charge carriers. Conventional current flows from drain to source. </w:t>
      </w:r>
    </w:p>
    <w:p w14:paraId="7CEA840A" w14:textId="77777777" w:rsidR="0059169F" w:rsidRDefault="0059169F" w:rsidP="0059169F">
      <w:pPr>
        <w:rPr>
          <w:lang w:val="en-US"/>
        </w:rPr>
      </w:pPr>
    </w:p>
    <w:p w14:paraId="46939083" w14:textId="4284A1A0" w:rsidR="0059169F" w:rsidRPr="0059169F" w:rsidRDefault="0059169F" w:rsidP="0059169F">
      <w:pPr>
        <w:rPr>
          <w:b/>
          <w:bCs/>
          <w:lang w:val="en-US"/>
        </w:rPr>
      </w:pPr>
      <w:r w:rsidRPr="0059169F">
        <w:rPr>
          <w:b/>
          <w:bCs/>
          <w:lang w:val="en-US"/>
        </w:rPr>
        <w:t>Channel formation</w:t>
      </w:r>
    </w:p>
    <w:p w14:paraId="5687C0AB" w14:textId="3E4BE94A" w:rsidR="0059169F" w:rsidRDefault="0059169F" w:rsidP="0059169F">
      <w:pPr>
        <w:rPr>
          <w:lang w:val="en-US"/>
        </w:rPr>
      </w:pPr>
      <w:r>
        <w:rPr>
          <w:lang w:val="en-US"/>
        </w:rPr>
        <w:t xml:space="preserve">Adjusting input voltage to the gate terminal alters device conductivity. </w:t>
      </w:r>
      <w:r w:rsidR="00F33F3D">
        <w:rPr>
          <w:lang w:val="en-US"/>
        </w:rPr>
        <w:t xml:space="preserve">In order for current to flow between source and drain terminals an electrical connection must be made between the two. </w:t>
      </w:r>
      <w:r>
        <w:rPr>
          <w:lang w:val="en-US"/>
        </w:rPr>
        <w:t xml:space="preserve">Without any voltage difference between gate and source the transistor in fig?? simply resembles two diodes, between which no electricity flows. The channel-region is highly resistive and does not permit charge carriers of the source-region to travel to the drain-region. </w:t>
      </w:r>
    </w:p>
    <w:p w14:paraId="1DB0A34A" w14:textId="1C75003D" w:rsidR="0059169F" w:rsidRDefault="0059169F" w:rsidP="0059169F">
      <w:pPr>
        <w:rPr>
          <w:lang w:val="en-US"/>
        </w:rPr>
      </w:pPr>
    </w:p>
    <w:p w14:paraId="4F96DA08" w14:textId="1E1A7AFF" w:rsidR="0059169F" w:rsidRDefault="0059169F" w:rsidP="0059169F">
      <w:pPr>
        <w:rPr>
          <w:lang w:val="en-US"/>
        </w:rPr>
      </w:pPr>
      <w:r>
        <w:rPr>
          <w:lang w:val="en-US"/>
        </w:rPr>
        <w:t xml:space="preserve">Increasing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GS</m:t>
            </m:r>
          </m:sub>
        </m:sSub>
      </m:oMath>
      <w:r w:rsidRPr="00CA27A5">
        <w:rPr>
          <w:lang w:val="en-US"/>
        </w:rPr>
        <w:t xml:space="preserve"> up to or beyond a threshold</w:t>
      </w:r>
      <w:r>
        <w:rPr>
          <w:lang w:val="en-US"/>
        </w:rPr>
        <w:t xml:space="preserve"> voltage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TH</m:t>
            </m:r>
          </m:sub>
        </m:sSub>
      </m:oMath>
      <w:r>
        <w:rPr>
          <w:lang w:val="en-US"/>
        </w:rPr>
        <w:t xml:space="preserve"> (which is determined during fabrication) generates a conducting channel between S and D terminal. Voltage applied to gate gives rise to an electric field in the oxide layer. In the nMOS, a positive V_GS pushes holes (charge carriers of the substrate) downwards and leaves bound electrons of acceptor atoms exposed. Furthermore, the electric field pulls abundant electrons from the n-regions into the channel-region.  With sufficiently large gate voltage $(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GS</m:t>
            </m:r>
          </m:sub>
        </m:sSub>
        <m:r>
          <w:rPr>
            <w:rFonts w:ascii="Cambria Math" w:hAnsi="Cambria Math"/>
            <w:lang w:val="en-US"/>
          </w:rPr>
          <m:t>&gt;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TH</m:t>
            </m:r>
          </m:sub>
        </m:sSub>
      </m:oMath>
      <w:r>
        <w:rPr>
          <w:lang w:val="en-US"/>
        </w:rPr>
        <w:t>)$, enough electrons accumulate across the substrate-oxide interface to invert a thin layer of the p-type substrate into n-type. The inversion layer</w:t>
      </w:r>
      <w:r w:rsidR="00F00796">
        <w:rPr>
          <w:lang w:val="en-US"/>
        </w:rPr>
        <w:t xml:space="preserve"> in an nMOS is</w:t>
      </w:r>
      <w:r>
        <w:rPr>
          <w:lang w:val="en-US"/>
        </w:rPr>
        <w:t xml:space="preserve"> also referred to as n-channel</w:t>
      </w:r>
      <w:r w:rsidR="00F00796">
        <w:rPr>
          <w:lang w:val="en-US"/>
        </w:rPr>
        <w:t xml:space="preserve"> (and p-channel in pMOS)</w:t>
      </w:r>
      <w:r>
        <w:rPr>
          <w:lang w:val="en-US"/>
        </w:rPr>
        <w:t>. It connects source-region to drain-region such that charge carriers can flow from one end to the other.</w:t>
      </w:r>
    </w:p>
    <w:p w14:paraId="7628DEA7" w14:textId="6FE6F4B1" w:rsidR="0059169F" w:rsidRDefault="0059169F" w:rsidP="0059169F">
      <w:pPr>
        <w:rPr>
          <w:lang w:val="en-US"/>
        </w:rPr>
      </w:pPr>
    </w:p>
    <w:p w14:paraId="0A4613A7" w14:textId="6D0B9F07" w:rsidR="00682902" w:rsidRPr="00682902" w:rsidRDefault="00682902" w:rsidP="0059169F">
      <w:pPr>
        <w:rPr>
          <w:b/>
          <w:bCs/>
          <w:lang w:val="en-US"/>
        </w:rPr>
      </w:pPr>
      <w:r w:rsidRPr="00682902">
        <w:rPr>
          <w:b/>
          <w:bCs/>
          <w:lang w:val="en-US"/>
        </w:rPr>
        <w:t>Current-Voltage Relationship</w:t>
      </w:r>
    </w:p>
    <w:p w14:paraId="5F88F67A" w14:textId="392298EF" w:rsidR="0059169F" w:rsidRDefault="0059169F" w:rsidP="0059169F">
      <w:pPr>
        <w:rPr>
          <w:lang w:val="en-US"/>
        </w:rPr>
      </w:pPr>
      <w:r>
        <w:rPr>
          <w:lang w:val="en-US"/>
        </w:rPr>
        <w:t xml:space="preserve">Any additional </w:t>
      </w:r>
      <w:r w:rsidR="0078324A">
        <w:rPr>
          <w:lang w:val="en-US"/>
        </w:rPr>
        <w:t xml:space="preserve">V_GS increase </w:t>
      </w:r>
      <w:r>
        <w:rPr>
          <w:lang w:val="en-US"/>
        </w:rPr>
        <w:t xml:space="preserve">beyond threshold extends the channel deeper into the substrate. The overdrive voltage (OV) is defined as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OV</m:t>
            </m:r>
          </m:sub>
        </m:sSub>
        <m:r>
          <w:rPr>
            <w:rFonts w:ascii="Cambria Math" w:hAnsi="Cambria Math"/>
            <w:lang w:val="en-US"/>
          </w:rPr>
          <m:t>≡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GS</m:t>
            </m:r>
          </m:sub>
        </m:sSub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TH</m:t>
            </m:r>
          </m:sub>
        </m:sSub>
      </m:oMath>
      <w:r>
        <w:rPr>
          <w:lang w:val="en-US"/>
        </w:rPr>
        <w:t xml:space="preserve"> in []. Raising V_OV increases channel charge proportionally. With more available carriers the device conductivity increases. </w:t>
      </w:r>
    </w:p>
    <w:p w14:paraId="7F51E26F" w14:textId="77777777" w:rsidR="002407F4" w:rsidRDefault="002407F4" w:rsidP="0059169F">
      <w:pPr>
        <w:rPr>
          <w:lang w:val="en-US"/>
        </w:rPr>
      </w:pPr>
    </w:p>
    <w:p w14:paraId="74AFD375" w14:textId="19BB78DB" w:rsidR="00682902" w:rsidRDefault="00682902" w:rsidP="00682902">
      <w:pPr>
        <w:rPr>
          <w:lang w:val="en-US"/>
        </w:rPr>
      </w:pPr>
      <w:r>
        <w:rPr>
          <w:lang w:val="en-US"/>
        </w:rPr>
        <w:t>Assuming a gate voltage above critical threshold, electrons can flow freely between n-regions th</w:t>
      </w:r>
      <w:r w:rsidR="00F33F3D">
        <w:rPr>
          <w:lang w:val="en-US"/>
        </w:rPr>
        <w:t>r</w:t>
      </w:r>
      <w:r>
        <w:rPr>
          <w:lang w:val="en-US"/>
        </w:rPr>
        <w:t xml:space="preserve">ough the channel. The relationship between drain current </w:t>
      </w:r>
      <w:proofErr w:type="spellStart"/>
      <w:r>
        <w:rPr>
          <w:lang w:val="en-US"/>
        </w:rPr>
        <w:t>i_D</w:t>
      </w:r>
      <w:proofErr w:type="spellEnd"/>
      <w:r>
        <w:rPr>
          <w:lang w:val="en-US"/>
        </w:rPr>
        <w:t xml:space="preserve"> and drain-to-source voltage </w:t>
      </w:r>
      <w:proofErr w:type="spellStart"/>
      <w:r>
        <w:rPr>
          <w:lang w:val="en-US"/>
        </w:rPr>
        <w:lastRenderedPageBreak/>
        <w:t>v_DS</w:t>
      </w:r>
      <w:proofErr w:type="spellEnd"/>
      <w:r>
        <w:rPr>
          <w:lang w:val="en-US"/>
        </w:rPr>
        <w:t xml:space="preserve"> is depicted in </w:t>
      </w:r>
      <w:proofErr w:type="gramStart"/>
      <w:r>
        <w:rPr>
          <w:lang w:val="en-US"/>
        </w:rPr>
        <w:t>fig??.</w:t>
      </w:r>
      <w:proofErr w:type="gramEnd"/>
      <w:r>
        <w:rPr>
          <w:lang w:val="en-US"/>
        </w:rPr>
        <w:t xml:space="preserve"> Without any voltage ($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DS</m:t>
            </m:r>
          </m:sub>
        </m:sSub>
        <m:r>
          <w:rPr>
            <w:rFonts w:ascii="Cambria Math" w:hAnsi="Cambria Math"/>
            <w:lang w:val="en-US"/>
          </w:rPr>
          <m:t>=0</m:t>
        </m:r>
      </m:oMath>
      <w:r>
        <w:rPr>
          <w:lang w:val="en-US"/>
        </w:rPr>
        <w:t>$) to coach the electrons in a specific direction the channel current is zero (</w:t>
      </w:r>
      <w:proofErr w:type="spellStart"/>
      <w:r>
        <w:rPr>
          <w:lang w:val="en-US"/>
        </w:rPr>
        <w:t>i_D</w:t>
      </w:r>
      <w:proofErr w:type="spellEnd"/>
      <w:r>
        <w:rPr>
          <w:lang w:val="en-US"/>
        </w:rPr>
        <w:t xml:space="preserve">=0). This can be changed by introducing a small potential drop across the channel which promotes electron flow from source to drain. Slowly raising V_DS increases the current linearly. Proceeding to larger </w:t>
      </w:r>
      <w:r w:rsidR="0078324A">
        <w:rPr>
          <w:lang w:val="en-US"/>
        </w:rPr>
        <w:t>V_DS</w:t>
      </w:r>
      <w:r>
        <w:rPr>
          <w:lang w:val="en-US"/>
        </w:rPr>
        <w:t xml:space="preserve"> the growth of </w:t>
      </w:r>
      <w:proofErr w:type="spellStart"/>
      <w:r>
        <w:rPr>
          <w:lang w:val="en-US"/>
        </w:rPr>
        <w:t>i_D</w:t>
      </w:r>
      <w:proofErr w:type="spellEnd"/>
      <w:r>
        <w:rPr>
          <w:lang w:val="en-US"/>
        </w:rPr>
        <w:t xml:space="preserve"> slows down </w:t>
      </w:r>
      <w:r w:rsidR="0078324A">
        <w:rPr>
          <w:lang w:val="en-US"/>
        </w:rPr>
        <w:t>due to</w:t>
      </w:r>
      <w:r>
        <w:rPr>
          <w:lang w:val="en-US"/>
        </w:rPr>
        <w:t xml:space="preserve"> </w:t>
      </w:r>
      <w:r w:rsidR="00F33F3D">
        <w:rPr>
          <w:lang w:val="en-US"/>
        </w:rPr>
        <w:t>increasing</w:t>
      </w:r>
      <w:r>
        <w:rPr>
          <w:lang w:val="en-US"/>
        </w:rPr>
        <w:t xml:space="preserve"> channel resistivity. </w:t>
      </w:r>
    </w:p>
    <w:p w14:paraId="7C8D82E9" w14:textId="77777777" w:rsidR="00682902" w:rsidRDefault="00682902" w:rsidP="00682902">
      <w:pPr>
        <w:rPr>
          <w:lang w:val="en-US"/>
        </w:rPr>
      </w:pPr>
    </w:p>
    <w:p w14:paraId="5B9916C7" w14:textId="28411E7B" w:rsidR="00682902" w:rsidRDefault="00682902" w:rsidP="00682902">
      <w:pPr>
        <w:rPr>
          <w:lang w:val="en-US"/>
        </w:rPr>
      </w:pPr>
      <w:r>
        <w:rPr>
          <w:lang w:val="en-US"/>
        </w:rPr>
        <w:t xml:space="preserve">When V_DS approaches V_TH the channel feels a notable negative potential drop across terminals S and D. </w:t>
      </w:r>
      <w:r w:rsidR="00447CDC">
        <w:rPr>
          <w:lang w:val="en-US"/>
        </w:rPr>
        <w:t xml:space="preserve">As a result, the channel becomes asymmetrical in shape. It appears thicker near the source-end and tapers off linearly towards the drain-end. </w:t>
      </w:r>
    </w:p>
    <w:p w14:paraId="2C4CD78D" w14:textId="77777777" w:rsidR="00274F6D" w:rsidRDefault="00274F6D" w:rsidP="00682902">
      <w:pPr>
        <w:rPr>
          <w:lang w:val="en-US"/>
        </w:rPr>
      </w:pPr>
    </w:p>
    <w:p w14:paraId="7626014B" w14:textId="58C5DC86" w:rsidR="00447CDC" w:rsidRPr="00447CDC" w:rsidRDefault="00447CDC" w:rsidP="00682902">
      <w:pPr>
        <w:rPr>
          <w:b/>
          <w:bCs/>
          <w:lang w:val="en-US"/>
        </w:rPr>
      </w:pPr>
      <w:r w:rsidRPr="00447CDC">
        <w:rPr>
          <w:b/>
          <w:bCs/>
          <w:lang w:val="en-US"/>
        </w:rPr>
        <w:t>Saturation mode</w:t>
      </w:r>
    </w:p>
    <w:p w14:paraId="695C7B47" w14:textId="0368C5D2" w:rsidR="00274F6D" w:rsidRDefault="0078324A" w:rsidP="0059169F">
      <w:pPr>
        <w:rPr>
          <w:lang w:val="en-US"/>
        </w:rPr>
      </w:pPr>
      <w:r>
        <w:rPr>
          <w:lang w:val="en-US"/>
        </w:rPr>
        <w:t xml:space="preserve">When </w:t>
      </w:r>
      <w:proofErr w:type="spellStart"/>
      <w:r>
        <w:rPr>
          <w:lang w:val="en-US"/>
        </w:rPr>
        <w:t>v_DS</w:t>
      </w:r>
      <w:proofErr w:type="spellEnd"/>
      <w:r>
        <w:rPr>
          <w:lang w:val="en-US"/>
        </w:rPr>
        <w:t>=V_OT the channel becomes “pinched-off” and its depth is reduced to zero at drain</w:t>
      </w:r>
      <w:r w:rsidR="009D6461">
        <w:rPr>
          <w:lang w:val="en-US"/>
        </w:rPr>
        <w:t xml:space="preserve"> end</w:t>
      </w:r>
      <w:r>
        <w:rPr>
          <w:lang w:val="en-US"/>
        </w:rPr>
        <w:t>. Any further increase beyond this point has no effect on neither drain current nor the channel.</w:t>
      </w:r>
      <w:r w:rsidR="00BC7895">
        <w:rPr>
          <w:lang w:val="en-US"/>
        </w:rPr>
        <w:t xml:space="preserve"> </w:t>
      </w:r>
      <w:r>
        <w:rPr>
          <w:lang w:val="en-US"/>
        </w:rPr>
        <w:t xml:space="preserve">Drain current is independent of </w:t>
      </w:r>
      <w:proofErr w:type="spellStart"/>
      <w:r>
        <w:rPr>
          <w:lang w:val="en-US"/>
        </w:rPr>
        <w:t>v_DS</w:t>
      </w:r>
      <w:proofErr w:type="spellEnd"/>
      <w:r>
        <w:rPr>
          <w:lang w:val="en-US"/>
        </w:rPr>
        <w:t xml:space="preserve"> and remains constant at the value reach</w:t>
      </w:r>
      <w:r w:rsidR="009D6461">
        <w:rPr>
          <w:lang w:val="en-US"/>
        </w:rPr>
        <w:t>ed</w:t>
      </w:r>
      <w:r>
        <w:rPr>
          <w:lang w:val="en-US"/>
        </w:rPr>
        <w:t xml:space="preserve"> </w:t>
      </w:r>
      <w:r w:rsidR="009D6461">
        <w:rPr>
          <w:lang w:val="en-US"/>
        </w:rPr>
        <w:t>when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v_DS</w:t>
      </w:r>
      <w:proofErr w:type="spellEnd"/>
      <w:r>
        <w:rPr>
          <w:lang w:val="en-US"/>
        </w:rPr>
        <w:t>=V_OT.</w:t>
      </w:r>
      <w:r w:rsidR="009D6461">
        <w:rPr>
          <w:lang w:val="en-US"/>
        </w:rPr>
        <w:t xml:space="preserve"> </w:t>
      </w:r>
      <w:r w:rsidR="00BC7895">
        <w:rPr>
          <w:lang w:val="en-US"/>
        </w:rPr>
        <w:t xml:space="preserve">In other words, channel </w:t>
      </w:r>
      <w:r w:rsidR="00BC7895" w:rsidRPr="00F00796">
        <w:rPr>
          <w:lang w:val="en-US"/>
        </w:rPr>
        <w:t xml:space="preserve">electrons have reached carrier velocity saturation (i.e. maximum velocity). [R. Jacob </w:t>
      </w:r>
      <w:proofErr w:type="gramStart"/>
      <w:r w:rsidR="00BC7895" w:rsidRPr="00F00796">
        <w:rPr>
          <w:lang w:val="en-US"/>
        </w:rPr>
        <w:t xml:space="preserve">Baker] </w:t>
      </w:r>
      <w:r w:rsidR="00BC7895">
        <w:rPr>
          <w:lang w:val="en-US"/>
        </w:rPr>
        <w:t xml:space="preserve"> </w:t>
      </w:r>
      <w:r w:rsidR="009D6461">
        <w:rPr>
          <w:lang w:val="en-US"/>
        </w:rPr>
        <w:t>At</w:t>
      </w:r>
      <w:proofErr w:type="gramEnd"/>
      <w:r w:rsidR="009D6461">
        <w:rPr>
          <w:lang w:val="en-US"/>
        </w:rPr>
        <w:t xml:space="preserve"> this point, the MOSFET transistor is said to be in saturation mode.</w:t>
      </w:r>
    </w:p>
    <w:p w14:paraId="6579C8C0" w14:textId="77777777" w:rsidR="002407F4" w:rsidRDefault="002407F4" w:rsidP="0059169F">
      <w:pPr>
        <w:rPr>
          <w:lang w:val="en-US"/>
        </w:rPr>
      </w:pPr>
    </w:p>
    <w:p w14:paraId="358A497C" w14:textId="536D8218" w:rsidR="009D6461" w:rsidRDefault="009D6461" w:rsidP="0059169F">
      <w:pPr>
        <w:rPr>
          <w:lang w:val="en-US"/>
        </w:rPr>
      </w:pPr>
      <w:r>
        <w:rPr>
          <w:lang w:val="en-US"/>
        </w:rPr>
        <w:t xml:space="preserve">Though the channel-drain interface is non-existent, current persistently flows. Electrons at the channel end drift through the depletion region separating them from drain. </w:t>
      </w:r>
    </w:p>
    <w:p w14:paraId="0E5C914F" w14:textId="77777777" w:rsidR="00EE70B6" w:rsidRDefault="00EE70B6" w:rsidP="0059169F">
      <w:pPr>
        <w:rPr>
          <w:lang w:val="en-US"/>
        </w:rPr>
      </w:pPr>
    </w:p>
    <w:p w14:paraId="74D5110E" w14:textId="75FF04F1" w:rsidR="00EE70B6" w:rsidRDefault="00EE70B6" w:rsidP="0059169F">
      <w:pPr>
        <w:rPr>
          <w:lang w:val="en-US"/>
        </w:rPr>
      </w:pPr>
      <w:r>
        <w:rPr>
          <w:b/>
          <w:bCs/>
          <w:lang w:val="en-US"/>
        </w:rPr>
        <w:t xml:space="preserve">Circuit </w:t>
      </w:r>
      <w:r w:rsidRPr="00EE70B6">
        <w:rPr>
          <w:b/>
          <w:bCs/>
          <w:lang w:val="en-US"/>
        </w:rPr>
        <w:t>Switch</w:t>
      </w:r>
      <w:r>
        <w:rPr>
          <w:lang w:val="en-US"/>
        </w:rPr>
        <w:t xml:space="preserve"> </w:t>
      </w:r>
    </w:p>
    <w:p w14:paraId="5D3E2941" w14:textId="27924E97" w:rsidR="00EE70B6" w:rsidRDefault="00EE70B6" w:rsidP="00EE70B6">
      <w:pPr>
        <w:rPr>
          <w:lang w:val="en-US"/>
        </w:rPr>
      </w:pPr>
      <w:r w:rsidRPr="00F00796">
        <w:rPr>
          <w:lang w:val="en-US"/>
        </w:rPr>
        <w:t xml:space="preserve">In a circuit, a saturated MOS transistor works like a switch, current either flows (switch ON) or </w:t>
      </w:r>
      <w:r w:rsidR="00F00796">
        <w:rPr>
          <w:lang w:val="en-US"/>
        </w:rPr>
        <w:t xml:space="preserve">it </w:t>
      </w:r>
      <w:r w:rsidRPr="00F00796">
        <w:rPr>
          <w:lang w:val="en-US"/>
        </w:rPr>
        <w:t>does</w:t>
      </w:r>
      <w:r w:rsidR="00F00796">
        <w:rPr>
          <w:lang w:val="en-US"/>
        </w:rPr>
        <w:t xml:space="preserve"> not</w:t>
      </w:r>
      <w:r w:rsidRPr="00F00796">
        <w:rPr>
          <w:lang w:val="en-US"/>
        </w:rPr>
        <w:t xml:space="preserve"> (switch OFF). If input voltage applied to G is high, an n-channel forms in nMOS and current passes though, the switch is “ON”. In pMOS, a high input voltage does not create a p-channel and no current passes the transistor, the switch is “OFF”. Reversely, a low voltage turns nMOS “OFF” </w:t>
      </w:r>
      <w:r w:rsidR="00F00796">
        <w:rPr>
          <w:lang w:val="en-US"/>
        </w:rPr>
        <w:t>and</w:t>
      </w:r>
      <w:r w:rsidRPr="00F00796">
        <w:rPr>
          <w:lang w:val="en-US"/>
        </w:rPr>
        <w:t xml:space="preserve"> pMOS “ON”. </w:t>
      </w:r>
    </w:p>
    <w:p w14:paraId="32DDBA5E" w14:textId="7F4374DF" w:rsidR="00DB7520" w:rsidRDefault="00DB7520" w:rsidP="00EE70B6">
      <w:pPr>
        <w:rPr>
          <w:lang w:val="en-US"/>
        </w:rPr>
      </w:pPr>
    </w:p>
    <w:p w14:paraId="59E78F36" w14:textId="4604B660" w:rsidR="00DB7520" w:rsidRPr="00DB7520" w:rsidRDefault="00DB7520" w:rsidP="002407F4">
      <w:pPr>
        <w:pStyle w:val="Heading1"/>
        <w:rPr>
          <w:lang w:val="en-US"/>
        </w:rPr>
      </w:pPr>
      <w:r w:rsidRPr="00DB7520">
        <w:rPr>
          <w:lang w:val="en-US"/>
        </w:rPr>
        <w:t xml:space="preserve">CMOS </w:t>
      </w:r>
    </w:p>
    <w:p w14:paraId="756F5796" w14:textId="4E9D5C71" w:rsidR="00DB7520" w:rsidRDefault="00DB7520" w:rsidP="00DB7520">
      <w:pPr>
        <w:rPr>
          <w:lang w:val="en-US"/>
        </w:rPr>
      </w:pPr>
      <w:r w:rsidRPr="00DB7520">
        <w:rPr>
          <w:lang w:val="en-US"/>
        </w:rPr>
        <w:t xml:space="preserve">By controlling device conductivity, electronical signals can be switch on/off. </w:t>
      </w:r>
      <w:r>
        <w:rPr>
          <w:lang w:val="en-US"/>
        </w:rPr>
        <w:t>A</w:t>
      </w:r>
      <w:r w:rsidRPr="00DB7520">
        <w:rPr>
          <w:lang w:val="en-US"/>
        </w:rPr>
        <w:t xml:space="preserve"> combination of complementary </w:t>
      </w:r>
      <w:r>
        <w:rPr>
          <w:lang w:val="en-US"/>
        </w:rPr>
        <w:t>MOS transistors</w:t>
      </w:r>
      <w:r w:rsidRPr="00DB7520">
        <w:rPr>
          <w:lang w:val="en-US"/>
        </w:rPr>
        <w:t xml:space="preserve"> in a circuit</w:t>
      </w:r>
      <w:r>
        <w:rPr>
          <w:lang w:val="en-US"/>
        </w:rPr>
        <w:t xml:space="preserve"> makes </w:t>
      </w:r>
      <w:r w:rsidRPr="00DB7520">
        <w:rPr>
          <w:lang w:val="en-US"/>
        </w:rPr>
        <w:t>a CMOS transistor (pMOS + nMOS = CMOS)</w:t>
      </w:r>
      <w:r>
        <w:rPr>
          <w:lang w:val="en-US"/>
        </w:rPr>
        <w:t xml:space="preserve">, </w:t>
      </w:r>
      <w:r w:rsidRPr="00DB7520">
        <w:rPr>
          <w:lang w:val="en-US"/>
        </w:rPr>
        <w:t xml:space="preserve">shown in </w:t>
      </w:r>
      <w:proofErr w:type="gramStart"/>
      <w:r w:rsidRPr="00DB7520">
        <w:rPr>
          <w:lang w:val="en-US"/>
        </w:rPr>
        <w:t>Fig. ?</w:t>
      </w:r>
      <w:proofErr w:type="gramEnd"/>
      <w:r w:rsidRPr="00DB7520">
        <w:rPr>
          <w:lang w:val="en-US"/>
        </w:rPr>
        <w:t xml:space="preserve">?. </w:t>
      </w:r>
    </w:p>
    <w:p w14:paraId="26DB66A3" w14:textId="49FD2FE4" w:rsidR="002407F4" w:rsidRDefault="002407F4" w:rsidP="00DB7520">
      <w:pPr>
        <w:rPr>
          <w:lang w:val="en-US"/>
        </w:rPr>
      </w:pPr>
    </w:p>
    <w:p w14:paraId="11230BE8" w14:textId="604F1B80" w:rsidR="002407F4" w:rsidRDefault="002407F4" w:rsidP="00DB7520">
      <w:pPr>
        <w:rPr>
          <w:lang w:val="en-US"/>
        </w:rPr>
      </w:pPr>
      <w:r>
        <w:rPr>
          <w:lang w:val="en-US"/>
        </w:rPr>
        <w:t>Circuit Logic</w:t>
      </w:r>
    </w:p>
    <w:p w14:paraId="55DEF649" w14:textId="659B20DD" w:rsidR="002407F4" w:rsidRDefault="002407F4" w:rsidP="00DB7520">
      <w:pPr>
        <w:rPr>
          <w:lang w:val="en-US"/>
        </w:rPr>
      </w:pPr>
    </w:p>
    <w:p w14:paraId="0B48B008" w14:textId="0C176830" w:rsidR="002407F4" w:rsidRDefault="002407F4" w:rsidP="00DB7520">
      <w:pPr>
        <w:rPr>
          <w:lang w:val="en-US"/>
        </w:rPr>
      </w:pPr>
      <w:r>
        <w:rPr>
          <w:lang w:val="en-US"/>
        </w:rPr>
        <w:t>Low power consumption</w:t>
      </w:r>
    </w:p>
    <w:p w14:paraId="7904A544" w14:textId="42452BDF" w:rsidR="002407F4" w:rsidRDefault="002407F4" w:rsidP="00DB7520">
      <w:pPr>
        <w:rPr>
          <w:lang w:val="en-US"/>
        </w:rPr>
      </w:pPr>
    </w:p>
    <w:p w14:paraId="72B0E1C0" w14:textId="6BB78170" w:rsidR="002407F4" w:rsidRDefault="002407F4" w:rsidP="00DB7520">
      <w:pPr>
        <w:rPr>
          <w:lang w:val="en-US"/>
        </w:rPr>
      </w:pPr>
      <w:r>
        <w:rPr>
          <w:lang w:val="en-US"/>
        </w:rPr>
        <w:t>In a p-substrate</w:t>
      </w:r>
    </w:p>
    <w:p w14:paraId="79ED8DAF" w14:textId="2311476F" w:rsidR="002407F4" w:rsidRPr="002407F4" w:rsidRDefault="002407F4" w:rsidP="002407F4">
      <w:pPr>
        <w:pStyle w:val="ListParagraph"/>
        <w:numPr>
          <w:ilvl w:val="0"/>
          <w:numId w:val="2"/>
        </w:numPr>
        <w:rPr>
          <w:lang w:val="en-US"/>
        </w:rPr>
      </w:pPr>
    </w:p>
    <w:p w14:paraId="1141704E" w14:textId="77777777" w:rsidR="002407F4" w:rsidRDefault="002407F4" w:rsidP="00DB7520">
      <w:pPr>
        <w:rPr>
          <w:lang w:val="en-US"/>
        </w:rPr>
      </w:pPr>
    </w:p>
    <w:p w14:paraId="0E7867E1" w14:textId="73738B0F" w:rsidR="00DB7520" w:rsidRDefault="002407F4" w:rsidP="00DB7520">
      <w:pPr>
        <w:rPr>
          <w:b/>
          <w:bCs/>
          <w:lang w:val="en-US"/>
        </w:rPr>
      </w:pPr>
      <w:r w:rsidRPr="002407F4">
        <w:rPr>
          <w:b/>
          <w:bCs/>
          <w:lang w:val="en-US"/>
        </w:rPr>
        <w:t>CMOS</w:t>
      </w:r>
    </w:p>
    <w:p w14:paraId="32AAABFF" w14:textId="0C787114" w:rsidR="002407F4" w:rsidRDefault="002407F4" w:rsidP="002407F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Circuit logic</w:t>
      </w:r>
    </w:p>
    <w:p w14:paraId="3F027315" w14:textId="365A9B45" w:rsidR="002407F4" w:rsidRPr="002407F4" w:rsidRDefault="002407F4" w:rsidP="002407F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Low power consumption</w:t>
      </w:r>
    </w:p>
    <w:p w14:paraId="62331875" w14:textId="4D036BF9" w:rsidR="00EE70B6" w:rsidRDefault="00EE70B6" w:rsidP="0059169F">
      <w:pPr>
        <w:rPr>
          <w:lang w:val="en-US"/>
        </w:rPr>
      </w:pPr>
    </w:p>
    <w:p w14:paraId="17521B5B" w14:textId="43F03B1D" w:rsidR="002407F4" w:rsidRDefault="002407F4" w:rsidP="0059169F">
      <w:pPr>
        <w:rPr>
          <w:lang w:val="en-US"/>
        </w:rPr>
      </w:pPr>
    </w:p>
    <w:p w14:paraId="7218A531" w14:textId="2AE97F3B" w:rsidR="002407F4" w:rsidRDefault="002407F4" w:rsidP="0059169F">
      <w:pPr>
        <w:rPr>
          <w:lang w:val="en-US"/>
        </w:rPr>
      </w:pPr>
    </w:p>
    <w:p w14:paraId="5AC2C609" w14:textId="7D342BAC" w:rsidR="002407F4" w:rsidRDefault="002407F4" w:rsidP="0059169F">
      <w:pPr>
        <w:rPr>
          <w:lang w:val="en-US"/>
        </w:rPr>
      </w:pPr>
    </w:p>
    <w:p w14:paraId="557C4E9C" w14:textId="1CE08A85" w:rsidR="002407F4" w:rsidRDefault="002407F4" w:rsidP="0059169F">
      <w:pPr>
        <w:rPr>
          <w:lang w:val="en-US"/>
        </w:rPr>
      </w:pPr>
    </w:p>
    <w:p w14:paraId="6D2ECD9B" w14:textId="3792A37A" w:rsidR="002407F4" w:rsidRDefault="002407F4" w:rsidP="0059169F">
      <w:pPr>
        <w:rPr>
          <w:lang w:val="en-US"/>
        </w:rPr>
      </w:pPr>
    </w:p>
    <w:p w14:paraId="0F965604" w14:textId="156E9100" w:rsidR="002407F4" w:rsidRDefault="002407F4" w:rsidP="0059169F">
      <w:pPr>
        <w:rPr>
          <w:lang w:val="en-US"/>
        </w:rPr>
      </w:pPr>
    </w:p>
    <w:p w14:paraId="4DBD73A8" w14:textId="780AD8E2" w:rsidR="002407F4" w:rsidRDefault="002407F4" w:rsidP="0059169F">
      <w:pPr>
        <w:rPr>
          <w:lang w:val="en-US"/>
        </w:rPr>
      </w:pPr>
    </w:p>
    <w:p w14:paraId="532F42AC" w14:textId="77777777" w:rsidR="002407F4" w:rsidRDefault="002407F4" w:rsidP="0059169F">
      <w:pPr>
        <w:rPr>
          <w:lang w:val="en-US"/>
        </w:rPr>
      </w:pPr>
    </w:p>
    <w:p w14:paraId="58F639BF" w14:textId="51906117" w:rsidR="002407F4" w:rsidRDefault="002407F4" w:rsidP="0059169F">
      <w:pPr>
        <w:rPr>
          <w:lang w:val="en-US"/>
        </w:rPr>
      </w:pPr>
      <w:r w:rsidRPr="002407F4">
        <w:rPr>
          <w:b/>
          <w:bCs/>
          <w:lang w:val="en-US"/>
        </w:rPr>
        <w:t>Figures</w:t>
      </w:r>
    </w:p>
    <w:p w14:paraId="53948EA9" w14:textId="77777777" w:rsidR="00EE70B6" w:rsidRDefault="00EE70B6" w:rsidP="0059169F">
      <w:pPr>
        <w:rPr>
          <w:lang w:val="en-US"/>
        </w:rPr>
      </w:pPr>
    </w:p>
    <w:p w14:paraId="6C99C26A" w14:textId="61C4525E" w:rsidR="00274F6D" w:rsidRDefault="00274F6D" w:rsidP="0059169F">
      <w:pPr>
        <w:rPr>
          <w:lang w:val="en-US"/>
        </w:rPr>
      </w:pPr>
    </w:p>
    <w:p w14:paraId="4398D5B6" w14:textId="758E0BD5" w:rsidR="00274F6D" w:rsidRDefault="00274F6D" w:rsidP="0059169F">
      <w:pPr>
        <w:rPr>
          <w:lang w:val="en-US"/>
        </w:rPr>
      </w:pPr>
      <w:r w:rsidRPr="002A7081">
        <w:rPr>
          <w:rFonts w:ascii="Calibri" w:hAnsi="Calibri" w:cs="Calibri"/>
          <w:noProof/>
          <w:sz w:val="22"/>
          <w:szCs w:val="22"/>
          <w:lang w:val="en-US"/>
        </w:rPr>
        <w:drawing>
          <wp:inline distT="0" distB="0" distL="0" distR="0" wp14:anchorId="27135FB5" wp14:editId="6018FCDC">
            <wp:extent cx="2152650" cy="1648914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4903" r="13313" b="10721"/>
                    <a:stretch/>
                  </pic:blipFill>
                  <pic:spPr bwMode="auto">
                    <a:xfrm>
                      <a:off x="0" y="0"/>
                      <a:ext cx="2226930" cy="1705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A7081">
        <w:rPr>
          <w:rFonts w:ascii="Calibri" w:hAnsi="Calibri" w:cs="Calibri"/>
          <w:noProof/>
          <w:sz w:val="22"/>
          <w:szCs w:val="22"/>
          <w:lang w:val="en-US"/>
        </w:rPr>
        <w:drawing>
          <wp:inline distT="0" distB="0" distL="0" distR="0" wp14:anchorId="6568EA34" wp14:editId="04EDC89A">
            <wp:extent cx="2613660" cy="1688248"/>
            <wp:effectExtent l="0" t="0" r="2540" b="1270"/>
            <wp:docPr id="10" name="Picture 10" descr="perspective 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0406" cy="171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66910" w14:textId="65497090" w:rsidR="00274F6D" w:rsidRDefault="00274F6D" w:rsidP="0059169F">
      <w:pPr>
        <w:rPr>
          <w:lang w:val="en-US"/>
        </w:rPr>
      </w:pPr>
    </w:p>
    <w:p w14:paraId="4D7037C7" w14:textId="1A59F05D" w:rsidR="00274F6D" w:rsidRDefault="00274F6D" w:rsidP="0059169F">
      <w:pPr>
        <w:rPr>
          <w:lang w:val="en-US"/>
        </w:rPr>
      </w:pPr>
      <w:r w:rsidRPr="00D337E4">
        <w:rPr>
          <w:b/>
          <w:bCs/>
          <w:noProof/>
          <w:lang w:val="en-US"/>
        </w:rPr>
        <w:drawing>
          <wp:inline distT="0" distB="0" distL="0" distR="0" wp14:anchorId="7D497B19" wp14:editId="5E297F68">
            <wp:extent cx="2152900" cy="1249378"/>
            <wp:effectExtent l="0" t="0" r="0" b="0"/>
            <wp:docPr id="11" name="Picture 1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1377" cy="1271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6F069" w14:textId="6E8DFFEF" w:rsidR="00274F6D" w:rsidRPr="0059169F" w:rsidRDefault="00274F6D" w:rsidP="0059169F">
      <w:pPr>
        <w:rPr>
          <w:lang w:val="en-US"/>
        </w:rPr>
      </w:pPr>
      <w:r w:rsidRPr="008C0827">
        <w:rPr>
          <w:noProof/>
          <w:lang w:val="en-US"/>
        </w:rPr>
        <w:drawing>
          <wp:inline distT="0" distB="0" distL="0" distR="0" wp14:anchorId="58A068A3" wp14:editId="1CDB15F3">
            <wp:extent cx="2222205" cy="1695828"/>
            <wp:effectExtent l="0" t="0" r="635" b="6350"/>
            <wp:docPr id="12" name="Picture 12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0327" cy="1702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4F6D" w:rsidRPr="005916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647C0"/>
    <w:multiLevelType w:val="hybridMultilevel"/>
    <w:tmpl w:val="DB4A64EA"/>
    <w:lvl w:ilvl="0" w:tplc="8F7884E6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ED136F"/>
    <w:multiLevelType w:val="hybridMultilevel"/>
    <w:tmpl w:val="230E2134"/>
    <w:lvl w:ilvl="0" w:tplc="4D345C60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69F"/>
    <w:rsid w:val="001425B5"/>
    <w:rsid w:val="002407F4"/>
    <w:rsid w:val="00274F6D"/>
    <w:rsid w:val="002B5570"/>
    <w:rsid w:val="00447CDC"/>
    <w:rsid w:val="0059169F"/>
    <w:rsid w:val="006461A0"/>
    <w:rsid w:val="00682902"/>
    <w:rsid w:val="00701938"/>
    <w:rsid w:val="0078324A"/>
    <w:rsid w:val="008B367E"/>
    <w:rsid w:val="00986E09"/>
    <w:rsid w:val="009D6461"/>
    <w:rsid w:val="00A750B2"/>
    <w:rsid w:val="00BC7895"/>
    <w:rsid w:val="00D70DB4"/>
    <w:rsid w:val="00DB7520"/>
    <w:rsid w:val="00E379A7"/>
    <w:rsid w:val="00EE70B6"/>
    <w:rsid w:val="00F00796"/>
    <w:rsid w:val="00F33F3D"/>
    <w:rsid w:val="00F50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8C969D"/>
  <w15:chartTrackingRefBased/>
  <w15:docId w15:val="{76132F9A-4F88-FD41-ABC6-9AAE4E2D8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69F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07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07F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7F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407F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2407F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812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Marie Setterdahl</dc:creator>
  <cp:keywords/>
  <dc:description/>
  <cp:lastModifiedBy>Lena Marie Setterdahl</cp:lastModifiedBy>
  <cp:revision>3</cp:revision>
  <dcterms:created xsi:type="dcterms:W3CDTF">2020-07-23T14:59:00Z</dcterms:created>
  <dcterms:modified xsi:type="dcterms:W3CDTF">2020-07-24T11:29:00Z</dcterms:modified>
</cp:coreProperties>
</file>