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D5210" w14:textId="4A731B6F" w:rsidR="0027498B" w:rsidRPr="0027498B" w:rsidRDefault="0027498B">
      <w:pPr>
        <w:rPr>
          <w:color w:val="7F7F7F" w:themeColor="text1" w:themeTint="80"/>
          <w:lang w:val="en-US"/>
        </w:rPr>
      </w:pPr>
      <w:r w:rsidRPr="0027498B">
        <w:rPr>
          <w:color w:val="7F7F7F" w:themeColor="text1" w:themeTint="80"/>
          <w:lang w:val="en-US"/>
        </w:rPr>
        <w:t xml:space="preserve">Transition: </w:t>
      </w:r>
    </w:p>
    <w:p w14:paraId="61FE0C67" w14:textId="249A2E81" w:rsidR="0027498B" w:rsidRPr="0027498B" w:rsidRDefault="0027498B">
      <w:pPr>
        <w:rPr>
          <w:lang w:val="en-US"/>
        </w:rPr>
      </w:pPr>
      <w:r w:rsidRPr="0027498B">
        <w:rPr>
          <w:lang w:val="en-US"/>
        </w:rPr>
        <w:t xml:space="preserve">Topic: </w:t>
      </w:r>
    </w:p>
    <w:p w14:paraId="49F6CEBF" w14:textId="328492BE" w:rsidR="0027498B" w:rsidRPr="0027498B" w:rsidRDefault="0027498B">
      <w:pPr>
        <w:rPr>
          <w:lang w:val="en-US"/>
        </w:rPr>
      </w:pPr>
      <w:proofErr w:type="spellStart"/>
      <w:r w:rsidRPr="0027498B">
        <w:rPr>
          <w:lang w:val="en-US"/>
        </w:rPr>
        <w:t>Arguements</w:t>
      </w:r>
      <w:proofErr w:type="spellEnd"/>
      <w:r w:rsidRPr="0027498B">
        <w:rPr>
          <w:lang w:val="en-US"/>
        </w:rPr>
        <w:t>:</w:t>
      </w:r>
    </w:p>
    <w:p w14:paraId="22FE5453" w14:textId="465A43C6" w:rsidR="0027498B" w:rsidRPr="0027498B" w:rsidRDefault="0027498B">
      <w:pPr>
        <w:rPr>
          <w:lang w:val="en-US"/>
        </w:rPr>
      </w:pPr>
      <w:proofErr w:type="spellStart"/>
      <w:r w:rsidRPr="0027498B">
        <w:rPr>
          <w:lang w:val="en-US"/>
        </w:rPr>
        <w:t>Transistion</w:t>
      </w:r>
      <w:proofErr w:type="spellEnd"/>
      <w:r w:rsidRPr="0027498B">
        <w:rPr>
          <w:lang w:val="en-US"/>
        </w:rPr>
        <w:t>/summary:</w:t>
      </w:r>
    </w:p>
    <w:p w14:paraId="0FE6CD69" w14:textId="2462FDC1" w:rsidR="0027498B" w:rsidRPr="0027498B" w:rsidRDefault="0027498B">
      <w:pPr>
        <w:rPr>
          <w:lang w:val="en-US"/>
        </w:rPr>
      </w:pPr>
    </w:p>
    <w:p w14:paraId="106C39E2" w14:textId="77777777" w:rsidR="0027498B" w:rsidRPr="0027498B" w:rsidRDefault="0027498B" w:rsidP="0027498B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22F557E3" w14:textId="52EBCBBD" w:rsidR="0027498B" w:rsidRP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Pr="0027498B">
        <w:rPr>
          <w:color w:val="4472C4" w:themeColor="accent1"/>
          <w:lang w:val="en-US"/>
        </w:rPr>
        <w:t>Energy spectrum</w:t>
      </w:r>
    </w:p>
    <w:p w14:paraId="39396F90" w14:textId="1756D363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78F82D84" w14:textId="26AD820C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 w:rsidRPr="0027498B">
        <w:rPr>
          <w:color w:val="4472C4" w:themeColor="accent1"/>
          <w:lang w:val="en-US"/>
        </w:rPr>
        <w:t xml:space="preserve">Range from 0 to Q </w:t>
      </w:r>
      <w:r>
        <w:rPr>
          <w:color w:val="4472C4" w:themeColor="accent1"/>
          <w:lang w:val="en-US"/>
        </w:rPr>
        <w:t>value</w:t>
      </w:r>
    </w:p>
    <w:p w14:paraId="20177BC9" w14:textId="058AD558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Reaction products</w:t>
      </w:r>
    </w:p>
    <w:p w14:paraId="3A2756CD" w14:textId="337493B3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Energy distributed </w:t>
      </w:r>
      <w:proofErr w:type="spellStart"/>
      <w:r>
        <w:rPr>
          <w:color w:val="4472C4" w:themeColor="accent1"/>
          <w:lang w:val="en-US"/>
        </w:rPr>
        <w:t>amond</w:t>
      </w:r>
      <w:proofErr w:type="spellEnd"/>
      <w:r>
        <w:rPr>
          <w:color w:val="4472C4" w:themeColor="accent1"/>
          <w:lang w:val="en-US"/>
        </w:rPr>
        <w:t xml:space="preserve"> reaction products</w:t>
      </w:r>
    </w:p>
    <w:p w14:paraId="1A5308C8" w14:textId="778ADAB9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Gamma-ray carry majority, ICE remaining</w:t>
      </w:r>
    </w:p>
    <w:p w14:paraId="55667B5A" w14:textId="77777777" w:rsidR="0027498B" w:rsidRPr="0027498B" w:rsidRDefault="0027498B" w:rsidP="0027498B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27498B">
        <w:rPr>
          <w:color w:val="70AD47" w:themeColor="accent6"/>
          <w:lang w:val="en-US"/>
        </w:rPr>
        <w:t xml:space="preserve">Gamma energy range from 0 to Q </w:t>
      </w:r>
    </w:p>
    <w:p w14:paraId="36E5291C" w14:textId="461CD474" w:rsidR="0027498B" w:rsidRPr="0027498B" w:rsidRDefault="0027498B" w:rsidP="0027498B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27498B">
        <w:rPr>
          <w:color w:val="70AD47" w:themeColor="accent6"/>
          <w:lang w:val="en-US"/>
        </w:rPr>
        <w:t>ICE lowe</w:t>
      </w:r>
      <w:r w:rsidR="001753E5">
        <w:rPr>
          <w:color w:val="70AD47" w:themeColor="accent6"/>
          <w:lang w:val="en-US"/>
        </w:rPr>
        <w:t>r</w:t>
      </w:r>
      <w:r w:rsidRPr="0027498B">
        <w:rPr>
          <w:color w:val="70AD47" w:themeColor="accent6"/>
          <w:lang w:val="en-US"/>
        </w:rPr>
        <w:t xml:space="preserve"> end of spectrum, &lt; 1MeV (?) </w:t>
      </w:r>
    </w:p>
    <w:p w14:paraId="24F5E1E5" w14:textId="5C760686" w:rsidR="0027498B" w:rsidRPr="0027498B" w:rsidRDefault="0027498B" w:rsidP="0027498B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27498B">
        <w:rPr>
          <w:color w:val="70AD47" w:themeColor="accent6"/>
          <w:lang w:val="en-US"/>
        </w:rPr>
        <w:t xml:space="preserve">Energy spectrum of reaction products is a superposition of a continuous component and a </w:t>
      </w:r>
      <w:proofErr w:type="spellStart"/>
      <w:r w:rsidRPr="0027498B">
        <w:rPr>
          <w:color w:val="70AD47" w:themeColor="accent6"/>
          <w:lang w:val="en-US"/>
        </w:rPr>
        <w:t>descrete</w:t>
      </w:r>
      <w:proofErr w:type="spellEnd"/>
      <w:r w:rsidRPr="0027498B">
        <w:rPr>
          <w:color w:val="70AD47" w:themeColor="accent6"/>
          <w:lang w:val="en-US"/>
        </w:rPr>
        <w:t xml:space="preserve"> component. </w:t>
      </w:r>
    </w:p>
    <w:p w14:paraId="04AD88F8" w14:textId="391A6EE3" w:rsidR="0027498B" w:rsidRPr="0027498B" w:rsidRDefault="0027498B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  <w:r w:rsidR="001753E5" w:rsidRPr="001753E5">
        <w:rPr>
          <w:color w:val="4472C4" w:themeColor="accent1"/>
          <w:lang w:val="en-US"/>
        </w:rPr>
        <w:t>The resultant energy spectrum is an overlap of …</w:t>
      </w:r>
    </w:p>
    <w:p w14:paraId="689A6646" w14:textId="2563E283" w:rsidR="0027498B" w:rsidRDefault="0027498B">
      <w:pPr>
        <w:rPr>
          <w:lang w:val="en-US"/>
        </w:rPr>
      </w:pPr>
    </w:p>
    <w:p w14:paraId="5C10F2AD" w14:textId="3DFAF640" w:rsidR="008E02C2" w:rsidRPr="001753E5" w:rsidRDefault="0027498B" w:rsidP="0027498B">
      <w:pPr>
        <w:rPr>
          <w:color w:val="7F7F7F" w:themeColor="text1" w:themeTint="80"/>
          <w:lang w:val="en-US"/>
        </w:rPr>
      </w:pPr>
      <w:r w:rsidRPr="0027498B">
        <w:rPr>
          <w:lang w:val="en-US"/>
        </w:rPr>
        <w:t xml:space="preserve">The excitation energy is distributed among </w:t>
      </w:r>
      <w:r>
        <w:rPr>
          <w:lang w:val="en-US"/>
        </w:rPr>
        <w:t>reaction products</w:t>
      </w:r>
      <w:r w:rsidR="00270204">
        <w:rPr>
          <w:lang w:val="en-US"/>
        </w:rPr>
        <w:t>;</w:t>
      </w:r>
      <w:r>
        <w:rPr>
          <w:lang w:val="en-US"/>
        </w:rPr>
        <w:t xml:space="preserve"> </w:t>
      </w:r>
      <w:r w:rsidRPr="0027498B">
        <w:rPr>
          <w:lang w:val="en-US"/>
        </w:rPr>
        <w:t xml:space="preserve">99% </w:t>
      </w:r>
      <w:r>
        <w:rPr>
          <w:lang w:val="en-US"/>
        </w:rPr>
        <w:t xml:space="preserve">of the energy </w:t>
      </w:r>
      <w:r w:rsidRPr="0027498B">
        <w:rPr>
          <w:lang w:val="en-US"/>
        </w:rPr>
        <w:t xml:space="preserve">is carried by prompt gamma-rays and 1.8% by IC electrons </w:t>
      </w:r>
      <w:proofErr w:type="gramStart"/>
      <w:r w:rsidRPr="0027498B">
        <w:rPr>
          <w:lang w:val="en-US"/>
        </w:rPr>
        <w:t>[?,?</w:t>
      </w:r>
      <w:proofErr w:type="gramEnd"/>
      <w:r w:rsidRPr="0027498B">
        <w:rPr>
          <w:lang w:val="en-US"/>
        </w:rPr>
        <w:t>].</w:t>
      </w:r>
      <w:r>
        <w:rPr>
          <w:lang w:val="en-US"/>
        </w:rPr>
        <w:t xml:space="preserve"> </w:t>
      </w:r>
      <w:r w:rsidR="008E02C2" w:rsidRPr="0027498B">
        <w:rPr>
          <w:lang w:val="en-US"/>
        </w:rPr>
        <w:t xml:space="preserve">The energy spectrum </w:t>
      </w:r>
      <w:r w:rsidR="00270204">
        <w:rPr>
          <w:lang w:val="en-US"/>
        </w:rPr>
        <w:t>ranges</w:t>
      </w:r>
      <w:r w:rsidR="008E02C2" w:rsidRPr="0027498B">
        <w:rPr>
          <w:lang w:val="en-US"/>
        </w:rPr>
        <w:t xml:space="preserve"> from 0 to </w:t>
      </w:r>
      <w:r w:rsidR="00270204">
        <w:rPr>
          <w:lang w:val="en-US"/>
        </w:rPr>
        <w:t xml:space="preserve">the </w:t>
      </w:r>
      <w:r w:rsidR="008E02C2" w:rsidRPr="0027498B">
        <w:rPr>
          <w:lang w:val="en-US"/>
        </w:rPr>
        <w:t>Q-valu</w:t>
      </w:r>
      <w:r w:rsidR="008E02C2">
        <w:rPr>
          <w:lang w:val="en-US"/>
        </w:rPr>
        <w:t>e</w:t>
      </w:r>
      <w:r w:rsidR="00270204">
        <w:rPr>
          <w:lang w:val="en-US"/>
        </w:rPr>
        <w:t xml:space="preserve"> of the nucluear reaction</w:t>
      </w:r>
      <w:r w:rsidR="008E02C2">
        <w:rPr>
          <w:lang w:val="en-US"/>
        </w:rPr>
        <w:t xml:space="preserve">. Energies of prompt gamma-rays lie all over the spectrum, while energies of IC electrons </w:t>
      </w:r>
      <w:r w:rsidR="00270204">
        <w:rPr>
          <w:lang w:val="en-US"/>
        </w:rPr>
        <w:t xml:space="preserve">and their biproducts </w:t>
      </w:r>
      <w:r w:rsidR="008E02C2">
        <w:rPr>
          <w:lang w:val="en-US"/>
        </w:rPr>
        <w:t xml:space="preserve">are mainly located at the lower end, below 0.2 MeV. </w:t>
      </w:r>
      <w:r w:rsidR="00270204" w:rsidRPr="001753E5">
        <w:rPr>
          <w:color w:val="7F7F7F" w:themeColor="text1" w:themeTint="80"/>
          <w:lang w:val="en-US"/>
        </w:rPr>
        <w:t xml:space="preserve">The </w:t>
      </w:r>
      <w:r w:rsidR="001753E5" w:rsidRPr="001753E5">
        <w:rPr>
          <w:color w:val="7F7F7F" w:themeColor="text1" w:themeTint="80"/>
          <w:lang w:val="en-US"/>
        </w:rPr>
        <w:t xml:space="preserve">resultant energy </w:t>
      </w:r>
      <w:r w:rsidR="00270204" w:rsidRPr="001753E5">
        <w:rPr>
          <w:color w:val="7F7F7F" w:themeColor="text1" w:themeTint="80"/>
          <w:lang w:val="en-US"/>
        </w:rPr>
        <w:t xml:space="preserve">spectrum </w:t>
      </w:r>
      <w:r w:rsidR="001753E5" w:rsidRPr="001753E5">
        <w:rPr>
          <w:color w:val="7F7F7F" w:themeColor="text1" w:themeTint="80"/>
          <w:lang w:val="en-US"/>
        </w:rPr>
        <w:t>is an overlap of …</w:t>
      </w:r>
    </w:p>
    <w:p w14:paraId="0B7B5D7E" w14:textId="054AB345" w:rsidR="001753E5" w:rsidRDefault="001753E5" w:rsidP="0027498B">
      <w:pPr>
        <w:pBdr>
          <w:bottom w:val="single" w:sz="12" w:space="1" w:color="auto"/>
        </w:pBdr>
        <w:rPr>
          <w:lang w:val="en-US"/>
        </w:rPr>
      </w:pPr>
    </w:p>
    <w:p w14:paraId="07D15707" w14:textId="77777777" w:rsidR="001753E5" w:rsidRDefault="001753E5" w:rsidP="0027498B">
      <w:pPr>
        <w:rPr>
          <w:lang w:val="en-US"/>
        </w:rPr>
      </w:pPr>
    </w:p>
    <w:p w14:paraId="4553360B" w14:textId="7E4963E1" w:rsidR="0027498B" w:rsidRPr="0027498B" w:rsidRDefault="0027498B" w:rsidP="0027498B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  <w:r w:rsidR="001753E5" w:rsidRPr="001753E5">
        <w:rPr>
          <w:color w:val="8EAADB" w:themeColor="accent1" w:themeTint="99"/>
          <w:lang w:val="en-US"/>
        </w:rPr>
        <w:t>The resulting spectrum is an overlap of two basic components</w:t>
      </w:r>
    </w:p>
    <w:p w14:paraId="244D1392" w14:textId="539F64DF" w:rsidR="0027498B" w:rsidRP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1753E5">
        <w:rPr>
          <w:color w:val="4472C4" w:themeColor="accent1"/>
          <w:lang w:val="en-US"/>
        </w:rPr>
        <w:t>Basic e</w:t>
      </w:r>
      <w:r w:rsidR="001753E5" w:rsidRPr="001753E5">
        <w:rPr>
          <w:color w:val="4472C4" w:themeColor="accent1"/>
          <w:lang w:val="en-US"/>
        </w:rPr>
        <w:t>nergy</w:t>
      </w:r>
      <w:r w:rsidR="001753E5">
        <w:rPr>
          <w:color w:val="4472C4" w:themeColor="accent1"/>
          <w:lang w:val="en-US"/>
        </w:rPr>
        <w:t xml:space="preserve"> components</w:t>
      </w:r>
    </w:p>
    <w:p w14:paraId="3BF49E22" w14:textId="6089AEA4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1CFDA5D1" w14:textId="5D38A995" w:rsidR="001753E5" w:rsidRPr="001753E5" w:rsidRDefault="001753E5" w:rsidP="001753E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Cont</w:t>
      </w:r>
      <w:proofErr w:type="spellEnd"/>
    </w:p>
    <w:p w14:paraId="2C9AEF3A" w14:textId="583F8133" w:rsidR="001753E5" w:rsidRPr="001753E5" w:rsidRDefault="001753E5" w:rsidP="001753E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Discrete</w:t>
      </w:r>
    </w:p>
    <w:p w14:paraId="174C658F" w14:textId="77777777" w:rsidR="001753E5" w:rsidRPr="001753E5" w:rsidRDefault="001753E5" w:rsidP="001753E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</w:p>
    <w:p w14:paraId="32634CE1" w14:textId="50DBB25F" w:rsidR="0027498B" w:rsidRPr="0027498B" w:rsidRDefault="0027498B" w:rsidP="0027498B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627A2421" w14:textId="11CA1818" w:rsidR="0027498B" w:rsidRPr="0027498B" w:rsidRDefault="0027498B">
      <w:pPr>
        <w:rPr>
          <w:lang w:val="en-US"/>
        </w:rPr>
      </w:pPr>
    </w:p>
    <w:p w14:paraId="1663AFCD" w14:textId="60D8D88B" w:rsidR="006451D8" w:rsidRDefault="001753E5" w:rsidP="001753E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The resulting spectrum is an overlap of two basic components. The first is a continuous spectrum generated by prompt gamma-rays, in the medium to high energy range. The second is a set of discrete lines produced by low energy prompt gamma-rays, IC electrons, Auger electrons and X-rays. In other words, prompt gamma-ray emission </w:t>
      </w:r>
      <w:proofErr w:type="gramStart"/>
      <w:r w:rsidR="006451D8">
        <w:rPr>
          <w:lang w:val="en-US"/>
        </w:rPr>
        <w:t>add</w:t>
      </w:r>
      <w:proofErr w:type="gramEnd"/>
      <w:r>
        <w:rPr>
          <w:lang w:val="en-US"/>
        </w:rPr>
        <w:t xml:space="preserve"> to both </w:t>
      </w:r>
      <w:r w:rsidR="006451D8">
        <w:rPr>
          <w:lang w:val="en-US"/>
        </w:rPr>
        <w:t xml:space="preserve">the </w:t>
      </w:r>
      <w:r>
        <w:rPr>
          <w:lang w:val="en-US"/>
        </w:rPr>
        <w:t xml:space="preserve">discrete and continuous component, while the remaining reaction products </w:t>
      </w:r>
      <w:r w:rsidR="006451D8">
        <w:rPr>
          <w:lang w:val="en-US"/>
        </w:rPr>
        <w:t>supply</w:t>
      </w:r>
      <w:r>
        <w:rPr>
          <w:lang w:val="en-US"/>
        </w:rPr>
        <w:t xml:space="preserve"> the discrete component. </w:t>
      </w:r>
    </w:p>
    <w:p w14:paraId="79F839D0" w14:textId="77777777" w:rsidR="006451D8" w:rsidRDefault="006451D8" w:rsidP="001753E5">
      <w:pPr>
        <w:pBdr>
          <w:bottom w:val="single" w:sz="12" w:space="1" w:color="auto"/>
        </w:pBdr>
        <w:rPr>
          <w:lang w:val="en-US"/>
        </w:rPr>
      </w:pPr>
    </w:p>
    <w:p w14:paraId="021EEA29" w14:textId="77777777" w:rsidR="006451D8" w:rsidRPr="0027498B" w:rsidRDefault="006451D8">
      <w:pPr>
        <w:rPr>
          <w:lang w:val="en-US"/>
        </w:rPr>
      </w:pPr>
    </w:p>
    <w:p w14:paraId="4956913B" w14:textId="190E5895" w:rsidR="0027498B" w:rsidRPr="0027498B" w:rsidRDefault="0027498B">
      <w:pPr>
        <w:rPr>
          <w:lang w:val="en-US"/>
        </w:rPr>
      </w:pPr>
    </w:p>
    <w:p w14:paraId="26891501" w14:textId="48DD16D1" w:rsidR="0027498B" w:rsidRPr="00747037" w:rsidRDefault="0027498B" w:rsidP="0027498B">
      <w:pPr>
        <w:rPr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  <w:r w:rsidR="00747037" w:rsidRPr="00747037">
        <w:rPr>
          <w:color w:val="8EAADB" w:themeColor="accent1" w:themeTint="99"/>
          <w:lang w:val="en-US"/>
        </w:rPr>
        <w:t xml:space="preserve">The spectrums form is closely related to </w:t>
      </w:r>
      <w:r w:rsidR="00747037">
        <w:rPr>
          <w:color w:val="8EAADB" w:themeColor="accent1" w:themeTint="99"/>
          <w:lang w:val="en-US"/>
        </w:rPr>
        <w:t xml:space="preserve">the arrangement of </w:t>
      </w:r>
      <w:proofErr w:type="spellStart"/>
      <w:r w:rsidR="00747037">
        <w:rPr>
          <w:color w:val="8EAADB" w:themeColor="accent1" w:themeTint="99"/>
          <w:lang w:val="en-US"/>
        </w:rPr>
        <w:t>Gds</w:t>
      </w:r>
      <w:proofErr w:type="spellEnd"/>
      <w:r w:rsidR="00747037">
        <w:rPr>
          <w:color w:val="8EAADB" w:themeColor="accent1" w:themeTint="99"/>
          <w:lang w:val="en-US"/>
        </w:rPr>
        <w:t xml:space="preserve"> </w:t>
      </w:r>
      <w:r w:rsidR="00747037" w:rsidRPr="00747037">
        <w:rPr>
          <w:color w:val="8EAADB" w:themeColor="accent1" w:themeTint="99"/>
          <w:lang w:val="en-US"/>
        </w:rPr>
        <w:t>nuclear excitation levels.</w:t>
      </w:r>
      <w:r w:rsidR="00747037">
        <w:rPr>
          <w:lang w:val="en-US"/>
        </w:rPr>
        <w:t xml:space="preserve"> </w:t>
      </w:r>
    </w:p>
    <w:p w14:paraId="73F782DA" w14:textId="0852A9D2" w:rsidR="0027498B" w:rsidRPr="005C6D7E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proofErr w:type="gramStart"/>
      <w:r w:rsidR="00747037" w:rsidRPr="00747037">
        <w:rPr>
          <w:color w:val="4472C4" w:themeColor="accent1"/>
          <w:lang w:val="en-US"/>
        </w:rPr>
        <w:t>Fig ?</w:t>
      </w:r>
      <w:proofErr w:type="gramEnd"/>
      <w:r w:rsidR="00747037" w:rsidRPr="00747037">
        <w:rPr>
          <w:color w:val="4472C4" w:themeColor="accent1"/>
          <w:lang w:val="en-US"/>
        </w:rPr>
        <w:t xml:space="preserve"> ,</w:t>
      </w:r>
      <w:r w:rsidR="00747037">
        <w:rPr>
          <w:b/>
          <w:bCs/>
          <w:color w:val="4472C4" w:themeColor="accent1"/>
          <w:lang w:val="en-US"/>
        </w:rPr>
        <w:t xml:space="preserve"> </w:t>
      </w:r>
      <w:r w:rsidR="005C6D7E">
        <w:rPr>
          <w:color w:val="4472C4" w:themeColor="accent1"/>
          <w:lang w:val="en-US"/>
        </w:rPr>
        <w:t xml:space="preserve">nuclear levels </w:t>
      </w:r>
    </w:p>
    <w:p w14:paraId="7963EDF0" w14:textId="582A08D9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5FA2629E" w14:textId="3519E24E" w:rsidR="00747037" w:rsidRPr="004D6E95" w:rsidRDefault="00747037" w:rsidP="007470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 xml:space="preserve">Density of energy levels increase with excitation energy </w:t>
      </w:r>
    </w:p>
    <w:p w14:paraId="3D0BA8BF" w14:textId="2E878F6D" w:rsidR="004D6E95" w:rsidRPr="005C3F26" w:rsidRDefault="004D6E95" w:rsidP="007470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Discrete and continuum levels</w:t>
      </w:r>
    </w:p>
    <w:p w14:paraId="7DC329EB" w14:textId="0E38D396" w:rsidR="005C3F26" w:rsidRPr="00747037" w:rsidRDefault="004D6E95" w:rsidP="007470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Description of figure</w:t>
      </w:r>
    </w:p>
    <w:p w14:paraId="09ABFD10" w14:textId="21960A29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14109E44" w14:textId="77777777" w:rsidR="004D6E95" w:rsidRDefault="004D6E95" w:rsidP="0027498B">
      <w:pPr>
        <w:rPr>
          <w:color w:val="4472C4" w:themeColor="accent1"/>
          <w:lang w:val="en-US"/>
        </w:rPr>
      </w:pPr>
    </w:p>
    <w:p w14:paraId="0EA908BF" w14:textId="02EA0DFA" w:rsidR="00747037" w:rsidRDefault="00747037" w:rsidP="006451D8">
      <w:pPr>
        <w:rPr>
          <w:color w:val="000000" w:themeColor="text1"/>
          <w:lang w:val="en-US"/>
        </w:rPr>
      </w:pPr>
      <w:r w:rsidRPr="00747037">
        <w:rPr>
          <w:color w:val="000000" w:themeColor="text1"/>
          <w:lang w:val="en-US"/>
        </w:rPr>
        <w:t xml:space="preserve">The spectrums form is closely related to the arrangement of </w:t>
      </w:r>
      <w:proofErr w:type="spellStart"/>
      <w:r w:rsidRPr="00747037">
        <w:rPr>
          <w:color w:val="000000" w:themeColor="text1"/>
          <w:lang w:val="en-US"/>
        </w:rPr>
        <w:t>Gds</w:t>
      </w:r>
      <w:proofErr w:type="spellEnd"/>
      <w:r w:rsidRPr="00747037">
        <w:rPr>
          <w:color w:val="000000" w:themeColor="text1"/>
          <w:lang w:val="en-US"/>
        </w:rPr>
        <w:t xml:space="preserve"> nuclear levels. </w:t>
      </w:r>
    </w:p>
    <w:p w14:paraId="36D92DCE" w14:textId="333EA0A0" w:rsidR="006F3DD8" w:rsidRDefault="006451D8" w:rsidP="006F3DD8">
      <w:pPr>
        <w:rPr>
          <w:lang w:val="en-US"/>
        </w:rPr>
      </w:pP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</w:t>
      </w:r>
      <w:r w:rsidR="00747037">
        <w:rPr>
          <w:lang w:val="en-US"/>
        </w:rPr>
        <w:t xml:space="preserve">excited states of </w:t>
      </w:r>
      <w:r>
        <w:rPr>
          <w:lang w:val="en-US"/>
        </w:rPr>
        <w:t xml:space="preserve">an arbitrary </w:t>
      </w:r>
      <w:r w:rsidR="00F86184">
        <w:rPr>
          <w:lang w:val="en-US"/>
        </w:rPr>
        <w:t>nucleus</w:t>
      </w:r>
      <w:r>
        <w:rPr>
          <w:lang w:val="en-US"/>
        </w:rPr>
        <w:t xml:space="preserve">. </w:t>
      </w:r>
      <w:r w:rsidR="00F86184">
        <w:rPr>
          <w:lang w:val="en-US"/>
        </w:rPr>
        <w:t xml:space="preserve">A </w:t>
      </w:r>
      <w:proofErr w:type="gramStart"/>
      <w:r w:rsidR="00F86184">
        <w:rPr>
          <w:lang w:val="en-US"/>
        </w:rPr>
        <w:t>l</w:t>
      </w:r>
      <w:r w:rsidR="00747037">
        <w:rPr>
          <w:lang w:val="en-US"/>
        </w:rPr>
        <w:t>ow lying</w:t>
      </w:r>
      <w:proofErr w:type="gramEnd"/>
      <w:r w:rsidR="00747037">
        <w:rPr>
          <w:lang w:val="en-US"/>
        </w:rPr>
        <w:t xml:space="preserve"> </w:t>
      </w:r>
      <w:r w:rsidR="00F86184">
        <w:rPr>
          <w:lang w:val="en-US"/>
        </w:rPr>
        <w:t>level have less excitation energy than a high lying level. Low lying levels are easily distinguishable, each with a known spin</w:t>
      </w:r>
      <w:r w:rsidR="006F3DD8">
        <w:rPr>
          <w:lang w:val="en-US"/>
        </w:rPr>
        <w:t xml:space="preserve"> and </w:t>
      </w:r>
      <w:r w:rsidR="00F86184">
        <w:rPr>
          <w:lang w:val="en-US"/>
        </w:rPr>
        <w:t>parity</w:t>
      </w:r>
      <w:r w:rsidR="006F3DD8">
        <w:rPr>
          <w:lang w:val="en-US"/>
        </w:rPr>
        <w:t>, they are d</w:t>
      </w:r>
      <w:r w:rsidR="00FA5547">
        <w:rPr>
          <w:lang w:val="en-US"/>
        </w:rPr>
        <w:t>i</w:t>
      </w:r>
      <w:r w:rsidR="006F3DD8">
        <w:rPr>
          <w:lang w:val="en-US"/>
        </w:rPr>
        <w:t>screte</w:t>
      </w:r>
      <w:r w:rsidR="00F86184">
        <w:rPr>
          <w:lang w:val="en-US"/>
        </w:rPr>
        <w:t xml:space="preserve">. </w:t>
      </w:r>
      <w:r w:rsidR="006F3DD8">
        <w:rPr>
          <w:lang w:val="en-US"/>
        </w:rPr>
        <w:t>As</w:t>
      </w:r>
      <w:r w:rsidR="00F86184">
        <w:rPr>
          <w:lang w:val="en-US"/>
        </w:rPr>
        <w:t xml:space="preserve"> the excitation energy</w:t>
      </w:r>
      <w:r w:rsidR="006F3DD8">
        <w:rPr>
          <w:lang w:val="en-US"/>
        </w:rPr>
        <w:t xml:space="preserve"> </w:t>
      </w:r>
      <w:r w:rsidR="00F86184">
        <w:rPr>
          <w:lang w:val="en-US"/>
        </w:rPr>
        <w:t>increases so does the nuclear level density</w:t>
      </w:r>
      <w:r w:rsidR="00FA5547">
        <w:rPr>
          <w:lang w:val="en-US"/>
        </w:rPr>
        <w:t>,</w:t>
      </w:r>
      <w:r w:rsidR="006F3DD8">
        <w:rPr>
          <w:lang w:val="en-US"/>
        </w:rPr>
        <w:t xml:space="preserve"> until h</w:t>
      </w:r>
      <w:r w:rsidR="00F86184">
        <w:rPr>
          <w:lang w:val="en-US"/>
        </w:rPr>
        <w:t>igh lying levels eventually become indistinguishable from one another and resemble a continuum</w:t>
      </w:r>
      <w:r w:rsidR="00363A48">
        <w:rPr>
          <w:lang w:val="en-US"/>
        </w:rPr>
        <w:t xml:space="preserve">. </w:t>
      </w:r>
      <w:r w:rsidR="00FA5547">
        <w:rPr>
          <w:lang w:val="en-US"/>
        </w:rPr>
        <w:t xml:space="preserve">In </w:t>
      </w:r>
      <w:proofErr w:type="gramStart"/>
      <w:r w:rsidR="00FA5547">
        <w:rPr>
          <w:lang w:val="en-US"/>
        </w:rPr>
        <w:t>fig. ?</w:t>
      </w:r>
      <w:proofErr w:type="gramEnd"/>
      <w:r w:rsidR="00FA5547">
        <w:rPr>
          <w:lang w:val="en-US"/>
        </w:rPr>
        <w:t>, t</w:t>
      </w:r>
      <w:r w:rsidR="006F3DD8">
        <w:rPr>
          <w:lang w:val="en-US"/>
        </w:rPr>
        <w:t xml:space="preserve">he </w:t>
      </w:r>
      <w:proofErr w:type="spellStart"/>
      <w:r w:rsidR="00363A48">
        <w:rPr>
          <w:lang w:val="en-US"/>
        </w:rPr>
        <w:t>quasicontinuum</w:t>
      </w:r>
      <w:proofErr w:type="spellEnd"/>
      <w:r w:rsidR="00363A48">
        <w:rPr>
          <w:lang w:val="en-US"/>
        </w:rPr>
        <w:t xml:space="preserve"> domain </w:t>
      </w:r>
      <w:r w:rsidR="006F3DD8">
        <w:rPr>
          <w:lang w:val="en-US"/>
        </w:rPr>
        <w:t xml:space="preserve">of energy states is represented by a gradient, where energy level density increases as the gradient darkens. </w:t>
      </w:r>
      <w:r w:rsidR="00363A48">
        <w:rPr>
          <w:lang w:val="en-US"/>
        </w:rPr>
        <w:t>E</w:t>
      </w:r>
      <w:r w:rsidR="006F3DD8">
        <w:rPr>
          <w:lang w:val="en-US"/>
        </w:rPr>
        <w:t xml:space="preserve">nergy levels within the </w:t>
      </w:r>
      <w:proofErr w:type="spellStart"/>
      <w:r w:rsidR="00363A48">
        <w:rPr>
          <w:lang w:val="en-US"/>
        </w:rPr>
        <w:t>quasicontinuum</w:t>
      </w:r>
      <w:proofErr w:type="spellEnd"/>
      <w:r w:rsidR="00363A48">
        <w:rPr>
          <w:lang w:val="en-US"/>
        </w:rPr>
        <w:t xml:space="preserve"> are</w:t>
      </w:r>
      <w:r w:rsidR="006F3DD8">
        <w:rPr>
          <w:lang w:val="en-US"/>
        </w:rPr>
        <w:t xml:space="preserve"> </w:t>
      </w:r>
      <w:r w:rsidR="00FA5547">
        <w:rPr>
          <w:lang w:val="en-US"/>
        </w:rPr>
        <w:t>marked</w:t>
      </w:r>
      <w:r w:rsidR="006F3DD8">
        <w:rPr>
          <w:lang w:val="en-US"/>
        </w:rPr>
        <w:t xml:space="preserve"> by dotte</w:t>
      </w:r>
      <w:r w:rsidR="00FA5547">
        <w:rPr>
          <w:lang w:val="en-US"/>
        </w:rPr>
        <w:t>d</w:t>
      </w:r>
      <w:r w:rsidR="006F3DD8">
        <w:rPr>
          <w:lang w:val="en-US"/>
        </w:rPr>
        <w:t xml:space="preserve"> line</w:t>
      </w:r>
      <w:r w:rsidR="00363A48">
        <w:rPr>
          <w:lang w:val="en-US"/>
        </w:rPr>
        <w:t>s</w:t>
      </w:r>
      <w:r w:rsidR="006F3DD8">
        <w:rPr>
          <w:lang w:val="en-US"/>
        </w:rPr>
        <w:t xml:space="preserve"> and the d</w:t>
      </w:r>
      <w:r w:rsidR="00FA5547">
        <w:rPr>
          <w:lang w:val="en-US"/>
        </w:rPr>
        <w:t>i</w:t>
      </w:r>
      <w:r w:rsidR="006F3DD8">
        <w:rPr>
          <w:lang w:val="en-US"/>
        </w:rPr>
        <w:t>screte domain with uninterrupted line</w:t>
      </w:r>
      <w:r w:rsidR="00363A48">
        <w:rPr>
          <w:lang w:val="en-US"/>
        </w:rPr>
        <w:t>s</w:t>
      </w:r>
      <w:r w:rsidR="006F3DD8">
        <w:rPr>
          <w:lang w:val="en-US"/>
        </w:rPr>
        <w:t xml:space="preserve">. There is no clear boundary between the </w:t>
      </w:r>
      <w:r w:rsidR="00FA5547">
        <w:rPr>
          <w:lang w:val="en-US"/>
        </w:rPr>
        <w:t xml:space="preserve">continuous </w:t>
      </w:r>
      <w:r w:rsidR="006F3DD8">
        <w:rPr>
          <w:lang w:val="en-US"/>
        </w:rPr>
        <w:t xml:space="preserve">and </w:t>
      </w:r>
      <w:r w:rsidR="00FA5547">
        <w:rPr>
          <w:lang w:val="en-US"/>
        </w:rPr>
        <w:t>discrete</w:t>
      </w:r>
      <w:r w:rsidR="006F3DD8">
        <w:rPr>
          <w:lang w:val="en-US"/>
        </w:rPr>
        <w:t xml:space="preserve"> domain, but rather a smooth transition between the two. </w:t>
      </w:r>
      <w:r w:rsidR="005C3F26">
        <w:rPr>
          <w:lang w:val="en-US"/>
        </w:rPr>
        <w:t>The highest energy level represents neutron capture state and the lowest level ground state</w:t>
      </w:r>
      <w:r w:rsidR="00D91399">
        <w:rPr>
          <w:lang w:val="en-US"/>
        </w:rPr>
        <w:t xml:space="preserve">, </w:t>
      </w:r>
      <w:r w:rsidR="005C3F26">
        <w:rPr>
          <w:lang w:val="en-US"/>
        </w:rPr>
        <w:t xml:space="preserve">both </w:t>
      </w:r>
      <w:r w:rsidR="004D6E95">
        <w:rPr>
          <w:lang w:val="en-US"/>
        </w:rPr>
        <w:t xml:space="preserve">are </w:t>
      </w:r>
      <w:r w:rsidR="005C3F26">
        <w:rPr>
          <w:lang w:val="en-US"/>
        </w:rPr>
        <w:t xml:space="preserve">indicated by a bold uninterrupted line. </w:t>
      </w:r>
      <w:r w:rsidR="004D6E95">
        <w:rPr>
          <w:lang w:val="en-US"/>
        </w:rPr>
        <w:t>A transition from one level to another is indicated by and arrow.</w:t>
      </w:r>
    </w:p>
    <w:p w14:paraId="3B7F0E98" w14:textId="77777777" w:rsidR="006F3DD8" w:rsidRPr="0027498B" w:rsidRDefault="006F3DD8" w:rsidP="0027498B">
      <w:pPr>
        <w:rPr>
          <w:b/>
          <w:bCs/>
          <w:color w:val="4472C4" w:themeColor="accent1"/>
          <w:lang w:val="en-US"/>
        </w:rPr>
      </w:pPr>
    </w:p>
    <w:p w14:paraId="35377D8B" w14:textId="5FC4175A" w:rsidR="006451D8" w:rsidRPr="004D6E95" w:rsidRDefault="006451D8" w:rsidP="006451D8">
      <w:pPr>
        <w:rPr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  <w:r w:rsidR="004D6E95" w:rsidRPr="004D6E95">
        <w:rPr>
          <w:color w:val="8EAADB" w:themeColor="accent1" w:themeTint="99"/>
          <w:lang w:val="en-US"/>
        </w:rPr>
        <w:t xml:space="preserve">A nucleus may transition once or several times before it reaches ground state. </w:t>
      </w:r>
    </w:p>
    <w:p w14:paraId="2CD8025B" w14:textId="7E48F53A" w:rsidR="006451D8" w:rsidRPr="0027498B" w:rsidRDefault="006451D8" w:rsidP="006451D8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4D6E95" w:rsidRPr="004D6E95">
        <w:rPr>
          <w:color w:val="4472C4" w:themeColor="accent1"/>
          <w:lang w:val="en-US"/>
        </w:rPr>
        <w:t>continuous energy spectrum</w:t>
      </w:r>
    </w:p>
    <w:p w14:paraId="75DF341F" w14:textId="77777777" w:rsidR="006451D8" w:rsidRPr="0027498B" w:rsidRDefault="006451D8" w:rsidP="006451D8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0EDF8C04" w14:textId="7CBA9801" w:rsidR="006451D8" w:rsidRDefault="00F15206" w:rsidP="006451D8">
      <w:pPr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Comment</w:t>
      </w:r>
      <w:r w:rsidR="006451D8" w:rsidRPr="0027498B">
        <w:rPr>
          <w:b/>
          <w:bCs/>
          <w:color w:val="4472C4" w:themeColor="accent1"/>
          <w:lang w:val="en-US"/>
        </w:rPr>
        <w:t>:</w:t>
      </w:r>
      <w:r w:rsidR="006451D8" w:rsidRPr="0027498B">
        <w:rPr>
          <w:color w:val="4472C4" w:themeColor="accent1"/>
          <w:lang w:val="en-US"/>
        </w:rPr>
        <w:t xml:space="preserve"> </w:t>
      </w:r>
      <w:r w:rsidRPr="00F15206">
        <w:rPr>
          <w:color w:val="ED7D31" w:themeColor="accent2"/>
          <w:lang w:val="en-US"/>
        </w:rPr>
        <w:t>No finished?</w:t>
      </w:r>
    </w:p>
    <w:p w14:paraId="5117AD68" w14:textId="77777777" w:rsidR="00F15206" w:rsidRPr="0027498B" w:rsidRDefault="00F15206" w:rsidP="006451D8">
      <w:pPr>
        <w:rPr>
          <w:b/>
          <w:bCs/>
          <w:color w:val="4472C4" w:themeColor="accent1"/>
          <w:lang w:val="en-US"/>
        </w:rPr>
      </w:pPr>
    </w:p>
    <w:p w14:paraId="4D643323" w14:textId="77777777" w:rsidR="004D6E95" w:rsidRPr="00D91399" w:rsidRDefault="004D6E95" w:rsidP="004D6E95">
      <w:pPr>
        <w:rPr>
          <w:color w:val="833C0B" w:themeColor="accent2" w:themeShade="80"/>
          <w:lang w:val="en-US"/>
        </w:rPr>
      </w:pPr>
      <w:r w:rsidRPr="00D91399">
        <w:rPr>
          <w:color w:val="833C0B" w:themeColor="accent2" w:themeShade="80"/>
          <w:lang w:val="en-US"/>
        </w:rPr>
        <w:t xml:space="preserve">A nucleus may transition once or several times before it reaches ground state. </w:t>
      </w:r>
    </w:p>
    <w:p w14:paraId="180AB596" w14:textId="47EC9E86" w:rsidR="004D6E95" w:rsidRDefault="00F15206" w:rsidP="004D6E95">
      <w:pPr>
        <w:rPr>
          <w:lang w:val="en-US"/>
        </w:rPr>
      </w:pPr>
      <w:r w:rsidRPr="00D91399">
        <w:rPr>
          <w:color w:val="833C0B" w:themeColor="accent2" w:themeShade="80"/>
          <w:lang w:val="en-US"/>
        </w:rPr>
        <w:t>Transitions</w:t>
      </w:r>
      <w:r w:rsidR="004D6E95" w:rsidRPr="00D91399">
        <w:rPr>
          <w:color w:val="833C0B" w:themeColor="accent2" w:themeShade="80"/>
          <w:lang w:val="en-US"/>
        </w:rPr>
        <w:t xml:space="preserve"> can occur between (1) states in the continuous domain</w:t>
      </w:r>
      <w:r w:rsidR="00363A48" w:rsidRPr="00D91399">
        <w:rPr>
          <w:color w:val="833C0B" w:themeColor="accent2" w:themeShade="80"/>
          <w:lang w:val="en-US"/>
        </w:rPr>
        <w:t>,</w:t>
      </w:r>
      <w:r w:rsidR="004D6E95" w:rsidRPr="00D91399">
        <w:rPr>
          <w:color w:val="833C0B" w:themeColor="accent2" w:themeShade="80"/>
          <w:lang w:val="en-US"/>
        </w:rPr>
        <w:t xml:space="preserve"> (2) states in the discrete domain </w:t>
      </w:r>
      <w:r w:rsidR="00D91399" w:rsidRPr="00D91399">
        <w:rPr>
          <w:color w:val="833C0B" w:themeColor="accent2" w:themeShade="80"/>
          <w:lang w:val="en-US"/>
        </w:rPr>
        <w:t>or</w:t>
      </w:r>
      <w:r w:rsidR="004D6E95" w:rsidRPr="00D91399">
        <w:rPr>
          <w:color w:val="833C0B" w:themeColor="accent2" w:themeShade="80"/>
          <w:lang w:val="en-US"/>
        </w:rPr>
        <w:t xml:space="preserve"> (3) between the two. It is </w:t>
      </w:r>
      <w:r w:rsidR="00D91399" w:rsidRPr="00D91399">
        <w:rPr>
          <w:color w:val="833C0B" w:themeColor="accent2" w:themeShade="80"/>
          <w:lang w:val="en-US"/>
        </w:rPr>
        <w:t xml:space="preserve">the </w:t>
      </w:r>
      <w:r w:rsidR="004D6E95" w:rsidRPr="00D91399">
        <w:rPr>
          <w:color w:val="833C0B" w:themeColor="accent2" w:themeShade="80"/>
          <w:lang w:val="en-US"/>
        </w:rPr>
        <w:t xml:space="preserve">transitions </w:t>
      </w:r>
      <w:r w:rsidRPr="00D91399">
        <w:rPr>
          <w:color w:val="833C0B" w:themeColor="accent2" w:themeShade="80"/>
          <w:lang w:val="en-US"/>
        </w:rPr>
        <w:t>from</w:t>
      </w:r>
      <w:r w:rsidR="004D6E95" w:rsidRPr="00D91399">
        <w:rPr>
          <w:color w:val="833C0B" w:themeColor="accent2" w:themeShade="80"/>
          <w:lang w:val="en-US"/>
        </w:rPr>
        <w:t xml:space="preserve"> initial state</w:t>
      </w:r>
      <w:r w:rsidRPr="00D91399">
        <w:rPr>
          <w:color w:val="833C0B" w:themeColor="accent2" w:themeShade="80"/>
          <w:lang w:val="en-US"/>
        </w:rPr>
        <w:t>s</w:t>
      </w:r>
      <w:r w:rsidR="004D6E95" w:rsidRPr="00D91399">
        <w:rPr>
          <w:color w:val="833C0B" w:themeColor="accent2" w:themeShade="80"/>
          <w:lang w:val="en-US"/>
        </w:rPr>
        <w:t xml:space="preserve"> in the </w:t>
      </w:r>
      <w:proofErr w:type="spellStart"/>
      <w:r w:rsidR="004D6E95" w:rsidRPr="00D91399">
        <w:rPr>
          <w:color w:val="833C0B" w:themeColor="accent2" w:themeShade="80"/>
          <w:lang w:val="en-US"/>
        </w:rPr>
        <w:t>quasicontinuum</w:t>
      </w:r>
      <w:proofErr w:type="spellEnd"/>
      <w:r w:rsidR="004D6E95" w:rsidRPr="00D91399">
        <w:rPr>
          <w:color w:val="833C0B" w:themeColor="accent2" w:themeShade="80"/>
          <w:lang w:val="en-US"/>
        </w:rPr>
        <w:t xml:space="preserve"> that </w:t>
      </w:r>
      <w:r w:rsidRPr="00D91399">
        <w:rPr>
          <w:color w:val="833C0B" w:themeColor="accent2" w:themeShade="80"/>
          <w:lang w:val="en-US"/>
        </w:rPr>
        <w:t xml:space="preserve">bring about the </w:t>
      </w:r>
      <w:r w:rsidR="00363A48" w:rsidRPr="00D91399">
        <w:rPr>
          <w:color w:val="833C0B" w:themeColor="accent2" w:themeShade="80"/>
          <w:lang w:val="en-US"/>
        </w:rPr>
        <w:t>spectrum’s</w:t>
      </w:r>
      <w:r w:rsidRPr="00D91399">
        <w:rPr>
          <w:color w:val="833C0B" w:themeColor="accent2" w:themeShade="80"/>
          <w:lang w:val="en-US"/>
        </w:rPr>
        <w:t xml:space="preserve"> </w:t>
      </w:r>
      <w:r w:rsidR="00363A48" w:rsidRPr="00D91399">
        <w:rPr>
          <w:color w:val="833C0B" w:themeColor="accent2" w:themeShade="80"/>
          <w:lang w:val="en-US"/>
        </w:rPr>
        <w:t xml:space="preserve">apparent </w:t>
      </w:r>
      <w:r w:rsidRPr="00D91399">
        <w:rPr>
          <w:color w:val="833C0B" w:themeColor="accent2" w:themeShade="80"/>
          <w:lang w:val="en-US"/>
        </w:rPr>
        <w:t xml:space="preserve">continuity. </w:t>
      </w:r>
      <w:r w:rsidR="00D91399" w:rsidRPr="00D91399">
        <w:rPr>
          <w:color w:val="833C0B" w:themeColor="accent2" w:themeShade="80"/>
          <w:lang w:val="en-US"/>
        </w:rPr>
        <w:t>Since there are endless state</w:t>
      </w:r>
      <w:r w:rsidR="00A36345">
        <w:rPr>
          <w:color w:val="833C0B" w:themeColor="accent2" w:themeShade="80"/>
          <w:lang w:val="en-US"/>
        </w:rPr>
        <w:t xml:space="preserve"> from which a nucleus can decay</w:t>
      </w:r>
      <w:r w:rsidR="00D91399" w:rsidRPr="00D91399">
        <w:rPr>
          <w:color w:val="833C0B" w:themeColor="accent2" w:themeShade="80"/>
          <w:lang w:val="en-US"/>
        </w:rPr>
        <w:t xml:space="preserve"> </w:t>
      </w:r>
      <w:r w:rsidR="004D6E95" w:rsidRPr="00A36345">
        <w:rPr>
          <w:b/>
          <w:bCs/>
          <w:color w:val="833C0B" w:themeColor="accent2" w:themeShade="80"/>
          <w:lang w:val="en-US"/>
        </w:rPr>
        <w:t xml:space="preserve">The domain has an endless number of </w:t>
      </w:r>
      <w:proofErr w:type="gramStart"/>
      <w:r w:rsidR="004D6E95" w:rsidRPr="00A36345">
        <w:rPr>
          <w:b/>
          <w:bCs/>
          <w:color w:val="833C0B" w:themeColor="accent2" w:themeShade="80"/>
          <w:lang w:val="en-US"/>
        </w:rPr>
        <w:t>states ,</w:t>
      </w:r>
      <w:proofErr w:type="gramEnd"/>
      <w:r w:rsidR="004D6E95" w:rsidRPr="00A36345">
        <w:rPr>
          <w:b/>
          <w:bCs/>
          <w:color w:val="833C0B" w:themeColor="accent2" w:themeShade="80"/>
          <w:lang w:val="en-US"/>
        </w:rPr>
        <w:t xml:space="preserve"> thus giving the gamma endless possibilities of emission energies</w:t>
      </w:r>
      <w:r w:rsidR="004D6E95" w:rsidRPr="00D91399">
        <w:rPr>
          <w:color w:val="833C0B" w:themeColor="accent2" w:themeShade="80"/>
          <w:lang w:val="en-US"/>
        </w:rPr>
        <w:t xml:space="preserve">.  </w:t>
      </w:r>
      <w:r>
        <w:rPr>
          <w:color w:val="ED7D31" w:themeColor="accent2"/>
          <w:lang w:val="en-US"/>
        </w:rPr>
        <w:t>Should rewrite, but how?</w:t>
      </w:r>
    </w:p>
    <w:p w14:paraId="5668FEEE" w14:textId="03081159" w:rsidR="0027498B" w:rsidRPr="0027498B" w:rsidRDefault="0027498B">
      <w:pPr>
        <w:rPr>
          <w:lang w:val="en-US"/>
        </w:rPr>
      </w:pPr>
    </w:p>
    <w:p w14:paraId="310B2795" w14:textId="77777777" w:rsidR="006451D8" w:rsidRPr="0027498B" w:rsidRDefault="006451D8" w:rsidP="006451D8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13FA4677" w14:textId="77777777" w:rsidR="006451D8" w:rsidRPr="0027498B" w:rsidRDefault="006451D8" w:rsidP="006451D8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</w:p>
    <w:p w14:paraId="036DF3B7" w14:textId="77777777" w:rsidR="006451D8" w:rsidRPr="0027498B" w:rsidRDefault="006451D8" w:rsidP="006451D8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2C2B549A" w14:textId="77777777" w:rsidR="006451D8" w:rsidRPr="0027498B" w:rsidRDefault="006451D8" w:rsidP="006451D8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678E2D11" w14:textId="5463C5AF" w:rsidR="0027498B" w:rsidRPr="0027498B" w:rsidRDefault="0027498B">
      <w:pPr>
        <w:rPr>
          <w:lang w:val="en-US"/>
        </w:rPr>
      </w:pPr>
    </w:p>
    <w:p w14:paraId="12A3B99F" w14:textId="5B8A4455" w:rsidR="0027498B" w:rsidRDefault="00F15206">
      <w:pPr>
        <w:rPr>
          <w:b/>
          <w:bCs/>
          <w:color w:val="833C0B" w:themeColor="accent2" w:themeShade="80"/>
          <w:lang w:val="en-US"/>
        </w:rPr>
      </w:pPr>
      <w:r w:rsidRPr="00A36345">
        <w:rPr>
          <w:b/>
          <w:bCs/>
          <w:color w:val="833C0B" w:themeColor="accent2" w:themeShade="80"/>
          <w:lang w:val="en-US"/>
        </w:rPr>
        <w:t>Fermis Golden Rule</w:t>
      </w:r>
    </w:p>
    <w:p w14:paraId="41BB093D" w14:textId="77777777" w:rsidR="008D449F" w:rsidRDefault="008D449F" w:rsidP="008D449F">
      <w:pPr>
        <w:rPr>
          <w:b/>
          <w:bCs/>
          <w:color w:val="8EAADB" w:themeColor="accent1" w:themeTint="99"/>
          <w:lang w:val="en-US"/>
        </w:rPr>
      </w:pPr>
    </w:p>
    <w:p w14:paraId="7D1E4A9A" w14:textId="57D92DB3" w:rsidR="008D449F" w:rsidRPr="0027498B" w:rsidRDefault="008D449F" w:rsidP="008D449F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0E20F015" w14:textId="36477F76" w:rsidR="008D449F" w:rsidRPr="0027498B" w:rsidRDefault="008D449F" w:rsidP="008D449F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2B25A0" w:rsidRPr="002B25A0">
        <w:rPr>
          <w:color w:val="4472C4" w:themeColor="accent1"/>
          <w:lang w:val="en-US"/>
        </w:rPr>
        <w:t>Discrete peaks</w:t>
      </w:r>
      <w:r w:rsidR="002B25A0">
        <w:rPr>
          <w:color w:val="4472C4" w:themeColor="accent1"/>
          <w:lang w:val="en-US"/>
        </w:rPr>
        <w:t xml:space="preserve">, </w:t>
      </w:r>
      <w:proofErr w:type="gramStart"/>
      <w:r w:rsidR="002B25A0">
        <w:rPr>
          <w:color w:val="4472C4" w:themeColor="accent1"/>
          <w:lang w:val="en-US"/>
        </w:rPr>
        <w:t>low-energy</w:t>
      </w:r>
      <w:proofErr w:type="gramEnd"/>
      <w:r w:rsidR="002B25A0">
        <w:rPr>
          <w:color w:val="4472C4" w:themeColor="accent1"/>
          <w:lang w:val="en-US"/>
        </w:rPr>
        <w:t xml:space="preserve"> </w:t>
      </w:r>
      <w:proofErr w:type="spellStart"/>
      <w:r w:rsidR="002B25A0">
        <w:rPr>
          <w:color w:val="4472C4" w:themeColor="accent1"/>
          <w:lang w:val="en-US"/>
        </w:rPr>
        <w:t>douplets</w:t>
      </w:r>
      <w:proofErr w:type="spellEnd"/>
    </w:p>
    <w:p w14:paraId="20A70C1B" w14:textId="20F0EBD3" w:rsidR="008D449F" w:rsidRPr="0027498B" w:rsidRDefault="008D449F" w:rsidP="008D449F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  <w:r w:rsidR="002B25A0">
        <w:rPr>
          <w:color w:val="4472C4" w:themeColor="accent1"/>
          <w:lang w:val="en-US"/>
        </w:rPr>
        <w:t>discrete levers in low energy,</w:t>
      </w:r>
      <w:r w:rsidR="004A2750">
        <w:rPr>
          <w:color w:val="4472C4" w:themeColor="accent1"/>
          <w:lang w:val="en-US"/>
        </w:rPr>
        <w:t xml:space="preserve"> values, </w:t>
      </w:r>
    </w:p>
    <w:p w14:paraId="43881D4F" w14:textId="77777777" w:rsidR="008D449F" w:rsidRPr="0027498B" w:rsidRDefault="008D449F" w:rsidP="008D449F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6DD01879" w14:textId="77777777" w:rsidR="002B25A0" w:rsidRDefault="002B25A0" w:rsidP="002B25A0">
      <w:pPr>
        <w:rPr>
          <w:lang w:val="en-US"/>
        </w:rPr>
      </w:pPr>
      <w:r w:rsidRPr="002B25A0">
        <w:rPr>
          <w:i/>
          <w:iCs/>
          <w:color w:val="7F7F7F" w:themeColor="text1" w:themeTint="80"/>
          <w:lang w:val="en-US"/>
        </w:rPr>
        <w:t xml:space="preserve">A typical decay of Gd-156/Gd-158 has an average of 4-step gamma cascade [ref. only </w:t>
      </w:r>
      <w:proofErr w:type="spellStart"/>
      <w:r w:rsidRPr="002B25A0">
        <w:rPr>
          <w:i/>
          <w:iCs/>
          <w:color w:val="7F7F7F" w:themeColor="text1" w:themeTint="80"/>
          <w:lang w:val="en-US"/>
        </w:rPr>
        <w:t>know</w:t>
      </w:r>
      <w:proofErr w:type="spellEnd"/>
      <w:r w:rsidRPr="002B25A0">
        <w:rPr>
          <w:i/>
          <w:iCs/>
          <w:color w:val="7F7F7F" w:themeColor="text1" w:themeTint="80"/>
          <w:lang w:val="en-US"/>
        </w:rPr>
        <w:t xml:space="preserve"> for one, find for the other], though cascades with up to 12(?) gamma-emissions are also possible (?ref. simulations) a cascade of an average of 4 gammas (4-step gamma cascade). Cascaded with up to 10(?) steps have also been observed [ref?].</w:t>
      </w:r>
      <w:r>
        <w:rPr>
          <w:lang w:val="en-US"/>
        </w:rPr>
        <w:t xml:space="preserve">  </w:t>
      </w:r>
    </w:p>
    <w:p w14:paraId="221E0133" w14:textId="1B30E91B" w:rsidR="004A2750" w:rsidRDefault="002B25A0" w:rsidP="002B25A0">
      <w:pPr>
        <w:rPr>
          <w:lang w:val="en-US"/>
        </w:rPr>
      </w:pPr>
      <w:r>
        <w:rPr>
          <w:lang w:val="en-US"/>
        </w:rPr>
        <w:lastRenderedPageBreak/>
        <w:t xml:space="preserve">In a multi-step cascade, most of the energy (how much%?) is carried by the first gamma and decreases with gamma generations. As the nucleus de-excites and approaches ground state it emits gammas from the discrete domain. There is a limited amount of discrete levels, </w:t>
      </w:r>
      <w:r w:rsidR="00D9750D">
        <w:rPr>
          <w:lang w:val="en-US"/>
        </w:rPr>
        <w:t>consequently</w:t>
      </w:r>
      <w:r>
        <w:rPr>
          <w:lang w:val="en-US"/>
        </w:rPr>
        <w:t xml:space="preserve"> the number of possible gamma-emission energies are finite, in contrast to the continuum. </w:t>
      </w:r>
      <w:r>
        <w:rPr>
          <w:lang w:val="en-US"/>
        </w:rPr>
        <w:t>This</w:t>
      </w:r>
      <w:r>
        <w:rPr>
          <w:lang w:val="en-US"/>
        </w:rPr>
        <w:t xml:space="preserve"> results in discrete peaks near the lowest part of the energy spectrum.</w:t>
      </w:r>
    </w:p>
    <w:p w14:paraId="08330E48" w14:textId="46075AEB" w:rsidR="004A2750" w:rsidRDefault="00F807E8" w:rsidP="002B25A0">
      <w:pPr>
        <w:rPr>
          <w:lang w:val="en-US"/>
        </w:rPr>
      </w:pPr>
      <w:r w:rsidRPr="00F807E8">
        <w:rPr>
          <w:lang w:val="en-US"/>
        </w:rPr>
        <w:drawing>
          <wp:anchor distT="0" distB="0" distL="114300" distR="114300" simplePos="0" relativeHeight="251658240" behindDoc="0" locked="0" layoutInCell="1" allowOverlap="1" wp14:anchorId="5253947C" wp14:editId="0CAF8ED6">
            <wp:simplePos x="914400" y="1839951"/>
            <wp:positionH relativeFrom="column">
              <wp:align>left</wp:align>
            </wp:positionH>
            <wp:positionV relativeFrom="paragraph">
              <wp:align>top</wp:align>
            </wp:positionV>
            <wp:extent cx="2434467" cy="1338147"/>
            <wp:effectExtent l="0" t="0" r="4445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67" cy="133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79D6D5E4" w14:textId="6FBF04DC" w:rsidR="006B25DC" w:rsidRDefault="009724DF" w:rsidP="002B25A0">
      <w:pPr>
        <w:rPr>
          <w:lang w:val="en-US"/>
        </w:rPr>
      </w:pPr>
      <w:r>
        <w:rPr>
          <w:lang w:val="en-US"/>
        </w:rPr>
        <w:t>T</w:t>
      </w:r>
      <w:r w:rsidR="00D9750D">
        <w:rPr>
          <w:lang w:val="en-US"/>
        </w:rPr>
        <w:t xml:space="preserve"> </w:t>
      </w:r>
      <w:r w:rsidR="006B25DC">
        <w:rPr>
          <w:lang w:val="en-US"/>
        </w:rPr>
        <w:t xml:space="preserve">spectrum is dominated by </w:t>
      </w:r>
      <w:r>
        <w:rPr>
          <w:lang w:val="en-US"/>
        </w:rPr>
        <w:t xml:space="preserve">two </w:t>
      </w:r>
      <w:r w:rsidR="00282A45">
        <w:rPr>
          <w:lang w:val="en-US"/>
        </w:rPr>
        <w:t>peaks</w:t>
      </w:r>
      <w:r w:rsidR="006B25DC">
        <w:rPr>
          <w:lang w:val="en-US"/>
        </w:rPr>
        <w:t xml:space="preserve"> in the lower en</w:t>
      </w:r>
      <w:r w:rsidR="00282A45">
        <w:rPr>
          <w:lang w:val="en-US"/>
        </w:rPr>
        <w:t>d</w:t>
      </w:r>
      <w:r w:rsidR="006B25DC">
        <w:rPr>
          <w:lang w:val="en-US"/>
        </w:rPr>
        <w:t xml:space="preserve"> of the spectrum</w:t>
      </w:r>
      <w:r w:rsidR="00282A45">
        <w:rPr>
          <w:lang w:val="en-US"/>
        </w:rPr>
        <w:t xml:space="preserve"> </w:t>
      </w:r>
      <w:proofErr w:type="gramStart"/>
      <w:r>
        <w:rPr>
          <w:lang w:val="en-US"/>
        </w:rPr>
        <w:t>I</w:t>
      </w:r>
      <w:r w:rsidR="006B25DC">
        <w:rPr>
          <w:lang w:val="en-US"/>
        </w:rPr>
        <w:t>n</w:t>
      </w:r>
      <w:proofErr w:type="gramEnd"/>
      <w:r w:rsidR="006B25DC">
        <w:rPr>
          <w:lang w:val="en-US"/>
        </w:rPr>
        <w:t xml:space="preserve"> a </w:t>
      </w:r>
      <w:r>
        <w:rPr>
          <w:lang w:val="en-US"/>
        </w:rPr>
        <w:t>purely</w:t>
      </w:r>
      <w:r w:rsidR="006B25DC">
        <w:rPr>
          <w:lang w:val="en-US"/>
        </w:rPr>
        <w:t xml:space="preserve"> isotopic material of either </w:t>
      </w:r>
      <w:r w:rsidR="00D9750D">
        <w:rPr>
          <w:lang w:val="en-US"/>
        </w:rPr>
        <w:t>Gd-156</w:t>
      </w:r>
      <w:r w:rsidR="00297D22">
        <w:rPr>
          <w:lang w:val="en-US"/>
        </w:rPr>
        <w:t xml:space="preserve">* </w:t>
      </w:r>
      <w:r w:rsidR="006B25DC">
        <w:rPr>
          <w:lang w:val="en-US"/>
        </w:rPr>
        <w:t>or</w:t>
      </w:r>
      <w:r w:rsidR="00297D22">
        <w:rPr>
          <w:lang w:val="en-US"/>
        </w:rPr>
        <w:t xml:space="preserve"> Gd-158*</w:t>
      </w:r>
      <w:r w:rsidR="00D9750D">
        <w:rPr>
          <w:lang w:val="en-US"/>
        </w:rPr>
        <w:t xml:space="preserve"> </w:t>
      </w:r>
      <w:r w:rsidR="00282A45">
        <w:rPr>
          <w:lang w:val="en-US"/>
        </w:rPr>
        <w:t xml:space="preserve">a </w:t>
      </w:r>
      <w:r w:rsidR="006B25DC">
        <w:rPr>
          <w:lang w:val="en-US"/>
        </w:rPr>
        <w:t xml:space="preserve">set of </w:t>
      </w:r>
      <w:r w:rsidR="00282A45">
        <w:rPr>
          <w:lang w:val="en-US"/>
        </w:rPr>
        <w:t xml:space="preserve">two energy pairs </w:t>
      </w:r>
      <w:r w:rsidR="00282A45">
        <w:rPr>
          <w:lang w:val="en-US"/>
        </w:rPr>
        <w:t>is emitted,</w:t>
      </w:r>
      <w:r w:rsidR="006B25DC">
        <w:rPr>
          <w:lang w:val="en-US"/>
        </w:rPr>
        <w:t xml:space="preserve"> </w:t>
      </w:r>
      <w:r w:rsidR="006B25DC">
        <w:rPr>
          <w:lang w:val="en-US"/>
        </w:rPr>
        <w:t>{</w:t>
      </w:r>
      <w:r w:rsidR="00282A45">
        <w:rPr>
          <w:lang w:val="en-US"/>
        </w:rPr>
        <w:t>88.9</w:t>
      </w:r>
      <w:r>
        <w:rPr>
          <w:lang w:val="en-US"/>
        </w:rPr>
        <w:t>7</w:t>
      </w:r>
      <w:r w:rsidR="00282A45">
        <w:rPr>
          <w:lang w:val="en-US"/>
        </w:rPr>
        <w:t xml:space="preserve"> keV, 199.2</w:t>
      </w:r>
      <w:r>
        <w:rPr>
          <w:lang w:val="en-US"/>
        </w:rPr>
        <w:t>2</w:t>
      </w:r>
      <w:r w:rsidR="00282A45">
        <w:rPr>
          <w:lang w:val="en-US"/>
        </w:rPr>
        <w:t xml:space="preserve"> keV</w:t>
      </w:r>
      <w:r w:rsidR="006B25DC">
        <w:rPr>
          <w:lang w:val="en-US"/>
        </w:rPr>
        <w:t>} and {</w:t>
      </w:r>
      <w:r>
        <w:rPr>
          <w:lang w:val="en-US"/>
        </w:rPr>
        <w:t>79.51 keV, 181.94 keV</w:t>
      </w:r>
      <w:r w:rsidR="006B25DC">
        <w:rPr>
          <w:lang w:val="en-US"/>
        </w:rPr>
        <w:t>}</w:t>
      </w:r>
      <w:r w:rsidR="006B25DC">
        <w:rPr>
          <w:lang w:val="en-US"/>
        </w:rPr>
        <w:t>,</w:t>
      </w:r>
      <w:r w:rsidR="006B25DC">
        <w:rPr>
          <w:lang w:val="en-US"/>
        </w:rPr>
        <w:t xml:space="preserve"> respectively</w:t>
      </w:r>
      <w:r w:rsidR="006B25DC">
        <w:rPr>
          <w:lang w:val="en-US"/>
        </w:rPr>
        <w:t xml:space="preserve">. The lowest energy of each set is characteristic </w:t>
      </w:r>
      <w:r w:rsidR="00282A45">
        <w:rPr>
          <w:lang w:val="en-US"/>
        </w:rPr>
        <w:t>for</w:t>
      </w:r>
      <w:r w:rsidR="006B25DC">
        <w:rPr>
          <w:lang w:val="en-US"/>
        </w:rPr>
        <w:t xml:space="preserve"> the transition between </w:t>
      </w:r>
      <w:r w:rsidR="00282A45">
        <w:rPr>
          <w:lang w:val="en-US"/>
        </w:rPr>
        <w:t>first excited state 2+</w:t>
      </w:r>
      <w:r w:rsidR="006B25DC">
        <w:rPr>
          <w:lang w:val="en-US"/>
        </w:rPr>
        <w:t xml:space="preserve"> and </w:t>
      </w:r>
      <w:r w:rsidR="00282A45">
        <w:rPr>
          <w:lang w:val="en-US"/>
        </w:rPr>
        <w:t>ground</w:t>
      </w:r>
      <w:r w:rsidR="006B25DC">
        <w:rPr>
          <w:lang w:val="en-US"/>
        </w:rPr>
        <w:t xml:space="preserve"> state</w:t>
      </w:r>
      <w:r w:rsidR="00282A45">
        <w:rPr>
          <w:lang w:val="en-US"/>
        </w:rPr>
        <w:t xml:space="preserve"> 0+</w:t>
      </w:r>
      <w:r w:rsidR="006B25DC">
        <w:rPr>
          <w:lang w:val="en-US"/>
        </w:rPr>
        <w:t>, while the larger</w:t>
      </w:r>
      <w:r w:rsidR="00282A45">
        <w:rPr>
          <w:lang w:val="en-US"/>
        </w:rPr>
        <w:t xml:space="preserve"> energy</w:t>
      </w:r>
      <w:r w:rsidR="006B25DC">
        <w:rPr>
          <w:lang w:val="en-US"/>
        </w:rPr>
        <w:t xml:space="preserve"> is characteristic for </w:t>
      </w:r>
      <w:r>
        <w:rPr>
          <w:lang w:val="en-US"/>
        </w:rPr>
        <w:t>transitions</w:t>
      </w:r>
      <w:r w:rsidR="006B25DC">
        <w:rPr>
          <w:lang w:val="en-US"/>
        </w:rPr>
        <w:t xml:space="preserve"> between </w:t>
      </w:r>
      <w:r w:rsidR="00282A45">
        <w:rPr>
          <w:lang w:val="en-US"/>
        </w:rPr>
        <w:t xml:space="preserve">second excited state 4+ </w:t>
      </w:r>
      <w:r w:rsidR="006B25DC">
        <w:rPr>
          <w:lang w:val="en-US"/>
        </w:rPr>
        <w:t xml:space="preserve">state and </w:t>
      </w:r>
      <w:r w:rsidR="00282A45">
        <w:rPr>
          <w:lang w:val="en-US"/>
        </w:rPr>
        <w:t>first excited state 2+</w:t>
      </w:r>
      <w:r w:rsidR="006B25DC">
        <w:rPr>
          <w:lang w:val="en-US"/>
        </w:rPr>
        <w:t xml:space="preserve">. </w:t>
      </w:r>
      <w:r w:rsidR="00C8755E" w:rsidRPr="00C8755E">
        <w:rPr>
          <w:b/>
          <w:bCs/>
          <w:lang w:val="en-US"/>
        </w:rPr>
        <w:t>Add illustration</w:t>
      </w:r>
      <w:r w:rsidR="00C8755E">
        <w:rPr>
          <w:lang w:val="en-US"/>
        </w:rPr>
        <w:t xml:space="preserve"> </w:t>
      </w:r>
      <w:r w:rsidR="006B25DC">
        <w:rPr>
          <w:lang w:val="en-US"/>
        </w:rPr>
        <w:t>[</w:t>
      </w:r>
      <w:r w:rsidR="006B25DC" w:rsidRPr="00282A45">
        <w:rPr>
          <w:lang w:val="en-US"/>
        </w:rPr>
        <w:t>C.W. Reich, Nuclear Data Sheets for A = 156, Nucl. Data Sheets 113 (11) (2012) 2537–2840.</w:t>
      </w:r>
      <w:r w:rsidR="006B25DC"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 xml:space="preserve">Similar peaks can be observed in the prompt gamma spectrum of natural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merely</w:t>
      </w:r>
      <w:r>
        <w:rPr>
          <w:lang w:val="en-US"/>
        </w:rPr>
        <w:t xml:space="preserve"> a combination of the </w:t>
      </w:r>
      <w:r w:rsidRPr="009724DF">
        <w:rPr>
          <w:lang w:val="en-US"/>
        </w:rPr>
        <w:t xml:space="preserve">aforementioned </w:t>
      </w:r>
      <w:r>
        <w:rPr>
          <w:lang w:val="en-US"/>
        </w:rPr>
        <w:t>isotopic spectrums.</w:t>
      </w:r>
    </w:p>
    <w:p w14:paraId="7ACDDCDF" w14:textId="77777777" w:rsidR="002B25A0" w:rsidRDefault="002B25A0" w:rsidP="002B25A0">
      <w:pPr>
        <w:rPr>
          <w:lang w:val="en-US"/>
        </w:rPr>
      </w:pPr>
    </w:p>
    <w:p w14:paraId="469F5C3C" w14:textId="54AC50C8" w:rsidR="002B25A0" w:rsidRDefault="002B25A0" w:rsidP="002B25A0">
      <w:pPr>
        <w:rPr>
          <w:lang w:val="en-US"/>
        </w:rPr>
      </w:pPr>
      <w:r>
        <w:rPr>
          <w:lang w:val="en-US"/>
        </w:rPr>
        <w:t xml:space="preserve">A representation of the complete prompt-gamma spectrum is illustrated in </w:t>
      </w:r>
      <w:proofErr w:type="gramStart"/>
      <w:r>
        <w:rPr>
          <w:lang w:val="en-US"/>
        </w:rPr>
        <w:t>figure</w:t>
      </w:r>
      <w:r w:rsidR="009724DF">
        <w:rPr>
          <w:lang w:val="en-US"/>
        </w:rPr>
        <w:t xml:space="preserve"> ?</w:t>
      </w:r>
      <w:proofErr w:type="gramEnd"/>
      <w:r>
        <w:rPr>
          <w:lang w:val="en-US"/>
        </w:rPr>
        <w:t xml:space="preserve">. Where discrete peaks are located in the lower energy range and the continuous spectrum broadening over the remaining spectrum. </w:t>
      </w:r>
    </w:p>
    <w:p w14:paraId="626C5FEC" w14:textId="72A8C1EA" w:rsidR="00A36345" w:rsidRDefault="00A36345">
      <w:pPr>
        <w:pBdr>
          <w:bottom w:val="single" w:sz="12" w:space="1" w:color="auto"/>
        </w:pBdr>
        <w:rPr>
          <w:b/>
          <w:bCs/>
          <w:color w:val="833C0B" w:themeColor="accent2" w:themeShade="80"/>
          <w:lang w:val="en-US"/>
        </w:rPr>
      </w:pPr>
    </w:p>
    <w:p w14:paraId="653F1B0F" w14:textId="77777777" w:rsidR="00A36345" w:rsidRPr="00A36345" w:rsidRDefault="00A36345">
      <w:pPr>
        <w:rPr>
          <w:b/>
          <w:bCs/>
          <w:color w:val="833C0B" w:themeColor="accent2" w:themeShade="80"/>
          <w:lang w:val="en-US"/>
        </w:rPr>
      </w:pPr>
    </w:p>
    <w:p w14:paraId="1DE28254" w14:textId="77777777" w:rsidR="0076036F" w:rsidRDefault="0076036F" w:rsidP="0076036F">
      <w:pPr>
        <w:rPr>
          <w:b/>
          <w:bCs/>
          <w:lang w:val="en-US"/>
        </w:rPr>
      </w:pPr>
      <w:r w:rsidRPr="001A72AF">
        <w:rPr>
          <w:b/>
          <w:bCs/>
          <w:lang w:val="en-US"/>
        </w:rPr>
        <w:t xml:space="preserve">Electron spectrum </w:t>
      </w:r>
      <w:r>
        <w:rPr>
          <w:b/>
          <w:bCs/>
          <w:lang w:val="en-US"/>
        </w:rPr>
        <w:t>(and biproducts)</w:t>
      </w:r>
    </w:p>
    <w:p w14:paraId="6D9FF528" w14:textId="2C8CEB0E" w:rsidR="0027498B" w:rsidRPr="0027498B" w:rsidRDefault="0027498B">
      <w:pPr>
        <w:rPr>
          <w:lang w:val="en-US"/>
        </w:rPr>
      </w:pPr>
    </w:p>
    <w:p w14:paraId="7EB3D987" w14:textId="77777777" w:rsidR="0027498B" w:rsidRPr="00A36345" w:rsidRDefault="0027498B" w:rsidP="0027498B">
      <w:pPr>
        <w:rPr>
          <w:b/>
          <w:bCs/>
          <w:color w:val="8EAADB" w:themeColor="accent1" w:themeTint="99"/>
          <w:lang w:val="en-US"/>
        </w:rPr>
      </w:pPr>
      <w:r w:rsidRPr="00A36345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54AD0C33" w14:textId="7FFBCCD5" w:rsidR="0027498B" w:rsidRPr="00A36345" w:rsidRDefault="0027498B" w:rsidP="0027498B">
      <w:pPr>
        <w:rPr>
          <w:color w:val="4472C4" w:themeColor="accent1"/>
          <w:lang w:val="en-US"/>
        </w:rPr>
      </w:pPr>
      <w:r w:rsidRPr="00A36345">
        <w:rPr>
          <w:b/>
          <w:bCs/>
          <w:color w:val="4472C4" w:themeColor="accent1"/>
          <w:lang w:val="en-US"/>
        </w:rPr>
        <w:t xml:space="preserve">Topic: </w:t>
      </w:r>
      <w:r w:rsidR="00A36345" w:rsidRPr="00A36345">
        <w:rPr>
          <w:color w:val="4472C4" w:themeColor="accent1"/>
          <w:lang w:val="en-US"/>
        </w:rPr>
        <w:t>IC electrons</w:t>
      </w:r>
    </w:p>
    <w:p w14:paraId="0DB9D99F" w14:textId="7BFF12A3" w:rsidR="0027498B" w:rsidRDefault="0027498B" w:rsidP="0027498B">
      <w:pPr>
        <w:rPr>
          <w:b/>
          <w:bCs/>
          <w:color w:val="4472C4" w:themeColor="accent1"/>
          <w:lang w:val="en-US"/>
        </w:rPr>
      </w:pPr>
      <w:r w:rsidRPr="00A36345">
        <w:rPr>
          <w:b/>
          <w:bCs/>
          <w:color w:val="4472C4" w:themeColor="accent1"/>
          <w:lang w:val="en-US"/>
        </w:rPr>
        <w:t>Arguments:</w:t>
      </w:r>
    </w:p>
    <w:p w14:paraId="037AFF5D" w14:textId="73A03424" w:rsidR="00A36345" w:rsidRPr="0076036F" w:rsidRDefault="00A36345" w:rsidP="00A363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An orbital electron</w:t>
      </w:r>
    </w:p>
    <w:p w14:paraId="63FD4C80" w14:textId="20B7C5CE" w:rsidR="0076036F" w:rsidRPr="0076036F" w:rsidRDefault="0076036F" w:rsidP="00A363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Competes with gamma-decay (expect when atom fully ionized, i.e. no orbital electrons)</w:t>
      </w:r>
    </w:p>
    <w:p w14:paraId="452C2DA7" w14:textId="74E0D625" w:rsidR="0076036F" w:rsidRPr="00A36345" w:rsidRDefault="0076036F" w:rsidP="00A363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Internal conversion coefficient (tot and shell)</w:t>
      </w:r>
    </w:p>
    <w:p w14:paraId="7F2D18F9" w14:textId="132BC035" w:rsidR="00A36345" w:rsidRPr="00A36345" w:rsidRDefault="00A36345" w:rsidP="00A36345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 w:rsidRPr="00A36345">
        <w:rPr>
          <w:color w:val="4472C4" w:themeColor="accent1"/>
          <w:lang w:val="en-US"/>
        </w:rPr>
        <w:t xml:space="preserve">Finite probability of </w:t>
      </w:r>
      <w:r>
        <w:rPr>
          <w:color w:val="4472C4" w:themeColor="accent1"/>
          <w:lang w:val="en-US"/>
        </w:rPr>
        <w:t>finding the electron within the nucleus</w:t>
      </w:r>
    </w:p>
    <w:p w14:paraId="2DDE5B1D" w14:textId="1079785D" w:rsidR="0027498B" w:rsidRDefault="0027498B" w:rsidP="0027498B">
      <w:pPr>
        <w:rPr>
          <w:b/>
          <w:bCs/>
          <w:color w:val="4472C4" w:themeColor="accent1"/>
          <w:lang w:val="en-US"/>
        </w:rPr>
      </w:pPr>
      <w:r w:rsidRPr="00A36345">
        <w:rPr>
          <w:b/>
          <w:bCs/>
          <w:color w:val="4472C4" w:themeColor="accent1"/>
          <w:lang w:val="en-US"/>
        </w:rPr>
        <w:t>Transition/summary:</w:t>
      </w:r>
    </w:p>
    <w:p w14:paraId="471FEA42" w14:textId="77777777" w:rsidR="0076036F" w:rsidRPr="001A72AF" w:rsidRDefault="0076036F" w:rsidP="0076036F">
      <w:pPr>
        <w:rPr>
          <w:b/>
          <w:bCs/>
          <w:lang w:val="en-US"/>
        </w:rPr>
      </w:pPr>
    </w:p>
    <w:p w14:paraId="3A7E560F" w14:textId="0E3C3DAB" w:rsidR="00D22795" w:rsidRPr="0076036F" w:rsidRDefault="0076036F" w:rsidP="00D22795">
      <w:pPr>
        <w:rPr>
          <w:lang w:val="en-US"/>
        </w:rPr>
      </w:pPr>
      <w:r>
        <w:rPr>
          <w:lang w:val="en-US"/>
        </w:rPr>
        <w:t>A competing process to gamma-ray emission is internal conversion (IC), the direct emission of an orbital electron.</w:t>
      </w:r>
      <w:r w:rsidR="00F415D9">
        <w:rPr>
          <w:lang w:val="en-US"/>
        </w:rPr>
        <w:t xml:space="preserve"> IC </w:t>
      </w:r>
      <w:r w:rsidR="00D22795">
        <w:rPr>
          <w:lang w:val="en-US"/>
        </w:rPr>
        <w:t xml:space="preserve">is </w:t>
      </w:r>
      <w:r w:rsidR="00F415D9">
        <w:rPr>
          <w:lang w:val="en-US"/>
        </w:rPr>
        <w:t xml:space="preserve">most probable for transitions </w:t>
      </w:r>
      <w:r w:rsidR="00F415D9">
        <w:rPr>
          <w:lang w:val="en-US"/>
        </w:rPr>
        <w:t>from first state 2+ and to ground state 0+ and from second state 4+ to first state 2</w:t>
      </w:r>
      <w:r w:rsidR="00F415D9">
        <w:rPr>
          <w:lang w:val="en-US"/>
        </w:rPr>
        <w:t>+</w:t>
      </w:r>
      <w:r w:rsidR="00D22795">
        <w:rPr>
          <w:lang w:val="en-US"/>
        </w:rPr>
        <w:t>.</w:t>
      </w:r>
      <w:r w:rsidR="00F415D9">
        <w:rPr>
          <w:lang w:val="en-US"/>
        </w:rPr>
        <w:t xml:space="preserve"> </w:t>
      </w:r>
      <w:r w:rsidR="00D22795">
        <w:rPr>
          <w:lang w:val="en-US"/>
        </w:rPr>
        <w:t>They</w:t>
      </w:r>
      <w:r w:rsidR="00F415D9">
        <w:rPr>
          <w:lang w:val="en-US"/>
        </w:rPr>
        <w:t xml:space="preserve"> are responsible for 96.7% of the energy carried by IC electrons. These transitions are also </w:t>
      </w:r>
      <w:r w:rsidR="00F415D9" w:rsidRPr="00D22795">
        <w:rPr>
          <w:b/>
          <w:bCs/>
          <w:lang w:val="en-US"/>
        </w:rPr>
        <w:t>responsible</w:t>
      </w:r>
      <w:r w:rsidR="00F415D9">
        <w:rPr>
          <w:lang w:val="en-US"/>
        </w:rPr>
        <w:t xml:space="preserve"> for the discrete gamma-ray </w:t>
      </w:r>
      <w:r w:rsidR="00D22795">
        <w:rPr>
          <w:lang w:val="en-US"/>
        </w:rPr>
        <w:t>duplets</w:t>
      </w:r>
      <w:r w:rsidR="00F415D9">
        <w:rPr>
          <w:lang w:val="en-US"/>
        </w:rPr>
        <w:t xml:space="preserve"> {} and {}</w:t>
      </w:r>
      <w:r w:rsidR="00D22795">
        <w:rPr>
          <w:lang w:val="en-US"/>
        </w:rPr>
        <w:t>. In other words, there are two probable decay modes</w:t>
      </w:r>
      <w:r w:rsidR="00F415D9">
        <w:rPr>
          <w:lang w:val="en-US"/>
        </w:rPr>
        <w:t xml:space="preserve">. </w:t>
      </w:r>
      <w:r w:rsidR="00D22795">
        <w:rPr>
          <w:rFonts w:eastAsiaTheme="minorEastAsia"/>
          <w:lang w:val="en-US"/>
        </w:rPr>
        <w:t xml:space="preserve">The ratio of </w:t>
      </w:r>
      <w:r w:rsidR="00D22795">
        <w:rPr>
          <w:lang w:val="en-US"/>
        </w:rPr>
        <w:t xml:space="preserve">IC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="00D22795">
        <w:rPr>
          <w:lang w:val="en-US"/>
        </w:rPr>
        <w:t xml:space="preserve"> to gamma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="00D22795">
        <w:rPr>
          <w:rFonts w:eastAsiaTheme="minorEastAsia"/>
          <w:lang w:val="en-US"/>
        </w:rPr>
        <w:t xml:space="preserve"> can be described by </w:t>
      </w:r>
      <w:r w:rsidR="00D22795">
        <w:rPr>
          <w:lang w:val="en-US"/>
        </w:rPr>
        <w:t>t</w:t>
      </w:r>
      <w:r w:rsidR="00D22795">
        <w:rPr>
          <w:lang w:val="en-US"/>
        </w:rPr>
        <w:t xml:space="preserve">he internal conversion coefficient (ICC) </w:t>
      </w:r>
      <m:oMath>
        <m:r>
          <w:rPr>
            <w:rFonts w:ascii="Cambria Math" w:hAnsi="Cambria Math"/>
            <w:lang w:val="en-US"/>
          </w:rPr>
          <m:t>α</m:t>
        </m:r>
      </m:oMath>
      <w:r w:rsidR="00D22795">
        <w:rPr>
          <w:lang w:val="en-US"/>
        </w:rPr>
        <w:t>:</w:t>
      </w:r>
    </w:p>
    <w:p w14:paraId="1BB8404A" w14:textId="77777777" w:rsidR="00D22795" w:rsidRDefault="00D22795" w:rsidP="00D2279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23739EF9" w14:textId="77777777" w:rsidR="00F625E7" w:rsidRDefault="00F625E7" w:rsidP="0076036F">
      <w:pPr>
        <w:rPr>
          <w:rFonts w:eastAsiaTheme="minorEastAsia"/>
          <w:lang w:val="en-US"/>
        </w:rPr>
      </w:pPr>
    </w:p>
    <w:p w14:paraId="50131E23" w14:textId="77777777" w:rsidR="00D22795" w:rsidRDefault="00FC419B" w:rsidP="007603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cases where gamma decay is preferred the coefficient is small, perhaps even negligible, and differently when IC is preferred the coefficient is large. </w:t>
      </w:r>
    </w:p>
    <w:p w14:paraId="6A6310B6" w14:textId="381671A8" w:rsidR="00C8755E" w:rsidRPr="00B221FC" w:rsidRDefault="00FC419B" w:rsidP="0076036F">
      <w:pPr>
        <w:rPr>
          <w:lang w:val="en-US"/>
        </w:rPr>
      </w:pPr>
      <w:r>
        <w:rPr>
          <w:rFonts w:eastAsiaTheme="minorEastAsia"/>
          <w:lang w:val="en-US"/>
        </w:rPr>
        <w:t>The probability of IC depends on the electron shell (</w:t>
      </w:r>
      <w:proofErr w:type="gramStart"/>
      <w:r>
        <w:rPr>
          <w:rFonts w:eastAsiaTheme="minorEastAsia"/>
          <w:lang w:val="en-US"/>
        </w:rPr>
        <w:t>K,L</w:t>
      </w:r>
      <w:proofErr w:type="gramEnd"/>
      <w:r>
        <w:rPr>
          <w:rFonts w:eastAsiaTheme="minorEastAsia"/>
          <w:lang w:val="en-US"/>
        </w:rPr>
        <w:t>, M, …)</w:t>
      </w:r>
      <w:r w:rsidR="00C8755E">
        <w:rPr>
          <w:rFonts w:eastAsiaTheme="minorEastAsia"/>
          <w:lang w:val="en-US"/>
        </w:rPr>
        <w:t xml:space="preserve"> and </w:t>
      </w:r>
      <w:proofErr w:type="spellStart"/>
      <w:r w:rsidR="00C8755E">
        <w:rPr>
          <w:rFonts w:eastAsiaTheme="minorEastAsia"/>
          <w:lang w:val="en-US"/>
        </w:rPr>
        <w:t>therefor</w:t>
      </w:r>
      <w:proofErr w:type="spellEnd"/>
      <w:r w:rsidR="00C8755E">
        <w:rPr>
          <w:rFonts w:eastAsiaTheme="minorEastAsia"/>
          <w:lang w:val="en-US"/>
        </w:rPr>
        <w:t xml:space="preserve"> each electron shell has its own ICC </w:t>
      </w:r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, …)</m:t>
        </m:r>
      </m:oMath>
      <w:r>
        <w:rPr>
          <w:rFonts w:eastAsiaTheme="minorEastAsia"/>
          <w:lang w:val="en-US"/>
        </w:rPr>
        <w:t>.</w:t>
      </w:r>
      <w:r w:rsidR="00C8755E">
        <w:rPr>
          <w:rFonts w:eastAsiaTheme="minorEastAsia"/>
          <w:lang w:val="en-US"/>
        </w:rPr>
        <w:t xml:space="preserve"> Inner shell electrons, such as those from the K shell, are more likely to interact directly with the nucleus since</w:t>
      </w:r>
      <w:r w:rsidR="00CB6456">
        <w:rPr>
          <w:rFonts w:eastAsiaTheme="minorEastAsia"/>
          <w:lang w:val="en-US"/>
        </w:rPr>
        <w:t xml:space="preserve"> its wavefun</w:t>
      </w:r>
      <w:r w:rsidR="00631737">
        <w:rPr>
          <w:rFonts w:eastAsiaTheme="minorEastAsia"/>
          <w:lang w:val="en-US"/>
        </w:rPr>
        <w:t>c</w:t>
      </w:r>
      <w:r w:rsidR="00CB6456">
        <w:rPr>
          <w:rFonts w:eastAsiaTheme="minorEastAsia"/>
          <w:lang w:val="en-US"/>
        </w:rPr>
        <w:t xml:space="preserve">tion has </w:t>
      </w:r>
      <w:r w:rsidR="00C8755E">
        <w:rPr>
          <w:rFonts w:eastAsiaTheme="minorEastAsia"/>
          <w:lang w:val="en-US"/>
        </w:rPr>
        <w:t xml:space="preserve">finite probability of penetrating the nucleus. </w:t>
      </w:r>
      <w:r w:rsidR="00CB6456">
        <w:rPr>
          <w:rFonts w:eastAsiaTheme="minorEastAsia"/>
          <w:lang w:val="en-US"/>
        </w:rPr>
        <w:t xml:space="preserve">The </w:t>
      </w:r>
      <w:r w:rsidR="00C8755E">
        <w:rPr>
          <w:rFonts w:eastAsiaTheme="minorEastAsia"/>
          <w:lang w:val="en-US"/>
        </w:rPr>
        <w:t xml:space="preserve">probability of IC </w:t>
      </w:r>
      <w:r w:rsidR="00CB6456">
        <w:rPr>
          <w:rFonts w:eastAsiaTheme="minorEastAsia"/>
          <w:lang w:val="en-US"/>
        </w:rPr>
        <w:t xml:space="preserve">in a shell becomes less likely the further it lies from the nucleus. </w:t>
      </w:r>
      <w:r w:rsidR="00B221FC">
        <w:rPr>
          <w:lang w:val="en-US"/>
        </w:rPr>
        <w:t>In other words, it depends heavily on the atomic electron density inside the nucleus. (</w:t>
      </w:r>
      <w:proofErr w:type="spellStart"/>
      <w:r w:rsidR="00B221FC">
        <w:rPr>
          <w:lang w:val="en-US"/>
        </w:rPr>
        <w:t>studie</w:t>
      </w:r>
      <w:proofErr w:type="spellEnd"/>
      <w:r w:rsidR="00B221FC">
        <w:rPr>
          <w:lang w:val="en-US"/>
        </w:rPr>
        <w:t xml:space="preserve"> of the probability of IC from shells [ref?], table?)</w:t>
      </w:r>
      <w:r w:rsidR="00B221FC">
        <w:rPr>
          <w:lang w:val="en-US"/>
        </w:rPr>
        <w:t xml:space="preserve">. </w:t>
      </w:r>
      <w:r w:rsidR="00CB6456">
        <w:rPr>
          <w:rFonts w:eastAsiaTheme="minorEastAsia"/>
          <w:lang w:val="en-US"/>
        </w:rPr>
        <w:t xml:space="preserve">Consequently, odds of nuclear interaction with the K-shell is more likely than with the L-shell, than the M-shell and so on. </w:t>
      </w:r>
      <w:r w:rsidR="00CB6456" w:rsidRPr="00631737">
        <w:rPr>
          <w:rFonts w:eastAsiaTheme="minorEastAsia"/>
          <w:color w:val="ED7D31" w:themeColor="accent2"/>
          <w:lang w:val="en-US"/>
        </w:rPr>
        <w:t>(Observations of most K shells</w:t>
      </w:r>
      <w:r w:rsidR="00631737">
        <w:rPr>
          <w:rFonts w:eastAsiaTheme="minorEastAsia"/>
          <w:color w:val="ED7D31" w:themeColor="accent2"/>
          <w:lang w:val="en-US"/>
        </w:rPr>
        <w:t>?</w:t>
      </w:r>
      <w:r w:rsidR="00CB6456" w:rsidRPr="00631737">
        <w:rPr>
          <w:rFonts w:eastAsiaTheme="minorEastAsia"/>
          <w:color w:val="ED7D31" w:themeColor="accent2"/>
          <w:lang w:val="en-US"/>
        </w:rPr>
        <w:t>)</w:t>
      </w:r>
      <w:r w:rsidR="00CB6456" w:rsidRPr="00631737">
        <w:rPr>
          <w:rFonts w:eastAsiaTheme="minorEastAsia"/>
          <w:lang w:val="en-US"/>
        </w:rPr>
        <w:t xml:space="preserve">  </w:t>
      </w:r>
    </w:p>
    <w:p w14:paraId="4051485D" w14:textId="37B05355" w:rsidR="0076036F" w:rsidRDefault="00FC419B" w:rsidP="007603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IC</w:t>
      </w:r>
      <w:r w:rsidR="00E25BF5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 </w:t>
      </w:r>
      <w:r w:rsidR="00CD0FE6">
        <w:rPr>
          <w:rFonts w:eastAsiaTheme="minorEastAsia"/>
          <w:lang w:val="en-US"/>
        </w:rPr>
        <w:t xml:space="preserve">is the </w:t>
      </w:r>
      <w:r>
        <w:rPr>
          <w:rFonts w:eastAsiaTheme="minorEastAsia"/>
          <w:lang w:val="en-US"/>
        </w:rPr>
        <w:t>ratio of total number of IC electrons to gamma</w:t>
      </w:r>
      <w:r w:rsidR="00CD0FE6">
        <w:rPr>
          <w:rFonts w:eastAsiaTheme="minorEastAsia"/>
          <w:lang w:val="en-US"/>
        </w:rPr>
        <w:t>-rays</w:t>
      </w:r>
      <w:r>
        <w:rPr>
          <w:rFonts w:eastAsiaTheme="minorEastAsia"/>
          <w:lang w:val="en-US"/>
        </w:rPr>
        <w:t xml:space="preserve"> emitted by a nucleus </w:t>
      </w:r>
      <w:r w:rsidR="00CD0FE6">
        <w:rPr>
          <w:rFonts w:eastAsiaTheme="minorEastAsia"/>
          <w:lang w:val="en-US"/>
        </w:rPr>
        <w:t xml:space="preserve">and it </w:t>
      </w:r>
      <w:r w:rsidR="0076036F">
        <w:rPr>
          <w:rFonts w:eastAsiaTheme="minorEastAsia"/>
          <w:lang w:val="en-US"/>
        </w:rPr>
        <w:t>can be expressed as a sum of shell coefficients:</w:t>
      </w:r>
    </w:p>
    <w:p w14:paraId="0951F706" w14:textId="77777777" w:rsidR="0076036F" w:rsidRDefault="0076036F" w:rsidP="0076036F">
      <w:pPr>
        <w:rPr>
          <w:rFonts w:eastAsiaTheme="minorEastAsia"/>
          <w:lang w:val="en-US"/>
        </w:rPr>
      </w:pPr>
    </w:p>
    <w:p w14:paraId="287E4F7D" w14:textId="02819E6B" w:rsidR="0076036F" w:rsidRPr="003E5DC7" w:rsidRDefault="00B50C59" w:rsidP="0076036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p>
                      </m:sSup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γTOT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i=K,L,M…</m:t>
          </m:r>
        </m:oMath>
      </m:oMathPara>
    </w:p>
    <w:p w14:paraId="0CD12330" w14:textId="77777777" w:rsidR="00A36345" w:rsidRDefault="00A36345" w:rsidP="0027498B">
      <w:pPr>
        <w:rPr>
          <w:b/>
          <w:bCs/>
          <w:color w:val="4472C4" w:themeColor="accent1"/>
          <w:lang w:val="en-US"/>
        </w:rPr>
      </w:pPr>
    </w:p>
    <w:p w14:paraId="54CD0C97" w14:textId="5968D1F9" w:rsidR="00A36345" w:rsidRDefault="00A36345" w:rsidP="0027498B">
      <w:pPr>
        <w:rPr>
          <w:b/>
          <w:bCs/>
          <w:color w:val="4472C4" w:themeColor="accent1"/>
          <w:lang w:val="en-US"/>
        </w:rPr>
      </w:pPr>
    </w:p>
    <w:p w14:paraId="75207984" w14:textId="77777777" w:rsidR="00A36345" w:rsidRPr="0027498B" w:rsidRDefault="00A36345" w:rsidP="00A36345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79E2C04D" w14:textId="5456BB19" w:rsidR="00A36345" w:rsidRPr="0027498B" w:rsidRDefault="00A36345" w:rsidP="00A36345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631737">
        <w:rPr>
          <w:color w:val="4472C4" w:themeColor="accent1"/>
          <w:lang w:val="en-US"/>
        </w:rPr>
        <w:t>IC electron energy</w:t>
      </w:r>
    </w:p>
    <w:p w14:paraId="0AF833DA" w14:textId="77777777" w:rsidR="00A36345" w:rsidRPr="0027498B" w:rsidRDefault="00A36345" w:rsidP="00A36345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6EE9D8A2" w14:textId="014FED46" w:rsidR="00A36345" w:rsidRDefault="00A36345" w:rsidP="00A36345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724E3B84" w14:textId="2A2116F7" w:rsidR="00CD0FE6" w:rsidRDefault="00CD0FE6" w:rsidP="00A36345">
      <w:pPr>
        <w:rPr>
          <w:color w:val="4472C4" w:themeColor="accent1"/>
          <w:lang w:val="en-US"/>
        </w:rPr>
      </w:pPr>
    </w:p>
    <w:p w14:paraId="50955B79" w14:textId="77ACD911" w:rsidR="00B221FC" w:rsidRDefault="00B221FC" w:rsidP="00A36345">
      <w:pPr>
        <w:rPr>
          <w:lang w:val="en-US"/>
        </w:rPr>
      </w:pPr>
      <w:r>
        <w:rPr>
          <w:lang w:val="en-US"/>
        </w:rPr>
        <w:t xml:space="preserve">The energy of an IC electron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is determined by the available transition energy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and the binding energy of a shell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lang w:val="en-US"/>
        </w:rPr>
        <w:t xml:space="preserve">. </w:t>
      </w:r>
    </w:p>
    <w:p w14:paraId="3D1049A0" w14:textId="24982D34" w:rsidR="00B221FC" w:rsidRDefault="00B221FC" w:rsidP="00A36345">
      <w:pPr>
        <w:rPr>
          <w:lang w:val="en-US"/>
        </w:rPr>
      </w:pPr>
    </w:p>
    <w:p w14:paraId="2795790D" w14:textId="77777777" w:rsidR="00B221FC" w:rsidRDefault="00B221FC" w:rsidP="00B221F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7D0AEF91" w14:textId="38521EB0" w:rsidR="00B221FC" w:rsidRPr="00B221FC" w:rsidRDefault="00B221FC" w:rsidP="00A36345">
      <w:pPr>
        <w:rPr>
          <w:color w:val="ED7D31" w:themeColor="accent2"/>
          <w:lang w:val="en-US"/>
        </w:rPr>
      </w:pPr>
      <w:r>
        <w:rPr>
          <w:lang w:val="en-US"/>
        </w:rPr>
        <w:t xml:space="preserve">Depending on which shell an electron is emitted from it will have energy in the range </w:t>
      </w:r>
      <w:r w:rsidRPr="00762D0F">
        <w:rPr>
          <w:lang w:val="en-US"/>
        </w:rPr>
        <w:t xml:space="preserve">29-182 </w:t>
      </w:r>
      <w:r>
        <w:rPr>
          <w:lang w:val="en-US"/>
        </w:rPr>
        <w:t xml:space="preserve">(rewrite. Ambiguous sentence) </w:t>
      </w:r>
      <w:proofErr w:type="spellStart"/>
      <w:proofErr w:type="gramStart"/>
      <w:r w:rsidRPr="00762D0F">
        <w:rPr>
          <w:lang w:val="en-US"/>
        </w:rPr>
        <w:t>keV</w:t>
      </w:r>
      <w:r>
        <w:rPr>
          <w:lang w:val="en-US"/>
        </w:rPr>
        <w:t>.</w:t>
      </w:r>
      <w:r>
        <w:rPr>
          <w:color w:val="ED7D31" w:themeColor="accent2"/>
          <w:lang w:val="en-US"/>
        </w:rPr>
        <w:t>+</w:t>
      </w:r>
      <w:proofErr w:type="gramEnd"/>
      <w:r w:rsidRPr="00B221FC">
        <w:rPr>
          <w:color w:val="ED7D31" w:themeColor="accent2"/>
          <w:lang w:val="en-US"/>
        </w:rPr>
        <w:t>K</w:t>
      </w:r>
      <w:proofErr w:type="spellEnd"/>
      <w:r w:rsidRPr="00B221FC">
        <w:rPr>
          <w:color w:val="ED7D31" w:themeColor="accent2"/>
          <w:lang w:val="en-US"/>
        </w:rPr>
        <w:t xml:space="preserve"> shell large binding, less energy available, low Ice are more common. (?)</w:t>
      </w:r>
    </w:p>
    <w:p w14:paraId="5EC93F6F" w14:textId="1AA18FDE" w:rsidR="00B221FC" w:rsidRPr="00B221FC" w:rsidRDefault="00B221FC" w:rsidP="00B221FC">
      <w:pPr>
        <w:pStyle w:val="ListParagraph"/>
        <w:numPr>
          <w:ilvl w:val="0"/>
          <w:numId w:val="4"/>
        </w:numPr>
        <w:rPr>
          <w:lang w:val="en-US"/>
        </w:rPr>
      </w:pPr>
      <w:r w:rsidRPr="00B221FC">
        <w:rPr>
          <w:lang w:val="en-US"/>
        </w:rPr>
        <w:t>Binding E from erf. harms</w:t>
      </w:r>
    </w:p>
    <w:p w14:paraId="527AD0B4" w14:textId="5A3952BD" w:rsidR="00631737" w:rsidRDefault="00631737" w:rsidP="00A36345">
      <w:pPr>
        <w:rPr>
          <w:lang w:val="en-US"/>
        </w:rPr>
      </w:pPr>
      <w:r>
        <w:rPr>
          <w:lang w:val="en-US"/>
        </w:rPr>
        <w:t>Energies of IC electrons are discrete</w:t>
      </w:r>
      <w:r w:rsidR="00B221FC">
        <w:rPr>
          <w:lang w:val="en-US"/>
        </w:rPr>
        <w:t xml:space="preserve"> since</w:t>
      </w:r>
      <w:r>
        <w:rPr>
          <w:lang w:val="en-US"/>
        </w:rPr>
        <w:t xml:space="preserve"> the transitions take place in the discrete domain of energy levels.</w:t>
      </w:r>
      <w:r>
        <w:rPr>
          <w:lang w:val="en-US"/>
        </w:rPr>
        <w:t xml:space="preserve"> </w:t>
      </w:r>
    </w:p>
    <w:p w14:paraId="64280602" w14:textId="6E7B6366" w:rsidR="00F415D9" w:rsidRDefault="00F415D9" w:rsidP="00A36345">
      <w:pPr>
        <w:rPr>
          <w:lang w:val="en-US"/>
        </w:rPr>
      </w:pPr>
    </w:p>
    <w:p w14:paraId="254C247C" w14:textId="4E5BF5F3" w:rsidR="00A36345" w:rsidRDefault="00A36345" w:rsidP="0027498B">
      <w:pPr>
        <w:rPr>
          <w:lang w:val="en-US"/>
        </w:rPr>
      </w:pPr>
    </w:p>
    <w:p w14:paraId="38F73FCC" w14:textId="1DE484E0" w:rsidR="007666CF" w:rsidRPr="007666CF" w:rsidRDefault="007666CF" w:rsidP="0027498B">
      <w:pPr>
        <w:rPr>
          <w:b/>
          <w:bCs/>
          <w:color w:val="C00000"/>
          <w:lang w:val="en-US"/>
        </w:rPr>
      </w:pPr>
      <w:r w:rsidRPr="007666CF">
        <w:rPr>
          <w:b/>
          <w:bCs/>
          <w:color w:val="C00000"/>
          <w:highlight w:val="yellow"/>
          <w:lang w:val="en-US"/>
        </w:rPr>
        <w:t>FORTSETT HER</w:t>
      </w:r>
    </w:p>
    <w:p w14:paraId="5B1294AD" w14:textId="77777777" w:rsidR="00A36345" w:rsidRPr="0027498B" w:rsidRDefault="00A36345" w:rsidP="00A36345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72DEA1E9" w14:textId="77777777" w:rsidR="00A36345" w:rsidRPr="0027498B" w:rsidRDefault="00A36345" w:rsidP="00A36345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</w:p>
    <w:p w14:paraId="61F66B84" w14:textId="77777777" w:rsidR="00A36345" w:rsidRPr="0027498B" w:rsidRDefault="00A36345" w:rsidP="00A36345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45879B2B" w14:textId="77777777" w:rsidR="00A36345" w:rsidRPr="0027498B" w:rsidRDefault="00A36345" w:rsidP="00A36345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5D81E3F2" w14:textId="77777777" w:rsidR="00A36345" w:rsidRPr="00A36345" w:rsidRDefault="00A36345" w:rsidP="0027498B">
      <w:pPr>
        <w:rPr>
          <w:b/>
          <w:bCs/>
          <w:color w:val="4472C4" w:themeColor="accent1"/>
          <w:lang w:val="en-US"/>
        </w:rPr>
      </w:pPr>
    </w:p>
    <w:p w14:paraId="352244BD" w14:textId="77777777" w:rsidR="0027498B" w:rsidRPr="0027498B" w:rsidRDefault="0027498B">
      <w:pPr>
        <w:rPr>
          <w:lang w:val="en-US"/>
        </w:rPr>
      </w:pPr>
    </w:p>
    <w:sectPr w:rsidR="0027498B" w:rsidRPr="0027498B" w:rsidSect="00FA58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3839"/>
    <w:multiLevelType w:val="hybridMultilevel"/>
    <w:tmpl w:val="74182D2E"/>
    <w:lvl w:ilvl="0" w:tplc="6C6C0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D8E"/>
    <w:multiLevelType w:val="hybridMultilevel"/>
    <w:tmpl w:val="0F3A6BF6"/>
    <w:lvl w:ilvl="0" w:tplc="A92C92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20DE9"/>
    <w:multiLevelType w:val="multilevel"/>
    <w:tmpl w:val="BDECA8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83073"/>
    <w:multiLevelType w:val="hybridMultilevel"/>
    <w:tmpl w:val="DF2C4DC6"/>
    <w:lvl w:ilvl="0" w:tplc="0E7AB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B"/>
    <w:rsid w:val="001753E5"/>
    <w:rsid w:val="00270204"/>
    <w:rsid w:val="0027498B"/>
    <w:rsid w:val="00282A45"/>
    <w:rsid w:val="00297D22"/>
    <w:rsid w:val="002B25A0"/>
    <w:rsid w:val="00363A48"/>
    <w:rsid w:val="004A2750"/>
    <w:rsid w:val="004D6E95"/>
    <w:rsid w:val="005C3F26"/>
    <w:rsid w:val="005C6D7E"/>
    <w:rsid w:val="00631737"/>
    <w:rsid w:val="006451D8"/>
    <w:rsid w:val="006B25DC"/>
    <w:rsid w:val="006F3DD8"/>
    <w:rsid w:val="00747037"/>
    <w:rsid w:val="0076036F"/>
    <w:rsid w:val="007666CF"/>
    <w:rsid w:val="008D449F"/>
    <w:rsid w:val="008E02C2"/>
    <w:rsid w:val="0092425C"/>
    <w:rsid w:val="009724DF"/>
    <w:rsid w:val="00A36345"/>
    <w:rsid w:val="00B221FC"/>
    <w:rsid w:val="00B50C59"/>
    <w:rsid w:val="00C26250"/>
    <w:rsid w:val="00C8755E"/>
    <w:rsid w:val="00CB6456"/>
    <w:rsid w:val="00CD0FE6"/>
    <w:rsid w:val="00D22795"/>
    <w:rsid w:val="00D91399"/>
    <w:rsid w:val="00D9750D"/>
    <w:rsid w:val="00E25BF5"/>
    <w:rsid w:val="00F15206"/>
    <w:rsid w:val="00F415D9"/>
    <w:rsid w:val="00F625E7"/>
    <w:rsid w:val="00F807E8"/>
    <w:rsid w:val="00F86184"/>
    <w:rsid w:val="00FA5547"/>
    <w:rsid w:val="00FA5809"/>
    <w:rsid w:val="00F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C7B33"/>
  <w15:chartTrackingRefBased/>
  <w15:docId w15:val="{D1AA6089-4D6F-2549-BC54-F7D53DA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A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4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25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2</cp:revision>
  <dcterms:created xsi:type="dcterms:W3CDTF">2020-05-08T10:14:00Z</dcterms:created>
  <dcterms:modified xsi:type="dcterms:W3CDTF">2020-05-14T08:52:00Z</dcterms:modified>
</cp:coreProperties>
</file>