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340E6" w14:textId="3C3CE0B3" w:rsidR="006D2D74" w:rsidRDefault="006D2D74">
      <w:pPr>
        <w:rPr>
          <w:lang w:val="nb-NO"/>
        </w:rPr>
      </w:pPr>
    </w:p>
    <w:p w14:paraId="3CABF7F5" w14:textId="713DBCDC" w:rsidR="00747BDA" w:rsidRPr="006D2D74" w:rsidRDefault="00747BDA">
      <w:pPr>
        <w:rPr>
          <w:lang w:val="en-US"/>
        </w:rPr>
      </w:pPr>
      <w:r w:rsidRPr="006D2D74">
        <w:rPr>
          <w:lang w:val="en-US"/>
        </w:rPr>
        <w:t xml:space="preserve">Gadolinium as a converter foil </w:t>
      </w:r>
    </w:p>
    <w:p w14:paraId="2C54390A" w14:textId="77777777" w:rsidR="00747BDA" w:rsidRPr="006D2D74" w:rsidRDefault="00747BDA">
      <w:pPr>
        <w:rPr>
          <w:lang w:val="en-US"/>
        </w:rPr>
      </w:pPr>
    </w:p>
    <w:p w14:paraId="5A7CA212" w14:textId="7A627A4E" w:rsidR="00747BDA" w:rsidRDefault="00747BDA">
      <w:pPr>
        <w:rPr>
          <w:lang w:val="en-US"/>
        </w:rPr>
      </w:pPr>
      <w:r w:rsidRPr="00747BDA">
        <w:rPr>
          <w:lang w:val="en-US"/>
        </w:rPr>
        <w:t>What is it used for</w:t>
      </w:r>
      <w:r>
        <w:rPr>
          <w:lang w:val="en-US"/>
        </w:rPr>
        <w:t>?</w:t>
      </w:r>
    </w:p>
    <w:p w14:paraId="0F20BEEA" w14:textId="2EFB0683" w:rsidR="00747BDA" w:rsidRDefault="00747BDA" w:rsidP="00747BDA">
      <w:pPr>
        <w:pStyle w:val="ListParagraph"/>
        <w:numPr>
          <w:ilvl w:val="0"/>
          <w:numId w:val="1"/>
        </w:numPr>
        <w:rPr>
          <w:lang w:val="en-US"/>
        </w:rPr>
      </w:pPr>
      <w:r>
        <w:rPr>
          <w:lang w:val="en-US"/>
        </w:rPr>
        <w:t xml:space="preserve">Neutron moderation </w:t>
      </w:r>
    </w:p>
    <w:p w14:paraId="6F3592F3" w14:textId="241CC498" w:rsidR="00747BDA" w:rsidRDefault="00747BDA" w:rsidP="00747BDA">
      <w:pPr>
        <w:rPr>
          <w:lang w:val="en-US"/>
        </w:rPr>
      </w:pPr>
    </w:p>
    <w:p w14:paraId="7C292164" w14:textId="311CEE00" w:rsidR="00747BDA" w:rsidRDefault="00747BDA" w:rsidP="00747BDA">
      <w:pPr>
        <w:rPr>
          <w:lang w:val="en-US"/>
        </w:rPr>
      </w:pPr>
      <w:r>
        <w:rPr>
          <w:lang w:val="en-US"/>
        </w:rPr>
        <w:t xml:space="preserve">One of the many </w:t>
      </w:r>
      <w:proofErr w:type="gramStart"/>
      <w:r>
        <w:rPr>
          <w:lang w:val="en-US"/>
        </w:rPr>
        <w:t>ways</w:t>
      </w:r>
      <w:proofErr w:type="gramEnd"/>
      <w:r>
        <w:rPr>
          <w:lang w:val="en-US"/>
        </w:rPr>
        <w:t xml:space="preserve"> neutrons can interact with matter is through neutron absorption. Neutron absorption occurs </w:t>
      </w:r>
    </w:p>
    <w:p w14:paraId="7EAEBDAD" w14:textId="3FC77CAB" w:rsidR="00747BDA" w:rsidRDefault="00747BDA" w:rsidP="00747BDA">
      <w:pPr>
        <w:rPr>
          <w:lang w:val="en-US"/>
        </w:rPr>
      </w:pPr>
      <w:r>
        <w:rPr>
          <w:lang w:val="en-US"/>
        </w:rPr>
        <w:t xml:space="preserve">Natural gadolinium consists of 6 </w:t>
      </w:r>
      <w:proofErr w:type="spellStart"/>
      <w:r>
        <w:rPr>
          <w:lang w:val="en-US"/>
        </w:rPr>
        <w:t>stabel</w:t>
      </w:r>
      <w:proofErr w:type="spellEnd"/>
      <w:r>
        <w:rPr>
          <w:lang w:val="en-US"/>
        </w:rPr>
        <w:t xml:space="preserve"> isotopes and one unstable isotope. The two isotopes which contribute the most to </w:t>
      </w:r>
      <w:proofErr w:type="spellStart"/>
      <w:proofErr w:type="gramStart"/>
      <w:r>
        <w:rPr>
          <w:lang w:val="en-US"/>
        </w:rPr>
        <w:t>it’s</w:t>
      </w:r>
      <w:proofErr w:type="spellEnd"/>
      <w:proofErr w:type="gramEnd"/>
      <w:r>
        <w:rPr>
          <w:lang w:val="en-US"/>
        </w:rPr>
        <w:t xml:space="preserve"> neutron absorption </w:t>
      </w:r>
      <w:proofErr w:type="spellStart"/>
      <w:r>
        <w:rPr>
          <w:lang w:val="en-US"/>
        </w:rPr>
        <w:t>cros</w:t>
      </w:r>
      <w:proofErr w:type="spellEnd"/>
      <w:r>
        <w:rPr>
          <w:lang w:val="en-US"/>
        </w:rPr>
        <w:t xml:space="preserve">-section are Gd-155 and Gd-157 with cross-section 60900 and 254000, respectively. </w:t>
      </w:r>
      <w:r w:rsidRPr="00747BDA">
        <w:rPr>
          <w:color w:val="4472C4" w:themeColor="accent1"/>
          <w:lang w:val="en-US"/>
        </w:rPr>
        <w:t xml:space="preserve">This is quite a significant difference compared to the cross section </w:t>
      </w:r>
      <w:proofErr w:type="spellStart"/>
      <w:r w:rsidRPr="00747BDA">
        <w:rPr>
          <w:color w:val="4472C4" w:themeColor="accent1"/>
          <w:lang w:val="en-US"/>
        </w:rPr>
        <w:t>og</w:t>
      </w:r>
      <w:proofErr w:type="spellEnd"/>
      <w:r w:rsidRPr="00747BDA">
        <w:rPr>
          <w:color w:val="4472C4" w:themeColor="accent1"/>
          <w:lang w:val="en-US"/>
        </w:rPr>
        <w:t xml:space="preserve"> B and Li absorber</w:t>
      </w:r>
      <w:r>
        <w:rPr>
          <w:lang w:val="en-US"/>
        </w:rPr>
        <w:t xml:space="preserve">. When a neutron beam traverses a volume of natural gadolinium and its isotopes undergo neutron capture </w:t>
      </w:r>
      <w:r w:rsidR="00796F35">
        <w:rPr>
          <w:lang w:val="en-US"/>
        </w:rPr>
        <w:t>it</w:t>
      </w:r>
      <w:r>
        <w:rPr>
          <w:lang w:val="en-US"/>
        </w:rPr>
        <w:t xml:space="preserve"> result in </w:t>
      </w:r>
      <w:r w:rsidR="00796F35">
        <w:rPr>
          <w:lang w:val="en-US"/>
        </w:rPr>
        <w:t xml:space="preserve">daughter isotopes, </w:t>
      </w:r>
      <w:proofErr w:type="spellStart"/>
      <w:r w:rsidR="00796F35">
        <w:rPr>
          <w:lang w:val="en-US"/>
        </w:rPr>
        <w:t>gamams</w:t>
      </w:r>
      <w:proofErr w:type="spellEnd"/>
      <w:r w:rsidR="00796F35">
        <w:rPr>
          <w:lang w:val="en-US"/>
        </w:rPr>
        <w:t>, conversion</w:t>
      </w:r>
      <w:r>
        <w:rPr>
          <w:lang w:val="en-US"/>
        </w:rPr>
        <w:t xml:space="preserve"> electro</w:t>
      </w:r>
      <w:r w:rsidR="00796F35">
        <w:rPr>
          <w:lang w:val="en-US"/>
        </w:rPr>
        <w:t xml:space="preserve">ns, characteristic X-rays and ACK electrons. The neutron capture reaction equation of Gd-155 and Gd-157 are </w:t>
      </w:r>
    </w:p>
    <w:p w14:paraId="63067CF8" w14:textId="0AF50F90" w:rsidR="00796F35" w:rsidRDefault="00796F35" w:rsidP="00747BDA">
      <w:pPr>
        <w:rPr>
          <w:lang w:val="en-US"/>
        </w:rPr>
      </w:pPr>
    </w:p>
    <w:p w14:paraId="7662B624" w14:textId="095D7327" w:rsidR="00796F35" w:rsidRDefault="00796F35" w:rsidP="00747BDA">
      <w:pPr>
        <w:rPr>
          <w:lang w:val="en-US"/>
        </w:rPr>
      </w:pPr>
      <w:r w:rsidRPr="00796F35">
        <w:rPr>
          <w:noProof/>
          <w:lang w:val="en-US"/>
        </w:rPr>
        <w:drawing>
          <wp:inline distT="0" distB="0" distL="0" distR="0" wp14:anchorId="71F0174E" wp14:editId="4B8924F9">
            <wp:extent cx="4132986" cy="547552"/>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5459" cy="586300"/>
                    </a:xfrm>
                    <a:prstGeom prst="rect">
                      <a:avLst/>
                    </a:prstGeom>
                  </pic:spPr>
                </pic:pic>
              </a:graphicData>
            </a:graphic>
          </wp:inline>
        </w:drawing>
      </w:r>
    </w:p>
    <w:p w14:paraId="61175317" w14:textId="0D84369F" w:rsidR="00796F35" w:rsidRDefault="00796F35" w:rsidP="00747BDA">
      <w:pPr>
        <w:rPr>
          <w:lang w:val="en-US"/>
        </w:rPr>
      </w:pPr>
    </w:p>
    <w:p w14:paraId="24303533" w14:textId="77777777" w:rsidR="00796F35" w:rsidRPr="00747BDA" w:rsidRDefault="00796F35" w:rsidP="00747BDA">
      <w:pPr>
        <w:rPr>
          <w:lang w:val="en-US"/>
        </w:rPr>
      </w:pPr>
    </w:p>
    <w:p w14:paraId="3AB1018A" w14:textId="6A476FFF" w:rsidR="00962854" w:rsidRDefault="00796F35" w:rsidP="00747BDA">
      <w:pPr>
        <w:rPr>
          <w:lang w:val="en-US"/>
        </w:rPr>
      </w:pPr>
      <w:r>
        <w:rPr>
          <w:lang w:val="en-US"/>
        </w:rPr>
        <w:t xml:space="preserve">When an isotope absorbs an incoming </w:t>
      </w:r>
      <w:proofErr w:type="gramStart"/>
      <w:r>
        <w:rPr>
          <w:lang w:val="en-US"/>
        </w:rPr>
        <w:t>neutron</w:t>
      </w:r>
      <w:proofErr w:type="gramEnd"/>
      <w:r>
        <w:rPr>
          <w:lang w:val="en-US"/>
        </w:rPr>
        <w:t xml:space="preserve"> it enters an excited state. </w:t>
      </w:r>
      <w:proofErr w:type="spellStart"/>
      <w:r>
        <w:rPr>
          <w:lang w:val="en-US"/>
        </w:rPr>
        <w:t>Deexitation</w:t>
      </w:r>
      <w:proofErr w:type="spellEnd"/>
      <w:r>
        <w:rPr>
          <w:lang w:val="en-US"/>
        </w:rPr>
        <w:t xml:space="preserve"> of the isotope occurs in the for om either gamma or conversion electron emission, two competing processes. The Q-value</w:t>
      </w:r>
      <w:r w:rsidR="00962854">
        <w:rPr>
          <w:lang w:val="en-US"/>
        </w:rPr>
        <w:t xml:space="preserve"> (characteristic decay energy?)</w:t>
      </w:r>
      <w:r>
        <w:rPr>
          <w:lang w:val="en-US"/>
        </w:rPr>
        <w:t xml:space="preserve"> of the reaction determines the energy of the gamma ray</w:t>
      </w:r>
      <w:r w:rsidR="00962854">
        <w:rPr>
          <w:lang w:val="en-US"/>
        </w:rPr>
        <w:t xml:space="preserve">, energy spectrum is </w:t>
      </w:r>
      <w:proofErr w:type="spellStart"/>
      <w:r w:rsidR="00962854">
        <w:rPr>
          <w:lang w:val="en-US"/>
        </w:rPr>
        <w:t>continuos</w:t>
      </w:r>
      <w:proofErr w:type="spellEnd"/>
      <w:r w:rsidR="00962854">
        <w:rPr>
          <w:lang w:val="en-US"/>
        </w:rPr>
        <w:t xml:space="preserve"> with Q-value being the limit. In other words, gammas </w:t>
      </w:r>
      <w:proofErr w:type="spellStart"/>
      <w:r w:rsidR="00962854">
        <w:rPr>
          <w:lang w:val="en-US"/>
        </w:rPr>
        <w:t>emittet</w:t>
      </w:r>
      <w:proofErr w:type="spellEnd"/>
      <w:r w:rsidR="00962854">
        <w:rPr>
          <w:lang w:val="en-US"/>
        </w:rPr>
        <w:t xml:space="preserve"> from Gd-155 and Gd-157 have energies 7.9MeV and 8.5 MeV, respectively, or less. The most common energies. Characteristic energy peaks? Competing with gamma is the emission of conversion electrons, which in contrast to gamma emission, has a </w:t>
      </w:r>
      <w:proofErr w:type="spellStart"/>
      <w:r w:rsidR="00962854">
        <w:rPr>
          <w:lang w:val="en-US"/>
        </w:rPr>
        <w:t>descrete</w:t>
      </w:r>
      <w:proofErr w:type="spellEnd"/>
      <w:r w:rsidR="00962854">
        <w:rPr>
          <w:lang w:val="en-US"/>
        </w:rPr>
        <w:t xml:space="preserve"> energy spectrum. Primary electron </w:t>
      </w:r>
      <w:proofErr w:type="spellStart"/>
      <w:r w:rsidR="00962854">
        <w:rPr>
          <w:lang w:val="en-US"/>
        </w:rPr>
        <w:t>sfrom</w:t>
      </w:r>
      <w:proofErr w:type="spellEnd"/>
      <w:r w:rsidR="00962854">
        <w:rPr>
          <w:lang w:val="en-US"/>
        </w:rPr>
        <w:t xml:space="preserve"> internal conversion vary a fixed part of the characteristic decay energy, thus resulting in a </w:t>
      </w:r>
      <w:proofErr w:type="spellStart"/>
      <w:r w:rsidR="00962854">
        <w:rPr>
          <w:lang w:val="en-US"/>
        </w:rPr>
        <w:t>descrete</w:t>
      </w:r>
      <w:proofErr w:type="spellEnd"/>
      <w:r w:rsidR="00962854">
        <w:rPr>
          <w:lang w:val="en-US"/>
        </w:rPr>
        <w:t xml:space="preserve"> energy spectrum.</w:t>
      </w:r>
    </w:p>
    <w:p w14:paraId="51A08A70" w14:textId="07ED88EE" w:rsidR="00962854" w:rsidRDefault="00962854" w:rsidP="00747BDA">
      <w:pPr>
        <w:rPr>
          <w:lang w:val="en-US"/>
        </w:rPr>
      </w:pPr>
      <w:r>
        <w:rPr>
          <w:lang w:val="en-US"/>
        </w:rPr>
        <w:t xml:space="preserve">Once a conversion electron </w:t>
      </w:r>
    </w:p>
    <w:p w14:paraId="6F40D0CE" w14:textId="77777777" w:rsidR="00962854" w:rsidRDefault="00962854" w:rsidP="00747BDA">
      <w:pPr>
        <w:rPr>
          <w:lang w:val="en-US"/>
        </w:rPr>
      </w:pPr>
    </w:p>
    <w:p w14:paraId="6AE69E5E" w14:textId="147C7C0A" w:rsidR="00796F35" w:rsidRDefault="00796F35" w:rsidP="00747BDA">
      <w:pPr>
        <w:rPr>
          <w:lang w:val="en-US"/>
        </w:rPr>
      </w:pPr>
      <w:proofErr w:type="gramStart"/>
      <w:r>
        <w:rPr>
          <w:lang w:val="en-US"/>
        </w:rPr>
        <w:t xml:space="preserve">range  </w:t>
      </w:r>
      <w:proofErr w:type="spellStart"/>
      <w:r>
        <w:rPr>
          <w:lang w:val="en-US"/>
        </w:rPr>
        <w:t>maksimum</w:t>
      </w:r>
      <w:proofErr w:type="spellEnd"/>
      <w:proofErr w:type="gramEnd"/>
      <w:r>
        <w:rPr>
          <w:lang w:val="en-US"/>
        </w:rPr>
        <w:t xml:space="preserve"> being the Q-value and he energy of an </w:t>
      </w:r>
      <w:proofErr w:type="spellStart"/>
      <w:r>
        <w:rPr>
          <w:lang w:val="en-US"/>
        </w:rPr>
        <w:t>emittet</w:t>
      </w:r>
      <w:proofErr w:type="spellEnd"/>
      <w:r>
        <w:rPr>
          <w:lang w:val="en-US"/>
        </w:rPr>
        <w:t xml:space="preserve"> gamma ray is dependent on the Q-value of the reactions, it’s maximum being Q value</w:t>
      </w:r>
    </w:p>
    <w:p w14:paraId="0A1BDAD5" w14:textId="77777777" w:rsidR="00796F35" w:rsidRDefault="00796F35" w:rsidP="00747BDA">
      <w:pPr>
        <w:rPr>
          <w:lang w:val="en-US"/>
        </w:rPr>
      </w:pPr>
    </w:p>
    <w:p w14:paraId="3F5F5677" w14:textId="77777777" w:rsidR="00796F35" w:rsidRDefault="00796F35" w:rsidP="00747BDA">
      <w:pPr>
        <w:rPr>
          <w:lang w:val="en-US"/>
        </w:rPr>
      </w:pPr>
    </w:p>
    <w:p w14:paraId="7648D3EC" w14:textId="69A6CEFB" w:rsidR="00747BDA" w:rsidRDefault="00796F35" w:rsidP="00747BDA">
      <w:pPr>
        <w:rPr>
          <w:lang w:val="en-US"/>
        </w:rPr>
      </w:pPr>
      <w:r>
        <w:rPr>
          <w:lang w:val="en-US"/>
        </w:rPr>
        <w:t xml:space="preserve">Emission of a gamma and </w:t>
      </w:r>
      <w:proofErr w:type="gramStart"/>
      <w:r>
        <w:rPr>
          <w:lang w:val="en-US"/>
        </w:rPr>
        <w:t>an</w:t>
      </w:r>
      <w:proofErr w:type="gramEnd"/>
      <w:r>
        <w:rPr>
          <w:lang w:val="en-US"/>
        </w:rPr>
        <w:t xml:space="preserve"> conversion electron are competing processes, either  </w:t>
      </w:r>
    </w:p>
    <w:p w14:paraId="603DB1BA" w14:textId="3EAABFA5" w:rsidR="00747BDA" w:rsidRDefault="00747BDA" w:rsidP="00747BDA">
      <w:pPr>
        <w:rPr>
          <w:lang w:val="en-US"/>
        </w:rPr>
      </w:pPr>
    </w:p>
    <w:p w14:paraId="3786E4B9" w14:textId="4D01677F" w:rsidR="00962854" w:rsidRDefault="00962854" w:rsidP="00747BDA">
      <w:pPr>
        <w:rPr>
          <w:lang w:val="en-US"/>
        </w:rPr>
      </w:pPr>
    </w:p>
    <w:p w14:paraId="49EC4841" w14:textId="089CCCA5" w:rsidR="00962854" w:rsidRDefault="00962854" w:rsidP="00747BDA">
      <w:pPr>
        <w:pBdr>
          <w:bottom w:val="single" w:sz="12" w:space="1" w:color="auto"/>
        </w:pBdr>
        <w:rPr>
          <w:lang w:val="en-US"/>
        </w:rPr>
      </w:pPr>
    </w:p>
    <w:p w14:paraId="3D558287" w14:textId="147D53D5" w:rsidR="00962854" w:rsidRDefault="00962854" w:rsidP="00747BDA">
      <w:pPr>
        <w:rPr>
          <w:lang w:val="en-US"/>
        </w:rPr>
      </w:pPr>
    </w:p>
    <w:p w14:paraId="2705BD3D" w14:textId="2239A31B" w:rsidR="00962854" w:rsidRDefault="00962854" w:rsidP="00747BDA">
      <w:pPr>
        <w:rPr>
          <w:lang w:val="en-US"/>
        </w:rPr>
      </w:pPr>
    </w:p>
    <w:p w14:paraId="18330366" w14:textId="7816298E" w:rsidR="00962854" w:rsidRDefault="00962854" w:rsidP="00747BDA">
      <w:pPr>
        <w:rPr>
          <w:lang w:val="en-US"/>
        </w:rPr>
      </w:pPr>
    </w:p>
    <w:p w14:paraId="0545340F" w14:textId="6268BA52" w:rsidR="00962854" w:rsidRDefault="00962854" w:rsidP="00747BDA">
      <w:pPr>
        <w:rPr>
          <w:lang w:val="en-US"/>
        </w:rPr>
      </w:pPr>
      <w:r>
        <w:rPr>
          <w:lang w:val="en-US"/>
        </w:rPr>
        <w:t>Gadolinium</w:t>
      </w:r>
    </w:p>
    <w:p w14:paraId="66C0BC98" w14:textId="1A63BF4D" w:rsidR="00962854" w:rsidRDefault="00962854" w:rsidP="00962854">
      <w:pPr>
        <w:pStyle w:val="ListParagraph"/>
        <w:numPr>
          <w:ilvl w:val="0"/>
          <w:numId w:val="1"/>
        </w:numPr>
        <w:rPr>
          <w:lang w:val="en-US"/>
        </w:rPr>
      </w:pPr>
      <w:r>
        <w:rPr>
          <w:lang w:val="en-US"/>
        </w:rPr>
        <w:t>Used as a neutron converter</w:t>
      </w:r>
    </w:p>
    <w:p w14:paraId="7FAEA457" w14:textId="14AD0F95" w:rsidR="00962854" w:rsidRDefault="00962854" w:rsidP="00962854">
      <w:pPr>
        <w:pStyle w:val="ListParagraph"/>
        <w:numPr>
          <w:ilvl w:val="0"/>
          <w:numId w:val="1"/>
        </w:numPr>
        <w:rPr>
          <w:lang w:val="en-US"/>
        </w:rPr>
      </w:pPr>
      <w:r>
        <w:rPr>
          <w:lang w:val="en-US"/>
        </w:rPr>
        <w:t xml:space="preserve">Has a high neutron absorption cross section </w:t>
      </w:r>
    </w:p>
    <w:p w14:paraId="4E3B86D1" w14:textId="15F13D5B" w:rsidR="00962854" w:rsidRDefault="00962854" w:rsidP="00962854">
      <w:pPr>
        <w:pStyle w:val="ListParagraph"/>
        <w:numPr>
          <w:ilvl w:val="0"/>
          <w:numId w:val="1"/>
        </w:numPr>
        <w:rPr>
          <w:lang w:val="en-US"/>
        </w:rPr>
      </w:pPr>
      <w:r>
        <w:rPr>
          <w:lang w:val="en-US"/>
        </w:rPr>
        <w:t>Cost? Density?</w:t>
      </w:r>
    </w:p>
    <w:p w14:paraId="62CB981C" w14:textId="4A14FF49" w:rsidR="00962854" w:rsidRDefault="00962854" w:rsidP="00962854">
      <w:pPr>
        <w:rPr>
          <w:lang w:val="en-US"/>
        </w:rPr>
      </w:pPr>
    </w:p>
    <w:p w14:paraId="2292796D" w14:textId="0C6A6D76" w:rsidR="00962854" w:rsidRPr="00962854" w:rsidRDefault="00962854" w:rsidP="00962854">
      <w:pPr>
        <w:rPr>
          <w:lang w:val="en-US"/>
        </w:rPr>
      </w:pPr>
      <w:r>
        <w:rPr>
          <w:lang w:val="en-US"/>
        </w:rPr>
        <w:t>Natural gadolinium</w:t>
      </w:r>
    </w:p>
    <w:p w14:paraId="73150C89" w14:textId="312E4E0C" w:rsidR="00962854" w:rsidRDefault="00962854" w:rsidP="00962854">
      <w:pPr>
        <w:pStyle w:val="ListParagraph"/>
        <w:numPr>
          <w:ilvl w:val="0"/>
          <w:numId w:val="1"/>
        </w:numPr>
        <w:rPr>
          <w:lang w:val="en-US"/>
        </w:rPr>
      </w:pPr>
      <w:r>
        <w:rPr>
          <w:lang w:val="en-US"/>
        </w:rPr>
        <w:t>6 stable isotopes 1 unstable isotope</w:t>
      </w:r>
    </w:p>
    <w:p w14:paraId="4231940A" w14:textId="77777777" w:rsidR="007F1C78" w:rsidRDefault="008C7AF8" w:rsidP="008C7AF8">
      <w:pPr>
        <w:pStyle w:val="ListParagraph"/>
        <w:numPr>
          <w:ilvl w:val="0"/>
          <w:numId w:val="1"/>
        </w:numPr>
        <w:rPr>
          <w:lang w:val="en-US"/>
        </w:rPr>
      </w:pPr>
      <w:r>
        <w:rPr>
          <w:lang w:val="en-US"/>
        </w:rPr>
        <w:t>Gd-155 and Gd-157</w:t>
      </w:r>
      <w:r w:rsidR="007F1C78">
        <w:rPr>
          <w:lang w:val="en-US"/>
        </w:rPr>
        <w:t xml:space="preserve"> contribute to high neutron absorption cross-section. </w:t>
      </w:r>
    </w:p>
    <w:p w14:paraId="51AADB60" w14:textId="19F64A08" w:rsidR="00962854" w:rsidRDefault="007F1C78" w:rsidP="007F1C78">
      <w:pPr>
        <w:pStyle w:val="ListParagraph"/>
        <w:numPr>
          <w:ilvl w:val="0"/>
          <w:numId w:val="1"/>
        </w:numPr>
        <w:rPr>
          <w:lang w:val="en-US"/>
        </w:rPr>
      </w:pPr>
      <w:r>
        <w:rPr>
          <w:lang w:val="en-US"/>
        </w:rPr>
        <w:t xml:space="preserve">Reaction equation of the isotopes </w:t>
      </w:r>
      <w:proofErr w:type="gramStart"/>
      <w:r>
        <w:rPr>
          <w:lang w:val="en-US"/>
        </w:rPr>
        <w:t>are :</w:t>
      </w:r>
      <w:proofErr w:type="gramEnd"/>
      <w:r>
        <w:rPr>
          <w:lang w:val="en-US"/>
        </w:rPr>
        <w:t xml:space="preserve"> …</w:t>
      </w:r>
    </w:p>
    <w:p w14:paraId="04B7D5DB" w14:textId="002DD402" w:rsidR="0015089A" w:rsidRDefault="0015089A" w:rsidP="007F1C78">
      <w:pPr>
        <w:pStyle w:val="ListParagraph"/>
        <w:numPr>
          <w:ilvl w:val="0"/>
          <w:numId w:val="1"/>
        </w:numPr>
        <w:rPr>
          <w:lang w:val="en-US"/>
        </w:rPr>
      </w:pPr>
      <w:r>
        <w:rPr>
          <w:lang w:val="en-US"/>
        </w:rPr>
        <w:t>Characteristic decay energies are 7.9 and 8.5 MeV, respectively</w:t>
      </w:r>
    </w:p>
    <w:p w14:paraId="1882CCBB" w14:textId="04B46677" w:rsidR="007F1C78" w:rsidRDefault="00562F6C" w:rsidP="007F1C78">
      <w:pPr>
        <w:pStyle w:val="ListParagraph"/>
        <w:numPr>
          <w:ilvl w:val="0"/>
          <w:numId w:val="1"/>
        </w:numPr>
        <w:rPr>
          <w:lang w:val="en-US"/>
        </w:rPr>
      </w:pPr>
      <w:r>
        <w:rPr>
          <w:lang w:val="en-US"/>
        </w:rPr>
        <w:t xml:space="preserve">Products of the reaction is a </w:t>
      </w:r>
      <w:proofErr w:type="gramStart"/>
      <w:r>
        <w:rPr>
          <w:lang w:val="en-US"/>
        </w:rPr>
        <w:t>daughter fissile nuclei</w:t>
      </w:r>
      <w:proofErr w:type="gramEnd"/>
      <w:r>
        <w:rPr>
          <w:lang w:val="en-US"/>
        </w:rPr>
        <w:t xml:space="preserve"> (a nuclei that has underwent fission with a thermal neutron), gamma rays, </w:t>
      </w:r>
      <w:r w:rsidR="0015089A">
        <w:rPr>
          <w:lang w:val="en-US"/>
        </w:rPr>
        <w:t xml:space="preserve">internal </w:t>
      </w:r>
      <w:r>
        <w:rPr>
          <w:lang w:val="en-US"/>
        </w:rPr>
        <w:t>conversion</w:t>
      </w:r>
      <w:r w:rsidR="0015089A">
        <w:rPr>
          <w:lang w:val="en-US"/>
        </w:rPr>
        <w:t xml:space="preserve"> (IC)</w:t>
      </w:r>
      <w:r>
        <w:rPr>
          <w:lang w:val="en-US"/>
        </w:rPr>
        <w:t xml:space="preserve"> electrons, X-rays and A</w:t>
      </w:r>
      <w:r w:rsidR="0015089A">
        <w:rPr>
          <w:lang w:val="en-US"/>
        </w:rPr>
        <w:t xml:space="preserve">uger and </w:t>
      </w:r>
      <w:proofErr w:type="spellStart"/>
      <w:r w:rsidR="0015089A">
        <w:rPr>
          <w:lang w:val="en-US"/>
        </w:rPr>
        <w:t>Coster-Kroning</w:t>
      </w:r>
      <w:proofErr w:type="spellEnd"/>
      <w:r w:rsidR="0015089A">
        <w:rPr>
          <w:lang w:val="en-US"/>
        </w:rPr>
        <w:t xml:space="preserve"> (A</w:t>
      </w:r>
      <w:r>
        <w:rPr>
          <w:lang w:val="en-US"/>
        </w:rPr>
        <w:t>CK</w:t>
      </w:r>
      <w:r w:rsidR="0015089A">
        <w:rPr>
          <w:lang w:val="en-US"/>
        </w:rPr>
        <w:t>)</w:t>
      </w:r>
      <w:r>
        <w:rPr>
          <w:lang w:val="en-US"/>
        </w:rPr>
        <w:t xml:space="preserve"> electrons. </w:t>
      </w:r>
    </w:p>
    <w:p w14:paraId="374EF559" w14:textId="59F7AD30" w:rsidR="007F1C78" w:rsidRDefault="007F1C78" w:rsidP="007F1C78">
      <w:pPr>
        <w:pStyle w:val="ListParagraph"/>
        <w:numPr>
          <w:ilvl w:val="1"/>
          <w:numId w:val="1"/>
        </w:numPr>
        <w:rPr>
          <w:lang w:val="en-US"/>
        </w:rPr>
      </w:pPr>
      <w:r>
        <w:rPr>
          <w:lang w:val="en-US"/>
        </w:rPr>
        <w:t xml:space="preserve">After capture the fissile nuclei is in an </w:t>
      </w:r>
      <w:proofErr w:type="spellStart"/>
      <w:r>
        <w:rPr>
          <w:lang w:val="en-US"/>
        </w:rPr>
        <w:t>exicted</w:t>
      </w:r>
      <w:proofErr w:type="spellEnd"/>
      <w:r>
        <w:rPr>
          <w:lang w:val="en-US"/>
        </w:rPr>
        <w:t xml:space="preserve"> state.</w:t>
      </w:r>
    </w:p>
    <w:p w14:paraId="4EB14326" w14:textId="6A730CD3" w:rsidR="007F1C78" w:rsidRDefault="007F1C78" w:rsidP="007F1C78">
      <w:pPr>
        <w:pStyle w:val="ListParagraph"/>
        <w:numPr>
          <w:ilvl w:val="1"/>
          <w:numId w:val="1"/>
        </w:numPr>
        <w:rPr>
          <w:lang w:val="en-US"/>
        </w:rPr>
      </w:pPr>
      <w:r>
        <w:rPr>
          <w:lang w:val="en-US"/>
        </w:rPr>
        <w:t xml:space="preserve">To deexcite it either emits high/low(?) energy gamma rays or internal conversion electrons, two competing processes. </w:t>
      </w:r>
    </w:p>
    <w:p w14:paraId="2AD1B18A" w14:textId="4CCCC5D0" w:rsidR="007F1C78" w:rsidRDefault="007F1C78" w:rsidP="007F1C78">
      <w:pPr>
        <w:pStyle w:val="ListParagraph"/>
        <w:numPr>
          <w:ilvl w:val="2"/>
          <w:numId w:val="1"/>
        </w:numPr>
        <w:rPr>
          <w:lang w:val="en-US"/>
        </w:rPr>
      </w:pPr>
      <w:r>
        <w:rPr>
          <w:lang w:val="en-US"/>
        </w:rPr>
        <w:t>Gamma</w:t>
      </w:r>
    </w:p>
    <w:p w14:paraId="66CDA995" w14:textId="4ED97630" w:rsidR="007F1C78" w:rsidRDefault="007F1C78" w:rsidP="007F1C78">
      <w:pPr>
        <w:pStyle w:val="ListParagraph"/>
        <w:numPr>
          <w:ilvl w:val="3"/>
          <w:numId w:val="1"/>
        </w:numPr>
        <w:rPr>
          <w:lang w:val="en-US"/>
        </w:rPr>
      </w:pPr>
      <w:r>
        <w:rPr>
          <w:lang w:val="en-US"/>
        </w:rPr>
        <w:t>Continuous energy spectrum</w:t>
      </w:r>
    </w:p>
    <w:p w14:paraId="0797FD23" w14:textId="51C35C94" w:rsidR="00562F6C" w:rsidRDefault="00562F6C" w:rsidP="007F1C78">
      <w:pPr>
        <w:pStyle w:val="ListParagraph"/>
        <w:numPr>
          <w:ilvl w:val="3"/>
          <w:numId w:val="1"/>
        </w:numPr>
        <w:rPr>
          <w:lang w:val="en-US"/>
        </w:rPr>
      </w:pPr>
      <w:proofErr w:type="spellStart"/>
      <w:r>
        <w:rPr>
          <w:lang w:val="en-US"/>
        </w:rPr>
        <w:t>Maksimum</w:t>
      </w:r>
      <w:proofErr w:type="spellEnd"/>
      <w:r>
        <w:rPr>
          <w:lang w:val="en-US"/>
        </w:rPr>
        <w:t xml:space="preserve"> energy is the characteristic decay energy of the neutron capture reaction. </w:t>
      </w:r>
    </w:p>
    <w:p w14:paraId="05B32FAF" w14:textId="68D0B1E0" w:rsidR="007F1C78" w:rsidRDefault="007F1C78" w:rsidP="007F1C78">
      <w:pPr>
        <w:pStyle w:val="ListParagraph"/>
        <w:numPr>
          <w:ilvl w:val="2"/>
          <w:numId w:val="1"/>
        </w:numPr>
        <w:rPr>
          <w:lang w:val="en-US"/>
        </w:rPr>
      </w:pPr>
      <w:r>
        <w:rPr>
          <w:lang w:val="en-US"/>
        </w:rPr>
        <w:t>Conversion electrons</w:t>
      </w:r>
    </w:p>
    <w:p w14:paraId="4F088AA9" w14:textId="700644A5" w:rsidR="007F1C78" w:rsidRPr="0015089A" w:rsidRDefault="007F1C78" w:rsidP="007F1C78">
      <w:pPr>
        <w:pStyle w:val="ListParagraph"/>
        <w:numPr>
          <w:ilvl w:val="3"/>
          <w:numId w:val="1"/>
        </w:numPr>
        <w:rPr>
          <w:i/>
          <w:iCs/>
          <w:lang w:val="en-US"/>
        </w:rPr>
      </w:pPr>
      <w:r w:rsidRPr="0015089A">
        <w:rPr>
          <w:i/>
          <w:iCs/>
          <w:lang w:val="en-US"/>
        </w:rPr>
        <w:t>A radioactive decay process (def.?)</w:t>
      </w:r>
    </w:p>
    <w:p w14:paraId="3B846275" w14:textId="305B0F56" w:rsidR="007F1C78" w:rsidRDefault="007F1C78" w:rsidP="007F1C78">
      <w:pPr>
        <w:pStyle w:val="ListParagraph"/>
        <w:numPr>
          <w:ilvl w:val="3"/>
          <w:numId w:val="1"/>
        </w:numPr>
        <w:rPr>
          <w:lang w:val="en-US"/>
        </w:rPr>
      </w:pPr>
      <w:r>
        <w:rPr>
          <w:lang w:val="en-US"/>
        </w:rPr>
        <w:t>Possible when gamma-decay is possible, except when atom is fully ionized (why?)</w:t>
      </w:r>
    </w:p>
    <w:p w14:paraId="0625988A" w14:textId="172A658A" w:rsidR="0015089A" w:rsidRDefault="0015089A" w:rsidP="007F1C78">
      <w:pPr>
        <w:pStyle w:val="ListParagraph"/>
        <w:numPr>
          <w:ilvl w:val="3"/>
          <w:numId w:val="1"/>
        </w:numPr>
        <w:rPr>
          <w:lang w:val="en-US"/>
        </w:rPr>
      </w:pPr>
      <w:r>
        <w:rPr>
          <w:lang w:val="en-US"/>
        </w:rPr>
        <w:t xml:space="preserve">The fissile </w:t>
      </w:r>
      <w:r w:rsidR="00727299">
        <w:rPr>
          <w:lang w:val="en-US"/>
        </w:rPr>
        <w:t>nucleus</w:t>
      </w:r>
      <w:r>
        <w:rPr>
          <w:lang w:val="en-US"/>
        </w:rPr>
        <w:t xml:space="preserve"> </w:t>
      </w:r>
      <w:r w:rsidR="00727299">
        <w:rPr>
          <w:lang w:val="en-US"/>
        </w:rPr>
        <w:t>interacts</w:t>
      </w:r>
      <w:r>
        <w:rPr>
          <w:lang w:val="en-US"/>
        </w:rPr>
        <w:t xml:space="preserve"> electromagnetically with one of the orbital electrons of the atom. As a result</w:t>
      </w:r>
    </w:p>
    <w:p w14:paraId="5A6D9056" w14:textId="7032917B" w:rsidR="0015089A" w:rsidRDefault="0015089A" w:rsidP="0015089A">
      <w:pPr>
        <w:pStyle w:val="ListParagraph"/>
        <w:numPr>
          <w:ilvl w:val="4"/>
          <w:numId w:val="1"/>
        </w:numPr>
        <w:rPr>
          <w:lang w:val="en-US"/>
        </w:rPr>
      </w:pPr>
      <w:r>
        <w:rPr>
          <w:lang w:val="en-US"/>
        </w:rPr>
        <w:t>An electron is ejected from the atom</w:t>
      </w:r>
      <w:r w:rsidR="003B4B17">
        <w:rPr>
          <w:lang w:val="en-US"/>
        </w:rPr>
        <w:t>, known as the IC electron</w:t>
      </w:r>
      <w:r>
        <w:rPr>
          <w:lang w:val="en-US"/>
        </w:rPr>
        <w:t xml:space="preserve">. </w:t>
      </w:r>
    </w:p>
    <w:p w14:paraId="4C0DF09B" w14:textId="0C0FEFC2" w:rsidR="0015089A" w:rsidRDefault="0015089A" w:rsidP="0015089A">
      <w:pPr>
        <w:pStyle w:val="ListParagraph"/>
        <w:numPr>
          <w:ilvl w:val="5"/>
          <w:numId w:val="1"/>
        </w:numPr>
        <w:rPr>
          <w:lang w:val="en-US"/>
        </w:rPr>
      </w:pPr>
      <w:r>
        <w:rPr>
          <w:lang w:val="en-US"/>
        </w:rPr>
        <w:t xml:space="preserve">Not to be confused with B-decay, electron emission from the nuclei. </w:t>
      </w:r>
    </w:p>
    <w:p w14:paraId="306817E1" w14:textId="2D23AC18" w:rsidR="007F1C78" w:rsidRDefault="007F1C78" w:rsidP="0015089A">
      <w:pPr>
        <w:pStyle w:val="ListParagraph"/>
        <w:numPr>
          <w:ilvl w:val="5"/>
          <w:numId w:val="1"/>
        </w:numPr>
        <w:rPr>
          <w:lang w:val="en-US"/>
        </w:rPr>
      </w:pPr>
      <w:r>
        <w:rPr>
          <w:lang w:val="en-US"/>
        </w:rPr>
        <w:t>Atomic number unchanged</w:t>
      </w:r>
      <w:r w:rsidR="0015089A">
        <w:rPr>
          <w:lang w:val="en-US"/>
        </w:rPr>
        <w:t xml:space="preserve">, since </w:t>
      </w:r>
      <w:r w:rsidR="003B4B17">
        <w:rPr>
          <w:lang w:val="en-US"/>
        </w:rPr>
        <w:t xml:space="preserve">electron emitted from shell and not nuclei. </w:t>
      </w:r>
    </w:p>
    <w:p w14:paraId="463391ED" w14:textId="004BF5F2" w:rsidR="00727299" w:rsidRDefault="00727299" w:rsidP="00727299">
      <w:pPr>
        <w:pStyle w:val="ListParagraph"/>
        <w:numPr>
          <w:ilvl w:val="4"/>
          <w:numId w:val="1"/>
        </w:numPr>
        <w:rPr>
          <w:lang w:val="en-US"/>
        </w:rPr>
      </w:pPr>
      <w:r>
        <w:rPr>
          <w:lang w:val="en-US"/>
        </w:rPr>
        <w:t>Electrons from a higher energy level descend and fill the hole left in place of the ejected</w:t>
      </w:r>
      <w:r w:rsidR="003B4B17">
        <w:rPr>
          <w:lang w:val="en-US"/>
        </w:rPr>
        <w:t xml:space="preserve"> (IC)</w:t>
      </w:r>
      <w:r>
        <w:rPr>
          <w:lang w:val="en-US"/>
        </w:rPr>
        <w:t xml:space="preserve"> electron. </w:t>
      </w:r>
    </w:p>
    <w:p w14:paraId="7D270101" w14:textId="7666A643" w:rsidR="003B4B17" w:rsidRDefault="003B4B17" w:rsidP="003B4B17">
      <w:pPr>
        <w:pStyle w:val="ListParagraph"/>
        <w:numPr>
          <w:ilvl w:val="5"/>
          <w:numId w:val="1"/>
        </w:numPr>
        <w:rPr>
          <w:lang w:val="en-US"/>
        </w:rPr>
      </w:pPr>
      <w:r>
        <w:rPr>
          <w:lang w:val="en-US"/>
        </w:rPr>
        <w:t xml:space="preserve">Descending electrons emit characteristic X-rays, auger electrons, or both. </w:t>
      </w:r>
    </w:p>
    <w:p w14:paraId="5B053F5D" w14:textId="0A1F5D32" w:rsidR="003B4B17" w:rsidRDefault="003B4B17" w:rsidP="003B4B17">
      <w:pPr>
        <w:pStyle w:val="ListParagraph"/>
        <w:numPr>
          <w:ilvl w:val="6"/>
          <w:numId w:val="1"/>
        </w:numPr>
        <w:rPr>
          <w:lang w:val="en-US"/>
        </w:rPr>
      </w:pPr>
      <w:r>
        <w:rPr>
          <w:lang w:val="en-US"/>
        </w:rPr>
        <w:t xml:space="preserve">Filling of an inner shell vacancy can be accompanied by an electron from the same atom, these are called Auger electrons. </w:t>
      </w:r>
      <w:proofErr w:type="spellStart"/>
      <w:r>
        <w:rPr>
          <w:lang w:val="en-US"/>
        </w:rPr>
        <w:t>Coster-Kroning</w:t>
      </w:r>
      <w:proofErr w:type="spellEnd"/>
      <w:r>
        <w:rPr>
          <w:lang w:val="en-US"/>
        </w:rPr>
        <w:t xml:space="preserve"> electrons are a special case of the auger process in which a vacancy is filled by an electron from a higher subshell of the same shell. </w:t>
      </w:r>
    </w:p>
    <w:p w14:paraId="7046FF35" w14:textId="65D70A45" w:rsidR="003B4B17" w:rsidRDefault="003B4B17" w:rsidP="003B4B17">
      <w:pPr>
        <w:pStyle w:val="ListParagraph"/>
        <w:numPr>
          <w:ilvl w:val="6"/>
          <w:numId w:val="1"/>
        </w:numPr>
        <w:rPr>
          <w:lang w:val="en-US"/>
        </w:rPr>
      </w:pPr>
      <w:r>
        <w:rPr>
          <w:lang w:val="en-US"/>
        </w:rPr>
        <w:t xml:space="preserve">The secondary electrons, those produced by IC electrons, are </w:t>
      </w:r>
      <w:proofErr w:type="spellStart"/>
      <w:r>
        <w:rPr>
          <w:lang w:val="en-US"/>
        </w:rPr>
        <w:t>refered</w:t>
      </w:r>
      <w:proofErr w:type="spellEnd"/>
      <w:r>
        <w:rPr>
          <w:lang w:val="en-US"/>
        </w:rPr>
        <w:t xml:space="preserve"> to, in this thesis, as Auger and </w:t>
      </w:r>
      <w:proofErr w:type="spellStart"/>
      <w:r>
        <w:rPr>
          <w:lang w:val="en-US"/>
        </w:rPr>
        <w:t>Coster-Kroning</w:t>
      </w:r>
      <w:proofErr w:type="spellEnd"/>
      <w:r>
        <w:rPr>
          <w:lang w:val="en-US"/>
        </w:rPr>
        <w:t xml:space="preserve"> (ACK) electrons.</w:t>
      </w:r>
    </w:p>
    <w:p w14:paraId="77CE6A74" w14:textId="77777777" w:rsidR="00DF0B08" w:rsidRDefault="00DF0B08" w:rsidP="007F1C78">
      <w:pPr>
        <w:pStyle w:val="ListParagraph"/>
        <w:numPr>
          <w:ilvl w:val="3"/>
          <w:numId w:val="1"/>
        </w:numPr>
        <w:rPr>
          <w:lang w:val="en-US"/>
        </w:rPr>
      </w:pPr>
      <w:r>
        <w:rPr>
          <w:lang w:val="en-US"/>
        </w:rPr>
        <w:t xml:space="preserve">IC electrons have a </w:t>
      </w:r>
      <w:proofErr w:type="spellStart"/>
      <w:r>
        <w:rPr>
          <w:lang w:val="en-US"/>
        </w:rPr>
        <w:t>d</w:t>
      </w:r>
      <w:r w:rsidR="007F1C78">
        <w:rPr>
          <w:lang w:val="en-US"/>
        </w:rPr>
        <w:t>escrete</w:t>
      </w:r>
      <w:proofErr w:type="spellEnd"/>
      <w:r w:rsidR="007F1C78">
        <w:rPr>
          <w:lang w:val="en-US"/>
        </w:rPr>
        <w:t xml:space="preserve"> energy spectrum</w:t>
      </w:r>
      <w:r>
        <w:rPr>
          <w:lang w:val="en-US"/>
        </w:rPr>
        <w:t>. Characteristic energies of</w:t>
      </w:r>
    </w:p>
    <w:p w14:paraId="2944CB9F" w14:textId="3BEF4001" w:rsidR="007F1C78" w:rsidRPr="00DF0B08" w:rsidRDefault="00DF0B08" w:rsidP="00DF0B08">
      <w:pPr>
        <w:pStyle w:val="ListParagraph"/>
        <w:numPr>
          <w:ilvl w:val="4"/>
          <w:numId w:val="1"/>
        </w:numPr>
        <w:rPr>
          <w:lang w:val="nb-NO"/>
        </w:rPr>
      </w:pPr>
      <w:r w:rsidRPr="00DF0B08">
        <w:rPr>
          <w:lang w:val="nb-NO"/>
        </w:rPr>
        <w:t xml:space="preserve">Gd-155: 0.089 </w:t>
      </w:r>
      <w:proofErr w:type="spellStart"/>
      <w:r w:rsidRPr="00DF0B08">
        <w:rPr>
          <w:lang w:val="nb-NO"/>
        </w:rPr>
        <w:t>MeV</w:t>
      </w:r>
      <w:proofErr w:type="spellEnd"/>
      <w:r>
        <w:rPr>
          <w:lang w:val="nb-NO"/>
        </w:rPr>
        <w:t xml:space="preserve"> and</w:t>
      </w:r>
      <w:r w:rsidRPr="00DF0B08">
        <w:rPr>
          <w:lang w:val="nb-NO"/>
        </w:rPr>
        <w:t xml:space="preserve"> 0.199MeV</w:t>
      </w:r>
    </w:p>
    <w:p w14:paraId="2D826ED1" w14:textId="647740BA" w:rsidR="00DF0B08" w:rsidRDefault="00DF0B08" w:rsidP="00DF0B08">
      <w:pPr>
        <w:pStyle w:val="ListParagraph"/>
        <w:numPr>
          <w:ilvl w:val="4"/>
          <w:numId w:val="1"/>
        </w:numPr>
        <w:rPr>
          <w:lang w:val="nb-NO"/>
        </w:rPr>
      </w:pPr>
      <w:r w:rsidRPr="00DF0B08">
        <w:rPr>
          <w:lang w:val="nb-NO"/>
        </w:rPr>
        <w:t xml:space="preserve">Gd-157: 0.079 </w:t>
      </w:r>
      <w:proofErr w:type="spellStart"/>
      <w:r w:rsidRPr="00DF0B08">
        <w:rPr>
          <w:lang w:val="nb-NO"/>
        </w:rPr>
        <w:t>MeV</w:t>
      </w:r>
      <w:proofErr w:type="spellEnd"/>
      <w:r>
        <w:rPr>
          <w:lang w:val="nb-NO"/>
        </w:rPr>
        <w:t xml:space="preserve"> and</w:t>
      </w:r>
      <w:r w:rsidRPr="00DF0B08">
        <w:rPr>
          <w:lang w:val="nb-NO"/>
        </w:rPr>
        <w:t xml:space="preserve"> 0.182 </w:t>
      </w:r>
      <w:proofErr w:type="spellStart"/>
      <w:r w:rsidRPr="00DF0B08">
        <w:rPr>
          <w:lang w:val="nb-NO"/>
        </w:rPr>
        <w:t>MeV</w:t>
      </w:r>
      <w:proofErr w:type="spellEnd"/>
    </w:p>
    <w:p w14:paraId="4DFAFBA8" w14:textId="30953EF0" w:rsidR="00DF0B08" w:rsidRDefault="00DF0B08" w:rsidP="00DF0B08">
      <w:pPr>
        <w:pStyle w:val="ListParagraph"/>
        <w:ind w:left="1440"/>
        <w:rPr>
          <w:lang w:val="nb-NO"/>
        </w:rPr>
      </w:pPr>
    </w:p>
    <w:p w14:paraId="689C4E08" w14:textId="2CF4B6FC" w:rsidR="00DF0B08" w:rsidRPr="00DF0B08" w:rsidRDefault="00DF0B08" w:rsidP="00DF0B08">
      <w:pPr>
        <w:pStyle w:val="ListParagraph"/>
        <w:ind w:left="1440"/>
        <w:rPr>
          <w:lang w:val="nb-NO"/>
        </w:rPr>
      </w:pPr>
      <w:proofErr w:type="spellStart"/>
      <w:r>
        <w:rPr>
          <w:lang w:val="nb-NO"/>
        </w:rPr>
        <w:t>Anything</w:t>
      </w:r>
      <w:proofErr w:type="spellEnd"/>
      <w:r>
        <w:rPr>
          <w:lang w:val="nb-NO"/>
        </w:rPr>
        <w:t xml:space="preserve"> </w:t>
      </w:r>
      <w:proofErr w:type="spellStart"/>
      <w:r>
        <w:rPr>
          <w:lang w:val="nb-NO"/>
        </w:rPr>
        <w:t>else</w:t>
      </w:r>
      <w:proofErr w:type="spellEnd"/>
      <w:r>
        <w:rPr>
          <w:lang w:val="nb-NO"/>
        </w:rPr>
        <w:t>?</w:t>
      </w:r>
    </w:p>
    <w:p w14:paraId="72E67812" w14:textId="7FE20E34" w:rsidR="00DF0B08" w:rsidRPr="00DF0B08" w:rsidRDefault="00DF0B08" w:rsidP="00DF0B08">
      <w:pPr>
        <w:ind w:left="3240"/>
        <w:rPr>
          <w:lang w:val="nb-NO"/>
        </w:rPr>
      </w:pPr>
    </w:p>
    <w:p w14:paraId="5FAAD461" w14:textId="382324FE" w:rsidR="007F1C78" w:rsidRPr="007F1C78" w:rsidRDefault="007F1C78" w:rsidP="007F1C78">
      <w:pPr>
        <w:pStyle w:val="ListParagraph"/>
        <w:numPr>
          <w:ilvl w:val="0"/>
          <w:numId w:val="1"/>
        </w:numPr>
        <w:rPr>
          <w:lang w:val="en-US"/>
        </w:rPr>
      </w:pPr>
      <w:r>
        <w:rPr>
          <w:lang w:val="en-US"/>
        </w:rPr>
        <w:t xml:space="preserve">Reaction products are gammas and conversion electrons, competing processes. </w:t>
      </w:r>
    </w:p>
    <w:p w14:paraId="52C27202" w14:textId="089CA88C" w:rsidR="008C7AF8" w:rsidRDefault="008C7AF8" w:rsidP="00747BDA">
      <w:pPr>
        <w:rPr>
          <w:lang w:val="en-US"/>
        </w:rPr>
      </w:pPr>
    </w:p>
    <w:p w14:paraId="7CFAB2F6" w14:textId="33B2C36F" w:rsidR="008C7AF8" w:rsidRDefault="008C7AF8" w:rsidP="00747BDA">
      <w:pPr>
        <w:rPr>
          <w:lang w:val="en-US"/>
        </w:rPr>
      </w:pPr>
      <w:r>
        <w:rPr>
          <w:lang w:val="en-US"/>
        </w:rPr>
        <w:t>The capture of thermal neutrons by gadolinium produces electrons with characteristic energies, which depend on the type of gadolinium isotope. The isotopes with the greatest neutron absorption cross-section are Gd-155 and Gd-157, 60900 and 254000</w:t>
      </w:r>
      <w:r w:rsidR="007F1C78">
        <w:rPr>
          <w:lang w:val="en-US"/>
        </w:rPr>
        <w:t xml:space="preserve"> barns</w:t>
      </w:r>
      <w:r>
        <w:rPr>
          <w:lang w:val="en-US"/>
        </w:rPr>
        <w:t xml:space="preserve">, respectively.  The electron energy is dependent on the isotope of gadolinium. In natural gadolinium the </w:t>
      </w:r>
      <w:proofErr w:type="spellStart"/>
      <w:r>
        <w:rPr>
          <w:lang w:val="en-US"/>
        </w:rPr>
        <w:t>mo</w:t>
      </w:r>
      <w:proofErr w:type="spellEnd"/>
    </w:p>
    <w:p w14:paraId="6C0050B0" w14:textId="63246832" w:rsidR="007B0EE2" w:rsidRDefault="007B0EE2" w:rsidP="00747BDA">
      <w:pPr>
        <w:rPr>
          <w:lang w:val="en-US"/>
        </w:rPr>
      </w:pPr>
    </w:p>
    <w:p w14:paraId="06BE348A" w14:textId="49F23499" w:rsidR="007B0EE2" w:rsidRDefault="007B0EE2" w:rsidP="00747BDA">
      <w:pPr>
        <w:pBdr>
          <w:bottom w:val="single" w:sz="6" w:space="1" w:color="auto"/>
        </w:pBdr>
        <w:rPr>
          <w:lang w:val="en-US"/>
        </w:rPr>
      </w:pPr>
    </w:p>
    <w:p w14:paraId="5063F95F" w14:textId="187A46FE" w:rsidR="007B0EE2" w:rsidRDefault="0013526E" w:rsidP="00747BDA">
      <w:pPr>
        <w:rPr>
          <w:lang w:val="en-US"/>
        </w:rPr>
      </w:pPr>
      <w:r w:rsidRPr="0013526E">
        <w:rPr>
          <w:highlight w:val="cyan"/>
          <w:lang w:val="en-US"/>
        </w:rPr>
        <w:fldChar w:fldCharType="begin"/>
      </w:r>
      <w:r w:rsidRPr="0013526E">
        <w:rPr>
          <w:highlight w:val="cyan"/>
          <w:lang w:val="en-US"/>
        </w:rPr>
        <w:instrText xml:space="preserve"> DATE \@ "M/d/yy" </w:instrText>
      </w:r>
      <w:r w:rsidRPr="0013526E">
        <w:rPr>
          <w:highlight w:val="cyan"/>
          <w:lang w:val="en-US"/>
        </w:rPr>
        <w:fldChar w:fldCharType="separate"/>
      </w:r>
      <w:r w:rsidR="00294FE2">
        <w:rPr>
          <w:noProof/>
          <w:highlight w:val="cyan"/>
          <w:lang w:val="en-US"/>
        </w:rPr>
        <w:t>4/24/20</w:t>
      </w:r>
      <w:r w:rsidRPr="0013526E">
        <w:rPr>
          <w:highlight w:val="cyan"/>
          <w:lang w:val="en-US"/>
        </w:rPr>
        <w:fldChar w:fldCharType="end"/>
      </w:r>
    </w:p>
    <w:p w14:paraId="305A4CE8" w14:textId="5FEA6B66" w:rsidR="007B0EE2" w:rsidRDefault="007B0EE2" w:rsidP="00747BDA">
      <w:pPr>
        <w:rPr>
          <w:lang w:val="en-US"/>
        </w:rPr>
      </w:pPr>
      <w:r>
        <w:rPr>
          <w:lang w:val="en-US"/>
        </w:rPr>
        <w:t>Thoughts</w:t>
      </w:r>
    </w:p>
    <w:p w14:paraId="5A62D153" w14:textId="476915FA" w:rsidR="007B0EE2" w:rsidRDefault="007B0EE2" w:rsidP="007B0EE2">
      <w:pPr>
        <w:pStyle w:val="ListParagraph"/>
        <w:numPr>
          <w:ilvl w:val="0"/>
          <w:numId w:val="1"/>
        </w:numPr>
        <w:rPr>
          <w:lang w:val="en-US"/>
        </w:rPr>
      </w:pPr>
      <w:proofErr w:type="spellStart"/>
      <w:r>
        <w:rPr>
          <w:lang w:val="en-US"/>
        </w:rPr>
        <w:t>Converterfoils</w:t>
      </w:r>
      <w:proofErr w:type="spellEnd"/>
      <w:r>
        <w:rPr>
          <w:lang w:val="en-US"/>
        </w:rPr>
        <w:t xml:space="preserve"> in general?</w:t>
      </w:r>
    </w:p>
    <w:p w14:paraId="257CED8A" w14:textId="471CD1C4" w:rsidR="007B0EE2" w:rsidRDefault="007B0EE2" w:rsidP="007B0EE2">
      <w:pPr>
        <w:pStyle w:val="ListParagraph"/>
        <w:numPr>
          <w:ilvl w:val="1"/>
          <w:numId w:val="1"/>
        </w:numPr>
        <w:rPr>
          <w:lang w:val="en-US"/>
        </w:rPr>
      </w:pPr>
      <w:r>
        <w:rPr>
          <w:lang w:val="en-US"/>
        </w:rPr>
        <w:t xml:space="preserve">What is their purpose, why do we need </w:t>
      </w:r>
      <w:proofErr w:type="gramStart"/>
      <w:r>
        <w:rPr>
          <w:lang w:val="en-US"/>
        </w:rPr>
        <w:t>them</w:t>
      </w:r>
      <w:proofErr w:type="gramEnd"/>
    </w:p>
    <w:p w14:paraId="37A81CFA" w14:textId="5580554A" w:rsidR="007B0EE2" w:rsidRDefault="007B0EE2" w:rsidP="007B0EE2">
      <w:pPr>
        <w:pStyle w:val="ListParagraph"/>
        <w:numPr>
          <w:ilvl w:val="1"/>
          <w:numId w:val="1"/>
        </w:numPr>
        <w:rPr>
          <w:lang w:val="en-US"/>
        </w:rPr>
      </w:pPr>
      <w:proofErr w:type="spellStart"/>
      <w:r>
        <w:rPr>
          <w:lang w:val="en-US"/>
        </w:rPr>
        <w:t>Alpides</w:t>
      </w:r>
      <w:proofErr w:type="spellEnd"/>
      <w:r>
        <w:rPr>
          <w:lang w:val="en-US"/>
        </w:rPr>
        <w:t xml:space="preserve"> are unaware/blind of/to neutrons</w:t>
      </w:r>
    </w:p>
    <w:p w14:paraId="3754CA3B" w14:textId="77777777" w:rsidR="007B0EE2" w:rsidRDefault="007B0EE2" w:rsidP="007B0EE2">
      <w:pPr>
        <w:pStyle w:val="ListParagraph"/>
        <w:numPr>
          <w:ilvl w:val="1"/>
          <w:numId w:val="1"/>
        </w:numPr>
        <w:rPr>
          <w:lang w:val="en-US"/>
        </w:rPr>
      </w:pPr>
    </w:p>
    <w:p w14:paraId="3F270AD0" w14:textId="746FA524" w:rsidR="007B0EE2" w:rsidRDefault="007B0EE2" w:rsidP="007B0EE2">
      <w:pPr>
        <w:pStyle w:val="ListParagraph"/>
        <w:numPr>
          <w:ilvl w:val="0"/>
          <w:numId w:val="1"/>
        </w:numPr>
        <w:rPr>
          <w:lang w:val="en-US"/>
        </w:rPr>
      </w:pPr>
      <w:r>
        <w:rPr>
          <w:lang w:val="en-US"/>
        </w:rPr>
        <w:t>Keep it short and s</w:t>
      </w:r>
      <w:r w:rsidR="003442E8">
        <w:rPr>
          <w:lang w:val="en-US"/>
        </w:rPr>
        <w:t>i</w:t>
      </w:r>
      <w:r>
        <w:rPr>
          <w:lang w:val="en-US"/>
        </w:rPr>
        <w:t>mple</w:t>
      </w:r>
    </w:p>
    <w:p w14:paraId="7A1F3CA7" w14:textId="780ECC96" w:rsidR="003442E8" w:rsidRDefault="003442E8" w:rsidP="003442E8">
      <w:pPr>
        <w:pStyle w:val="ListParagraph"/>
        <w:numPr>
          <w:ilvl w:val="1"/>
          <w:numId w:val="1"/>
        </w:numPr>
        <w:rPr>
          <w:lang w:val="en-US"/>
        </w:rPr>
      </w:pPr>
      <w:r>
        <w:rPr>
          <w:lang w:val="en-US"/>
        </w:rPr>
        <w:t xml:space="preserve">Probably need several paragraphs on </w:t>
      </w:r>
      <w:proofErr w:type="spellStart"/>
      <w:r>
        <w:rPr>
          <w:lang w:val="en-US"/>
        </w:rPr>
        <w:t>Gd</w:t>
      </w:r>
      <w:proofErr w:type="spellEnd"/>
      <w:r>
        <w:rPr>
          <w:lang w:val="en-US"/>
        </w:rPr>
        <w:t xml:space="preserve"> distributed over different sections</w:t>
      </w:r>
    </w:p>
    <w:p w14:paraId="06FDDE04" w14:textId="7E4ED3C0" w:rsidR="007B0EE2" w:rsidRDefault="007B0EE2" w:rsidP="007B0EE2">
      <w:pPr>
        <w:pStyle w:val="ListParagraph"/>
        <w:numPr>
          <w:ilvl w:val="0"/>
          <w:numId w:val="1"/>
        </w:numPr>
        <w:rPr>
          <w:lang w:val="en-US"/>
        </w:rPr>
      </w:pPr>
      <w:r>
        <w:rPr>
          <w:lang w:val="en-US"/>
        </w:rPr>
        <w:t>List key benefactors</w:t>
      </w:r>
    </w:p>
    <w:p w14:paraId="311E5BF2" w14:textId="4ADF04D0" w:rsidR="007B0EE2" w:rsidRDefault="007B0EE2" w:rsidP="007B0EE2">
      <w:pPr>
        <w:pStyle w:val="ListParagraph"/>
        <w:numPr>
          <w:ilvl w:val="0"/>
          <w:numId w:val="1"/>
        </w:numPr>
        <w:rPr>
          <w:lang w:val="en-US"/>
        </w:rPr>
      </w:pPr>
      <w:r>
        <w:rPr>
          <w:lang w:val="en-US"/>
        </w:rPr>
        <w:t xml:space="preserve">Argue for why you have chosen to use </w:t>
      </w:r>
      <w:proofErr w:type="spellStart"/>
      <w:r>
        <w:rPr>
          <w:lang w:val="en-US"/>
        </w:rPr>
        <w:t>Gd</w:t>
      </w:r>
      <w:proofErr w:type="spellEnd"/>
    </w:p>
    <w:p w14:paraId="68C86F0F" w14:textId="01A38D2A" w:rsidR="007B0EE2" w:rsidRDefault="007B0EE2" w:rsidP="007B0EE2">
      <w:pPr>
        <w:rPr>
          <w:lang w:val="en-US"/>
        </w:rPr>
      </w:pPr>
    </w:p>
    <w:p w14:paraId="7A6B2440" w14:textId="7B5A9A97" w:rsidR="007B0EE2" w:rsidRDefault="007B0EE2" w:rsidP="007B0EE2">
      <w:pPr>
        <w:rPr>
          <w:lang w:val="en-US"/>
        </w:rPr>
      </w:pPr>
    </w:p>
    <w:p w14:paraId="5DE99B73" w14:textId="304E1454" w:rsidR="007B0EE2" w:rsidRDefault="007B0EE2" w:rsidP="007B0EE2">
      <w:pPr>
        <w:rPr>
          <w:lang w:val="en-US"/>
        </w:rPr>
      </w:pPr>
      <w:r>
        <w:rPr>
          <w:lang w:val="en-US"/>
        </w:rPr>
        <w:t xml:space="preserve">Why are we using </w:t>
      </w:r>
      <w:proofErr w:type="gramStart"/>
      <w:r>
        <w:rPr>
          <w:lang w:val="en-US"/>
        </w:rPr>
        <w:t>gadolinium</w:t>
      </w:r>
      <w:proofErr w:type="gramEnd"/>
      <w:r>
        <w:rPr>
          <w:lang w:val="en-US"/>
        </w:rPr>
        <w:t xml:space="preserve"> </w:t>
      </w:r>
    </w:p>
    <w:p w14:paraId="3E6E981B" w14:textId="33CE297D" w:rsidR="007B0EE2" w:rsidRDefault="007B0EE2" w:rsidP="007B0EE2">
      <w:pPr>
        <w:rPr>
          <w:lang w:val="en-US"/>
        </w:rPr>
      </w:pPr>
    </w:p>
    <w:p w14:paraId="01AA3AA5" w14:textId="77777777" w:rsidR="002B197A" w:rsidRPr="0037144D" w:rsidRDefault="007B0EE2" w:rsidP="007B0EE2">
      <w:pPr>
        <w:rPr>
          <w:b/>
          <w:bCs/>
          <w:lang w:val="en-US"/>
        </w:rPr>
      </w:pPr>
      <w:r w:rsidRPr="0037144D">
        <w:rPr>
          <w:b/>
          <w:bCs/>
          <w:lang w:val="en-US"/>
        </w:rPr>
        <w:t>What is gadolinium</w:t>
      </w:r>
      <w:r w:rsidR="002B197A" w:rsidRPr="0037144D">
        <w:rPr>
          <w:b/>
          <w:bCs/>
          <w:lang w:val="en-US"/>
        </w:rPr>
        <w:t>?</w:t>
      </w:r>
    </w:p>
    <w:p w14:paraId="3B74498D" w14:textId="13712EF3" w:rsidR="007B0EE2" w:rsidRDefault="002B197A" w:rsidP="007B0EE2">
      <w:pPr>
        <w:rPr>
          <w:lang w:val="en-US"/>
        </w:rPr>
      </w:pPr>
      <w:r>
        <w:rPr>
          <w:lang w:val="en-US"/>
        </w:rPr>
        <w:t>Gadolinium</w:t>
      </w:r>
      <w:r w:rsidR="007B0EE2">
        <w:rPr>
          <w:lang w:val="en-US"/>
        </w:rPr>
        <w:t xml:space="preserve"> </w:t>
      </w:r>
      <w:r w:rsidR="00A132F4">
        <w:rPr>
          <w:lang w:val="en-US"/>
        </w:rPr>
        <w:t>(subject of the paragraph)</w:t>
      </w:r>
    </w:p>
    <w:p w14:paraId="071A668C" w14:textId="7A315EFA" w:rsidR="007B0EE2" w:rsidRDefault="002B197A" w:rsidP="007B0EE2">
      <w:pPr>
        <w:pStyle w:val="ListParagraph"/>
        <w:numPr>
          <w:ilvl w:val="0"/>
          <w:numId w:val="1"/>
        </w:numPr>
        <w:rPr>
          <w:lang w:val="en-US"/>
        </w:rPr>
      </w:pPr>
      <w:r>
        <w:rPr>
          <w:lang w:val="en-US"/>
        </w:rPr>
        <w:t>Is a</w:t>
      </w:r>
      <w:r w:rsidR="007B0EE2">
        <w:rPr>
          <w:lang w:val="en-US"/>
        </w:rPr>
        <w:t xml:space="preserve"> chemical element</w:t>
      </w:r>
    </w:p>
    <w:p w14:paraId="5315A0C5" w14:textId="634D9ED9" w:rsidR="00456D69" w:rsidRPr="00456D69" w:rsidRDefault="00456D69" w:rsidP="00456D69">
      <w:pPr>
        <w:pStyle w:val="ListParagraph"/>
        <w:numPr>
          <w:ilvl w:val="0"/>
          <w:numId w:val="1"/>
        </w:numPr>
        <w:rPr>
          <w:lang w:val="en-US"/>
        </w:rPr>
      </w:pPr>
      <w:r>
        <w:rPr>
          <w:lang w:val="en-US"/>
        </w:rPr>
        <w:t>Was discovered in 1880</w:t>
      </w:r>
    </w:p>
    <w:p w14:paraId="6BB299EA" w14:textId="4E9AB799" w:rsidR="002B197A" w:rsidRDefault="002B197A" w:rsidP="007B0EE2">
      <w:pPr>
        <w:pStyle w:val="ListParagraph"/>
        <w:numPr>
          <w:ilvl w:val="0"/>
          <w:numId w:val="1"/>
        </w:numPr>
        <w:rPr>
          <w:lang w:val="en-US"/>
        </w:rPr>
      </w:pPr>
      <w:r>
        <w:rPr>
          <w:lang w:val="en-US"/>
        </w:rPr>
        <w:t>Is a metal</w:t>
      </w:r>
    </w:p>
    <w:p w14:paraId="405A8453" w14:textId="1FEE059F" w:rsidR="007B0EE2" w:rsidRDefault="002B197A" w:rsidP="007B0EE2">
      <w:pPr>
        <w:pStyle w:val="ListParagraph"/>
        <w:numPr>
          <w:ilvl w:val="0"/>
          <w:numId w:val="1"/>
        </w:numPr>
        <w:rPr>
          <w:lang w:val="en-US"/>
        </w:rPr>
      </w:pPr>
      <w:r>
        <w:rPr>
          <w:lang w:val="en-US"/>
        </w:rPr>
        <w:t>Has a</w:t>
      </w:r>
      <w:r w:rsidR="007B0EE2">
        <w:rPr>
          <w:lang w:val="en-US"/>
        </w:rPr>
        <w:t>tomic number 67</w:t>
      </w:r>
    </w:p>
    <w:p w14:paraId="40FCC302" w14:textId="5319C930" w:rsidR="002B197A" w:rsidRDefault="002B197A" w:rsidP="007B0EE2">
      <w:pPr>
        <w:pStyle w:val="ListParagraph"/>
        <w:numPr>
          <w:ilvl w:val="0"/>
          <w:numId w:val="1"/>
        </w:numPr>
        <w:rPr>
          <w:lang w:val="en-US"/>
        </w:rPr>
      </w:pPr>
      <w:r>
        <w:rPr>
          <w:lang w:val="en-US"/>
        </w:rPr>
        <w:t>Appears as a solid under standard pressure and room temperature.</w:t>
      </w:r>
    </w:p>
    <w:p w14:paraId="58284C1F" w14:textId="41ABE915" w:rsidR="00A132F4" w:rsidRDefault="002B197A" w:rsidP="00A132F4">
      <w:pPr>
        <w:pStyle w:val="ListParagraph"/>
        <w:numPr>
          <w:ilvl w:val="0"/>
          <w:numId w:val="1"/>
        </w:numPr>
        <w:rPr>
          <w:lang w:val="en-US"/>
        </w:rPr>
      </w:pPr>
      <w:r>
        <w:rPr>
          <w:lang w:val="en-US"/>
        </w:rPr>
        <w:t xml:space="preserve">Naturally occurs as a composition of </w:t>
      </w:r>
      <w:r w:rsidR="00A132F4">
        <w:rPr>
          <w:lang w:val="en-US"/>
        </w:rPr>
        <w:t>seven</w:t>
      </w:r>
      <w:r>
        <w:rPr>
          <w:lang w:val="en-US"/>
        </w:rPr>
        <w:t xml:space="preserve"> isotopes</w:t>
      </w:r>
      <w:r w:rsidR="00A132F4">
        <w:rPr>
          <w:lang w:val="en-US"/>
        </w:rPr>
        <w:t xml:space="preserve">; six stable Gd-154, </w:t>
      </w:r>
      <w:r w:rsidR="00A132F4" w:rsidRPr="00A132F4">
        <w:rPr>
          <w:lang w:val="en-US"/>
        </w:rPr>
        <w:t>Gd-155</w:t>
      </w:r>
      <w:r w:rsidR="00A132F4">
        <w:rPr>
          <w:lang w:val="en-US"/>
        </w:rPr>
        <w:t xml:space="preserve">, </w:t>
      </w:r>
      <w:r w:rsidR="00A132F4" w:rsidRPr="00A132F4">
        <w:rPr>
          <w:lang w:val="en-US"/>
        </w:rPr>
        <w:t>Gd-156</w:t>
      </w:r>
      <w:r w:rsidR="00A132F4">
        <w:rPr>
          <w:lang w:val="en-US"/>
        </w:rPr>
        <w:t xml:space="preserve">, </w:t>
      </w:r>
      <w:r w:rsidR="00A132F4" w:rsidRPr="00A132F4">
        <w:rPr>
          <w:lang w:val="en-US"/>
        </w:rPr>
        <w:t>Gd-157</w:t>
      </w:r>
      <w:r w:rsidR="00A132F4">
        <w:rPr>
          <w:lang w:val="en-US"/>
        </w:rPr>
        <w:t xml:space="preserve">, </w:t>
      </w:r>
      <w:r w:rsidR="00A132F4" w:rsidRPr="00A132F4">
        <w:rPr>
          <w:lang w:val="en-US"/>
        </w:rPr>
        <w:t>Gd-158</w:t>
      </w:r>
      <w:r w:rsidR="00A132F4">
        <w:rPr>
          <w:lang w:val="en-US"/>
        </w:rPr>
        <w:t xml:space="preserve">, </w:t>
      </w:r>
      <w:r w:rsidR="00A132F4" w:rsidRPr="00A132F4">
        <w:rPr>
          <w:lang w:val="en-US"/>
        </w:rPr>
        <w:t>Gd-160</w:t>
      </w:r>
      <w:r w:rsidR="00A132F4">
        <w:rPr>
          <w:lang w:val="en-US"/>
        </w:rPr>
        <w:t>; and one radioisotope, Gd-152.</w:t>
      </w:r>
    </w:p>
    <w:p w14:paraId="7B1991F5" w14:textId="14B76C03" w:rsidR="00A132F4" w:rsidRDefault="00A132F4" w:rsidP="00A132F4">
      <w:pPr>
        <w:pStyle w:val="ListParagraph"/>
        <w:numPr>
          <w:ilvl w:val="1"/>
          <w:numId w:val="1"/>
        </w:numPr>
        <w:rPr>
          <w:lang w:val="en-US"/>
        </w:rPr>
      </w:pPr>
      <w:r>
        <w:rPr>
          <w:lang w:val="en-US"/>
        </w:rPr>
        <w:t xml:space="preserve">The most abundant being Gd-158 (24.84%), followed by Gd-160 (21.86%), Gd-156 (20.47%), Gd-157 (15.67%) and Gd-157 (14.80%). </w:t>
      </w:r>
    </w:p>
    <w:p w14:paraId="0B247AE2" w14:textId="29EE61BE" w:rsidR="00A132F4" w:rsidRDefault="00A132F4" w:rsidP="00A132F4">
      <w:pPr>
        <w:pStyle w:val="ListParagraph"/>
        <w:numPr>
          <w:ilvl w:val="0"/>
          <w:numId w:val="1"/>
        </w:numPr>
        <w:rPr>
          <w:color w:val="7F7F7F" w:themeColor="text1" w:themeTint="80"/>
          <w:lang w:val="en-US"/>
        </w:rPr>
      </w:pPr>
      <w:r w:rsidRPr="00A132F4">
        <w:rPr>
          <w:color w:val="7F7F7F" w:themeColor="text1" w:themeTint="80"/>
          <w:lang w:val="en-US"/>
        </w:rPr>
        <w:t xml:space="preserve">First used as a particle </w:t>
      </w:r>
      <w:proofErr w:type="gramStart"/>
      <w:r w:rsidRPr="00A132F4">
        <w:rPr>
          <w:color w:val="7F7F7F" w:themeColor="text1" w:themeTint="80"/>
          <w:lang w:val="en-US"/>
        </w:rPr>
        <w:t>converter?</w:t>
      </w:r>
      <w:proofErr w:type="gramEnd"/>
    </w:p>
    <w:p w14:paraId="39287BEF" w14:textId="14FA42B6" w:rsidR="00055A81" w:rsidRPr="00A132F4" w:rsidRDefault="00132792" w:rsidP="00A132F4">
      <w:pPr>
        <w:pStyle w:val="ListParagraph"/>
        <w:numPr>
          <w:ilvl w:val="0"/>
          <w:numId w:val="1"/>
        </w:numPr>
        <w:rPr>
          <w:color w:val="7F7F7F" w:themeColor="text1" w:themeTint="80"/>
          <w:lang w:val="en-US"/>
        </w:rPr>
      </w:pPr>
      <w:hyperlink r:id="rId8" w:anchor="Isotopes" w:history="1">
        <w:r w:rsidR="00055A81" w:rsidRPr="00055A81">
          <w:rPr>
            <w:rStyle w:val="Hyperlink"/>
            <w:lang w:val="en-US"/>
            <w14:textFill>
              <w14:solidFill>
                <w14:srgbClr w14:val="0000FF">
                  <w14:lumMod w14:val="50000"/>
                  <w14:lumOff w14:val="50000"/>
                </w14:srgbClr>
              </w14:solidFill>
            </w14:textFill>
          </w:rPr>
          <w:t>https://en.wikipedia.org/wiki/Gadolinium - Isotopes</w:t>
        </w:r>
      </w:hyperlink>
    </w:p>
    <w:p w14:paraId="61F5AB9A" w14:textId="37532D48" w:rsidR="002B197A" w:rsidRDefault="002B197A" w:rsidP="00A132F4">
      <w:pPr>
        <w:rPr>
          <w:lang w:val="en-US"/>
        </w:rPr>
      </w:pPr>
    </w:p>
    <w:p w14:paraId="0CFD0085" w14:textId="5E1310D1" w:rsidR="00A132F4" w:rsidRPr="0037144D" w:rsidRDefault="00A132F4" w:rsidP="00A132F4">
      <w:pPr>
        <w:rPr>
          <w:b/>
          <w:bCs/>
          <w:lang w:val="en-US"/>
        </w:rPr>
      </w:pPr>
      <w:r w:rsidRPr="0037144D">
        <w:rPr>
          <w:b/>
          <w:bCs/>
          <w:lang w:val="en-US"/>
        </w:rPr>
        <w:t xml:space="preserve">Why use </w:t>
      </w:r>
      <w:r w:rsidR="0037144D">
        <w:rPr>
          <w:b/>
          <w:bCs/>
          <w:lang w:val="en-US"/>
        </w:rPr>
        <w:t>g</w:t>
      </w:r>
      <w:r w:rsidRPr="0037144D">
        <w:rPr>
          <w:b/>
          <w:bCs/>
          <w:lang w:val="en-US"/>
        </w:rPr>
        <w:t>adolinium as a particle converter?</w:t>
      </w:r>
    </w:p>
    <w:p w14:paraId="2BDC9495" w14:textId="70EC6C42" w:rsidR="00A132F4" w:rsidRDefault="00A132F4" w:rsidP="00A132F4">
      <w:pPr>
        <w:rPr>
          <w:lang w:val="en-US"/>
        </w:rPr>
      </w:pPr>
      <w:r>
        <w:rPr>
          <w:lang w:val="en-US"/>
        </w:rPr>
        <w:t>Gadolinium</w:t>
      </w:r>
    </w:p>
    <w:p w14:paraId="39020A4D" w14:textId="5D99F584" w:rsidR="00A132F4" w:rsidRDefault="00A132F4" w:rsidP="00DE4F3E">
      <w:pPr>
        <w:pStyle w:val="ListParagraph"/>
        <w:numPr>
          <w:ilvl w:val="0"/>
          <w:numId w:val="2"/>
        </w:numPr>
        <w:rPr>
          <w:lang w:val="en-US"/>
        </w:rPr>
      </w:pPr>
      <w:r>
        <w:rPr>
          <w:lang w:val="en-US"/>
        </w:rPr>
        <w:t xml:space="preserve">Attributes high neutron </w:t>
      </w:r>
      <w:r w:rsidR="0037144D">
        <w:rPr>
          <w:lang w:val="en-US"/>
        </w:rPr>
        <w:t xml:space="preserve">capture </w:t>
      </w:r>
      <w:r>
        <w:rPr>
          <w:lang w:val="en-US"/>
        </w:rPr>
        <w:t>cross section</w:t>
      </w:r>
      <w:r w:rsidR="00DE4F3E">
        <w:rPr>
          <w:lang w:val="en-US"/>
        </w:rPr>
        <w:t xml:space="preserve"> due to is</w:t>
      </w:r>
      <w:r w:rsidRPr="00DE4F3E">
        <w:rPr>
          <w:lang w:val="en-US"/>
        </w:rPr>
        <w:t>otopes Gd-157 and Gd-157</w:t>
      </w:r>
      <w:r w:rsidR="00DE4F3E">
        <w:rPr>
          <w:lang w:val="en-US"/>
        </w:rPr>
        <w:t xml:space="preserve">, … and …., respectively. </w:t>
      </w:r>
    </w:p>
    <w:p w14:paraId="4B9DB53E" w14:textId="77777777" w:rsidR="00BC19B1" w:rsidRPr="00BC19B1" w:rsidRDefault="00BC19B1" w:rsidP="00BC19B1">
      <w:pPr>
        <w:pStyle w:val="ListParagraph"/>
        <w:numPr>
          <w:ilvl w:val="1"/>
          <w:numId w:val="2"/>
        </w:numPr>
        <w:rPr>
          <w:rFonts w:ascii="Times New Roman" w:eastAsia="Times New Roman" w:hAnsi="Times New Roman" w:cs="Times New Roman"/>
          <w:lang w:eastAsia="en-GB"/>
        </w:rPr>
      </w:pPr>
      <w:r w:rsidRPr="00BC19B1">
        <w:rPr>
          <w:rFonts w:ascii="Times New Roman" w:eastAsia="Times New Roman" w:hAnsi="Times New Roman" w:cs="Times New Roman"/>
          <w:lang w:eastAsia="en-GB"/>
        </w:rPr>
        <w:t xml:space="preserve">The </w:t>
      </w:r>
      <w:r w:rsidRPr="00BC19B1">
        <w:rPr>
          <w:rFonts w:ascii="Times New Roman" w:eastAsia="Times New Roman" w:hAnsi="Times New Roman" w:cs="Times New Roman"/>
          <w:vertAlign w:val="superscript"/>
          <w:lang w:eastAsia="en-GB"/>
        </w:rPr>
        <w:t>157</w:t>
      </w:r>
      <w:r w:rsidRPr="00BC19B1">
        <w:rPr>
          <w:rFonts w:ascii="Times New Roman" w:eastAsia="Times New Roman" w:hAnsi="Times New Roman" w:cs="Times New Roman"/>
          <w:lang w:eastAsia="en-GB"/>
        </w:rPr>
        <w:t>Gd isotope has the highest thermal neutron capture cross-section of any known stable element.</w:t>
      </w:r>
    </w:p>
    <w:p w14:paraId="700AC2EF" w14:textId="77777777" w:rsidR="00BC19B1" w:rsidRDefault="00BC19B1" w:rsidP="0037144D">
      <w:pPr>
        <w:pStyle w:val="ListParagraph"/>
        <w:numPr>
          <w:ilvl w:val="1"/>
          <w:numId w:val="2"/>
        </w:numPr>
        <w:rPr>
          <w:lang w:val="en-US"/>
        </w:rPr>
      </w:pPr>
    </w:p>
    <w:p w14:paraId="2FFC3571" w14:textId="12C022FB" w:rsidR="0037144D" w:rsidRPr="0037144D" w:rsidRDefault="0037144D" w:rsidP="0037144D">
      <w:pPr>
        <w:pStyle w:val="ListParagraph"/>
        <w:numPr>
          <w:ilvl w:val="1"/>
          <w:numId w:val="2"/>
        </w:numPr>
        <w:rPr>
          <w:lang w:val="en-US"/>
        </w:rPr>
      </w:pPr>
      <w:r>
        <w:rPr>
          <w:lang w:val="en-US"/>
        </w:rPr>
        <w:lastRenderedPageBreak/>
        <w:t>Used in neutron capture therapy (</w:t>
      </w:r>
      <w:proofErr w:type="spellStart"/>
      <w:r>
        <w:rPr>
          <w:lang w:val="en-US"/>
        </w:rPr>
        <w:t>GdNCT</w:t>
      </w:r>
      <w:proofErr w:type="spellEnd"/>
      <w:r>
        <w:rPr>
          <w:lang w:val="en-US"/>
        </w:rPr>
        <w:t xml:space="preserve">). </w:t>
      </w:r>
      <w:r w:rsidRPr="0037144D">
        <w:rPr>
          <w:color w:val="7F7F7F" w:themeColor="text1" w:themeTint="80"/>
          <w:lang w:val="en-US"/>
        </w:rPr>
        <w:t>Why? Widely?</w:t>
      </w:r>
      <w:r>
        <w:rPr>
          <w:color w:val="7F7F7F" w:themeColor="text1" w:themeTint="80"/>
          <w:lang w:val="en-US"/>
        </w:rPr>
        <w:t xml:space="preserve"> Reference?</w:t>
      </w:r>
    </w:p>
    <w:p w14:paraId="36FCADEC" w14:textId="507CF103" w:rsidR="0037144D" w:rsidRDefault="0037144D" w:rsidP="0037144D">
      <w:pPr>
        <w:pStyle w:val="ListParagraph"/>
        <w:numPr>
          <w:ilvl w:val="0"/>
          <w:numId w:val="2"/>
        </w:numPr>
        <w:rPr>
          <w:lang w:val="en-US"/>
        </w:rPr>
      </w:pPr>
      <w:r>
        <w:rPr>
          <w:lang w:val="en-US"/>
        </w:rPr>
        <w:t xml:space="preserve">In an excited state decays by emitting </w:t>
      </w:r>
      <w:r w:rsidR="00003153">
        <w:rPr>
          <w:lang w:val="en-US"/>
        </w:rPr>
        <w:t xml:space="preserve">internal </w:t>
      </w:r>
      <w:r>
        <w:rPr>
          <w:lang w:val="en-US"/>
        </w:rPr>
        <w:t xml:space="preserve">conversion </w:t>
      </w:r>
      <w:r w:rsidR="00003153">
        <w:rPr>
          <w:lang w:val="en-US"/>
        </w:rPr>
        <w:t xml:space="preserve">(IC) </w:t>
      </w:r>
      <w:r>
        <w:rPr>
          <w:lang w:val="en-US"/>
        </w:rPr>
        <w:t xml:space="preserve">electrons and gamma-rays. </w:t>
      </w:r>
    </w:p>
    <w:p w14:paraId="0A8B63F2" w14:textId="431AACD0" w:rsidR="0037144D" w:rsidRDefault="00003153" w:rsidP="0037144D">
      <w:pPr>
        <w:pStyle w:val="ListParagraph"/>
        <w:numPr>
          <w:ilvl w:val="1"/>
          <w:numId w:val="2"/>
        </w:numPr>
        <w:rPr>
          <w:lang w:val="en-US"/>
        </w:rPr>
      </w:pPr>
      <w:r>
        <w:rPr>
          <w:lang w:val="en-US"/>
        </w:rPr>
        <w:t>IC</w:t>
      </w:r>
      <w:r w:rsidR="0037144D">
        <w:rPr>
          <w:lang w:val="en-US"/>
        </w:rPr>
        <w:t xml:space="preserve"> electrons </w:t>
      </w:r>
      <w:r w:rsidR="0037144D" w:rsidRPr="00003153">
        <w:rPr>
          <w:color w:val="4472C4" w:themeColor="accent1"/>
          <w:lang w:val="en-US"/>
        </w:rPr>
        <w:t xml:space="preserve">(changing the subject?) </w:t>
      </w:r>
      <w:r>
        <w:rPr>
          <w:lang w:val="en-US"/>
        </w:rPr>
        <w:t xml:space="preserve">have </w:t>
      </w:r>
      <w:r w:rsidR="00456D69">
        <w:rPr>
          <w:lang w:val="en-US"/>
        </w:rPr>
        <w:t>characteristic</w:t>
      </w:r>
      <w:r>
        <w:rPr>
          <w:lang w:val="en-US"/>
        </w:rPr>
        <w:t xml:space="preserve"> kinetic energies resulting in a </w:t>
      </w:r>
      <w:proofErr w:type="spellStart"/>
      <w:r>
        <w:rPr>
          <w:lang w:val="en-US"/>
        </w:rPr>
        <w:t>descrete</w:t>
      </w:r>
      <w:proofErr w:type="spellEnd"/>
      <w:r>
        <w:rPr>
          <w:lang w:val="en-US"/>
        </w:rPr>
        <w:t xml:space="preserve"> energy spectrum. </w:t>
      </w:r>
    </w:p>
    <w:p w14:paraId="0696E3A1" w14:textId="354204B0" w:rsidR="007B3C68" w:rsidRPr="007B3C68" w:rsidRDefault="007B3C68" w:rsidP="007B3C68">
      <w:pPr>
        <w:pStyle w:val="ListParagraph"/>
        <w:numPr>
          <w:ilvl w:val="2"/>
          <w:numId w:val="2"/>
        </w:numPr>
        <w:rPr>
          <w:color w:val="7030A0"/>
          <w:lang w:val="en-US"/>
        </w:rPr>
      </w:pPr>
      <w:r w:rsidRPr="007B3C68">
        <w:rPr>
          <w:color w:val="7030A0"/>
          <w:lang w:val="en-US"/>
        </w:rPr>
        <w:t>Possible to detect neutron activity,</w:t>
      </w:r>
    </w:p>
    <w:p w14:paraId="40BA944D" w14:textId="586FC3DA" w:rsidR="007B3C68" w:rsidRPr="007B3C68" w:rsidRDefault="007B3C68" w:rsidP="007B3C68">
      <w:pPr>
        <w:pStyle w:val="ListParagraph"/>
        <w:numPr>
          <w:ilvl w:val="2"/>
          <w:numId w:val="2"/>
        </w:numPr>
        <w:rPr>
          <w:color w:val="7030A0"/>
          <w:lang w:val="en-US"/>
        </w:rPr>
      </w:pPr>
      <w:r w:rsidRPr="007B3C68">
        <w:rPr>
          <w:color w:val="7030A0"/>
          <w:lang w:val="en-US"/>
        </w:rPr>
        <w:t xml:space="preserve">E.g. fields, science, </w:t>
      </w:r>
      <w:proofErr w:type="gramStart"/>
      <w:r w:rsidRPr="007B3C68">
        <w:rPr>
          <w:color w:val="7030A0"/>
          <w:lang w:val="en-US"/>
        </w:rPr>
        <w:t>weapons,,</w:t>
      </w:r>
      <w:proofErr w:type="gramEnd"/>
      <w:r w:rsidRPr="007B3C68">
        <w:rPr>
          <w:color w:val="7030A0"/>
          <w:lang w:val="en-US"/>
        </w:rPr>
        <w:t xml:space="preserve"> dosimetry, ?</w:t>
      </w:r>
    </w:p>
    <w:p w14:paraId="03BCF220" w14:textId="716489A4" w:rsidR="00003153" w:rsidRDefault="00003153" w:rsidP="0037144D">
      <w:pPr>
        <w:pStyle w:val="ListParagraph"/>
        <w:numPr>
          <w:ilvl w:val="1"/>
          <w:numId w:val="2"/>
        </w:numPr>
        <w:rPr>
          <w:lang w:val="en-US"/>
        </w:rPr>
      </w:pPr>
      <w:r>
        <w:rPr>
          <w:lang w:val="en-US"/>
        </w:rPr>
        <w:t>Gamma-rays continuous energy spectrum …</w:t>
      </w:r>
    </w:p>
    <w:p w14:paraId="39015B54" w14:textId="232E18A4" w:rsidR="00456D69" w:rsidRDefault="00456D69" w:rsidP="00456D69">
      <w:pPr>
        <w:rPr>
          <w:lang w:val="en-US"/>
        </w:rPr>
      </w:pPr>
    </w:p>
    <w:p w14:paraId="3A740D5E" w14:textId="77777777" w:rsidR="00456D69" w:rsidRDefault="00456D69" w:rsidP="00456D69">
      <w:pPr>
        <w:rPr>
          <w:lang w:val="en-US"/>
        </w:rPr>
      </w:pPr>
    </w:p>
    <w:p w14:paraId="21DD7690" w14:textId="346A504E" w:rsidR="00456D69" w:rsidRDefault="00456D69" w:rsidP="00456D69">
      <w:pPr>
        <w:rPr>
          <w:lang w:val="en-US"/>
        </w:rPr>
      </w:pPr>
      <w:r>
        <w:rPr>
          <w:lang w:val="en-US"/>
        </w:rPr>
        <w:t>Attributes of Gadolinium?</w:t>
      </w:r>
    </w:p>
    <w:p w14:paraId="6D977F0C" w14:textId="40A6E5DD" w:rsidR="00456D69" w:rsidRDefault="00456D69" w:rsidP="00456D69">
      <w:pPr>
        <w:rPr>
          <w:lang w:val="en-US"/>
        </w:rPr>
      </w:pPr>
      <w:r>
        <w:rPr>
          <w:lang w:val="en-US"/>
        </w:rPr>
        <w:t xml:space="preserve">Gadolinium </w:t>
      </w:r>
    </w:p>
    <w:p w14:paraId="356AE70D" w14:textId="368FB408" w:rsidR="00456D69" w:rsidRDefault="00456D69" w:rsidP="00456D69">
      <w:pPr>
        <w:pStyle w:val="ListParagraph"/>
        <w:numPr>
          <w:ilvl w:val="0"/>
          <w:numId w:val="2"/>
        </w:numPr>
        <w:rPr>
          <w:lang w:val="en-US"/>
        </w:rPr>
      </w:pPr>
      <w:r>
        <w:rPr>
          <w:lang w:val="en-US"/>
        </w:rPr>
        <w:t>Attributes high neutron absorption cross section</w:t>
      </w:r>
    </w:p>
    <w:p w14:paraId="68DAFEB5" w14:textId="09FE7DAF" w:rsidR="00456D69" w:rsidRDefault="00456D69" w:rsidP="00456D69">
      <w:pPr>
        <w:pStyle w:val="ListParagraph"/>
        <w:numPr>
          <w:ilvl w:val="0"/>
          <w:numId w:val="2"/>
        </w:numPr>
        <w:rPr>
          <w:lang w:val="en-US"/>
        </w:rPr>
      </w:pPr>
      <w:r>
        <w:rPr>
          <w:lang w:val="en-US"/>
        </w:rPr>
        <w:t>Neutron penetration depth, reference?</w:t>
      </w:r>
    </w:p>
    <w:p w14:paraId="080FF6EC" w14:textId="1131950F" w:rsidR="00456D69" w:rsidRDefault="00456D69" w:rsidP="00456D69">
      <w:pPr>
        <w:pStyle w:val="ListParagraph"/>
        <w:numPr>
          <w:ilvl w:val="0"/>
          <w:numId w:val="2"/>
        </w:numPr>
        <w:rPr>
          <w:lang w:val="en-US"/>
        </w:rPr>
      </w:pPr>
      <w:r>
        <w:rPr>
          <w:lang w:val="en-US"/>
        </w:rPr>
        <w:t xml:space="preserve">Electron </w:t>
      </w:r>
    </w:p>
    <w:p w14:paraId="56B9102B" w14:textId="509A6575" w:rsidR="00456D69" w:rsidRDefault="00456D69" w:rsidP="00456D69">
      <w:pPr>
        <w:rPr>
          <w:lang w:val="en-US"/>
        </w:rPr>
      </w:pPr>
    </w:p>
    <w:p w14:paraId="4E3308A1" w14:textId="16DEDB23" w:rsidR="00456D69" w:rsidRDefault="00456D69" w:rsidP="00456D69">
      <w:pPr>
        <w:rPr>
          <w:lang w:val="en-US"/>
        </w:rPr>
      </w:pPr>
    </w:p>
    <w:p w14:paraId="7E898E99" w14:textId="4D6869DC" w:rsidR="00456D69" w:rsidRDefault="00456D69" w:rsidP="00456D69">
      <w:pPr>
        <w:rPr>
          <w:lang w:val="en-US"/>
        </w:rPr>
      </w:pPr>
      <w:r w:rsidRPr="0059738C">
        <w:rPr>
          <w:b/>
          <w:bCs/>
          <w:lang w:val="en-US"/>
        </w:rPr>
        <w:t>Layout</w:t>
      </w:r>
    </w:p>
    <w:p w14:paraId="39B1FC62" w14:textId="154E8A13" w:rsidR="0059738C" w:rsidRDefault="0059738C" w:rsidP="00456D69">
      <w:pPr>
        <w:rPr>
          <w:lang w:val="en-US"/>
        </w:rPr>
      </w:pPr>
      <w:r>
        <w:rPr>
          <w:lang w:val="en-US"/>
        </w:rPr>
        <w:t xml:space="preserve">In </w:t>
      </w:r>
      <w:proofErr w:type="gramStart"/>
      <w:r>
        <w:rPr>
          <w:lang w:val="en-US"/>
        </w:rPr>
        <w:t>general</w:t>
      </w:r>
      <w:proofErr w:type="gramEnd"/>
      <w:r>
        <w:rPr>
          <w:lang w:val="en-US"/>
        </w:rPr>
        <w:t xml:space="preserve"> as a converter</w:t>
      </w:r>
    </w:p>
    <w:p w14:paraId="2CFF0D1D" w14:textId="2473D791" w:rsidR="00456D69" w:rsidRDefault="00456D69" w:rsidP="00456D69">
      <w:pPr>
        <w:pStyle w:val="ListParagraph"/>
        <w:numPr>
          <w:ilvl w:val="0"/>
          <w:numId w:val="1"/>
        </w:numPr>
        <w:rPr>
          <w:lang w:val="en-US"/>
        </w:rPr>
      </w:pPr>
      <w:r>
        <w:rPr>
          <w:lang w:val="en-US"/>
        </w:rPr>
        <w:t xml:space="preserve">Intro: what is </w:t>
      </w:r>
      <w:proofErr w:type="spellStart"/>
      <w:r>
        <w:rPr>
          <w:lang w:val="en-US"/>
        </w:rPr>
        <w:t>Gd</w:t>
      </w:r>
      <w:proofErr w:type="spellEnd"/>
    </w:p>
    <w:p w14:paraId="1D9F2E63" w14:textId="495BD454" w:rsidR="00456D69" w:rsidRDefault="00456D69" w:rsidP="00456D69">
      <w:pPr>
        <w:pStyle w:val="ListParagraph"/>
        <w:numPr>
          <w:ilvl w:val="0"/>
          <w:numId w:val="1"/>
        </w:numPr>
        <w:rPr>
          <w:lang w:val="en-US"/>
        </w:rPr>
      </w:pPr>
      <w:r>
        <w:rPr>
          <w:lang w:val="en-US"/>
        </w:rPr>
        <w:t>What are some characteristics</w:t>
      </w:r>
    </w:p>
    <w:p w14:paraId="62ED80B7" w14:textId="53C5705E" w:rsidR="00456D69" w:rsidRDefault="00456D69" w:rsidP="00456D69">
      <w:pPr>
        <w:pStyle w:val="ListParagraph"/>
        <w:numPr>
          <w:ilvl w:val="0"/>
          <w:numId w:val="1"/>
        </w:numPr>
        <w:rPr>
          <w:lang w:val="en-US"/>
        </w:rPr>
      </w:pPr>
      <w:r>
        <w:rPr>
          <w:lang w:val="en-US"/>
        </w:rPr>
        <w:t>What is it good for?</w:t>
      </w:r>
    </w:p>
    <w:p w14:paraId="5874A708" w14:textId="367F518D" w:rsidR="0059738C" w:rsidRDefault="0059738C" w:rsidP="00456D69">
      <w:pPr>
        <w:pStyle w:val="ListParagraph"/>
        <w:numPr>
          <w:ilvl w:val="0"/>
          <w:numId w:val="1"/>
        </w:numPr>
        <w:rPr>
          <w:lang w:val="en-US"/>
        </w:rPr>
      </w:pPr>
      <w:r>
        <w:rPr>
          <w:lang w:val="en-US"/>
        </w:rPr>
        <w:t>In comparison to other converters, how does it score?</w:t>
      </w:r>
    </w:p>
    <w:p w14:paraId="59FAF97B" w14:textId="3248F517" w:rsidR="00456D69" w:rsidRDefault="0059738C" w:rsidP="00456D69">
      <w:pPr>
        <w:pStyle w:val="ListParagraph"/>
        <w:numPr>
          <w:ilvl w:val="0"/>
          <w:numId w:val="1"/>
        </w:numPr>
        <w:rPr>
          <w:lang w:val="en-US"/>
        </w:rPr>
      </w:pPr>
      <w:r>
        <w:rPr>
          <w:lang w:val="en-US"/>
        </w:rPr>
        <w:t>Has it been used before?</w:t>
      </w:r>
    </w:p>
    <w:p w14:paraId="33EF51D7" w14:textId="38F09B88" w:rsidR="0059738C" w:rsidRDefault="0059738C" w:rsidP="0059738C">
      <w:pPr>
        <w:pStyle w:val="ListParagraph"/>
        <w:numPr>
          <w:ilvl w:val="1"/>
          <w:numId w:val="1"/>
        </w:numPr>
        <w:rPr>
          <w:lang w:val="en-US"/>
        </w:rPr>
      </w:pPr>
      <w:r>
        <w:rPr>
          <w:lang w:val="en-US"/>
        </w:rPr>
        <w:t>What fields?</w:t>
      </w:r>
    </w:p>
    <w:p w14:paraId="018B8202" w14:textId="4F331681" w:rsidR="00346855" w:rsidRDefault="00346855" w:rsidP="00346855">
      <w:pPr>
        <w:rPr>
          <w:lang w:val="en-US"/>
        </w:rPr>
      </w:pPr>
    </w:p>
    <w:p w14:paraId="75F33F5B" w14:textId="77777777" w:rsidR="00346855" w:rsidRPr="00346855" w:rsidRDefault="00346855" w:rsidP="00346855">
      <w:pPr>
        <w:rPr>
          <w:lang w:val="en-US"/>
        </w:rPr>
      </w:pPr>
    </w:p>
    <w:p w14:paraId="5563B124" w14:textId="65F630EF" w:rsidR="00456D69" w:rsidRDefault="00346855" w:rsidP="0059738C">
      <w:pPr>
        <w:rPr>
          <w:lang w:val="en-US"/>
        </w:rPr>
      </w:pPr>
      <w:r>
        <w:rPr>
          <w:lang w:val="en-US"/>
        </w:rPr>
        <w:t>Neutron capture in gadolinium</w:t>
      </w:r>
    </w:p>
    <w:p w14:paraId="30C02335" w14:textId="77777777" w:rsidR="00055A81" w:rsidRDefault="00055A81" w:rsidP="0059738C">
      <w:pPr>
        <w:pBdr>
          <w:bottom w:val="single" w:sz="12" w:space="1" w:color="auto"/>
        </w:pBdr>
        <w:rPr>
          <w:lang w:val="en-US"/>
        </w:rPr>
      </w:pPr>
    </w:p>
    <w:p w14:paraId="428A25E3" w14:textId="73179371" w:rsidR="00055A81" w:rsidRDefault="00055A81" w:rsidP="0059738C">
      <w:pPr>
        <w:rPr>
          <w:lang w:val="en-US"/>
        </w:rPr>
      </w:pPr>
    </w:p>
    <w:p w14:paraId="6A804AB6" w14:textId="56BF2146" w:rsidR="003E75EC" w:rsidRDefault="003E75EC" w:rsidP="0059738C">
      <w:pPr>
        <w:rPr>
          <w:lang w:val="en-US"/>
        </w:rPr>
      </w:pPr>
    </w:p>
    <w:p w14:paraId="7D6C6F9D" w14:textId="4402DD89" w:rsidR="003E75EC" w:rsidRDefault="003E75EC" w:rsidP="0059738C">
      <w:pPr>
        <w:rPr>
          <w:lang w:val="en-US"/>
        </w:rPr>
      </w:pPr>
    </w:p>
    <w:p w14:paraId="3CF9A238" w14:textId="4FD102D4" w:rsidR="003E75EC" w:rsidRDefault="003E75EC" w:rsidP="0059738C">
      <w:pPr>
        <w:rPr>
          <w:lang w:val="en-US"/>
        </w:rPr>
      </w:pPr>
    </w:p>
    <w:p w14:paraId="2066599B" w14:textId="118859F1" w:rsidR="003E75EC" w:rsidRDefault="003E75EC" w:rsidP="0059738C">
      <w:pPr>
        <w:rPr>
          <w:lang w:val="en-US"/>
        </w:rPr>
      </w:pPr>
    </w:p>
    <w:p w14:paraId="36EF22BB" w14:textId="0F1431E9" w:rsidR="003E75EC" w:rsidRDefault="003E75EC" w:rsidP="0059738C">
      <w:pPr>
        <w:rPr>
          <w:lang w:val="en-US"/>
        </w:rPr>
      </w:pPr>
    </w:p>
    <w:p w14:paraId="14CB602F" w14:textId="5935A8D0" w:rsidR="003E75EC" w:rsidRDefault="003E75EC" w:rsidP="0059738C">
      <w:pPr>
        <w:rPr>
          <w:lang w:val="en-US"/>
        </w:rPr>
      </w:pPr>
    </w:p>
    <w:p w14:paraId="7A9A272C" w14:textId="06DDCD9B" w:rsidR="003E75EC" w:rsidRDefault="003E75EC" w:rsidP="0059738C">
      <w:pPr>
        <w:rPr>
          <w:lang w:val="en-US"/>
        </w:rPr>
      </w:pPr>
    </w:p>
    <w:p w14:paraId="06256849" w14:textId="641E7C1A" w:rsidR="003E75EC" w:rsidRDefault="003E75EC" w:rsidP="0059738C">
      <w:pPr>
        <w:rPr>
          <w:lang w:val="en-US"/>
        </w:rPr>
      </w:pPr>
    </w:p>
    <w:p w14:paraId="008BEB82" w14:textId="12D68996" w:rsidR="003E75EC" w:rsidRDefault="003E75EC" w:rsidP="0059738C">
      <w:pPr>
        <w:rPr>
          <w:lang w:val="en-US"/>
        </w:rPr>
      </w:pPr>
    </w:p>
    <w:p w14:paraId="4B68EB2D" w14:textId="1312FEB8" w:rsidR="003E75EC" w:rsidRDefault="003E75EC" w:rsidP="0059738C">
      <w:pPr>
        <w:rPr>
          <w:lang w:val="en-US"/>
        </w:rPr>
      </w:pPr>
    </w:p>
    <w:p w14:paraId="5AC2A113" w14:textId="77AA33A2" w:rsidR="003E75EC" w:rsidRDefault="003E75EC" w:rsidP="0059738C">
      <w:pPr>
        <w:rPr>
          <w:lang w:val="en-US"/>
        </w:rPr>
      </w:pPr>
    </w:p>
    <w:p w14:paraId="578BD6F8" w14:textId="2AC2D185" w:rsidR="003E75EC" w:rsidRDefault="003E75EC" w:rsidP="0059738C">
      <w:pPr>
        <w:rPr>
          <w:lang w:val="en-US"/>
        </w:rPr>
      </w:pPr>
    </w:p>
    <w:p w14:paraId="0EECA499" w14:textId="27734DC9" w:rsidR="003E75EC" w:rsidRDefault="003E75EC" w:rsidP="0059738C">
      <w:pPr>
        <w:rPr>
          <w:lang w:val="en-US"/>
        </w:rPr>
      </w:pPr>
    </w:p>
    <w:p w14:paraId="0D7BE772" w14:textId="656AC891" w:rsidR="003E75EC" w:rsidRDefault="003E75EC" w:rsidP="0059738C">
      <w:pPr>
        <w:rPr>
          <w:lang w:val="en-US"/>
        </w:rPr>
      </w:pPr>
    </w:p>
    <w:p w14:paraId="4C9D5FCE" w14:textId="4C7148B6" w:rsidR="003E75EC" w:rsidRDefault="003E75EC" w:rsidP="0059738C">
      <w:pPr>
        <w:rPr>
          <w:lang w:val="en-US"/>
        </w:rPr>
      </w:pPr>
    </w:p>
    <w:p w14:paraId="30FF5705" w14:textId="4EBA19AE" w:rsidR="003E75EC" w:rsidRDefault="003E75EC" w:rsidP="0059738C">
      <w:pPr>
        <w:rPr>
          <w:lang w:val="en-US"/>
        </w:rPr>
      </w:pPr>
    </w:p>
    <w:p w14:paraId="54781142" w14:textId="77777777" w:rsidR="003E75EC" w:rsidRDefault="003E75EC" w:rsidP="0059738C">
      <w:pPr>
        <w:rPr>
          <w:lang w:val="en-US"/>
        </w:rPr>
      </w:pPr>
    </w:p>
    <w:p w14:paraId="1E8FF433" w14:textId="681289CC" w:rsidR="003442E8" w:rsidRPr="00055A81" w:rsidRDefault="003442E8" w:rsidP="0059738C">
      <w:pPr>
        <w:rPr>
          <w:b/>
          <w:bCs/>
          <w:lang w:val="en-US"/>
        </w:rPr>
      </w:pPr>
      <w:r w:rsidRPr="00055A81">
        <w:rPr>
          <w:b/>
          <w:bCs/>
          <w:lang w:val="en-US"/>
        </w:rPr>
        <w:lastRenderedPageBreak/>
        <w:fldChar w:fldCharType="begin"/>
      </w:r>
      <w:r w:rsidRPr="00055A81">
        <w:rPr>
          <w:b/>
          <w:bCs/>
          <w:lang w:val="en-US"/>
        </w:rPr>
        <w:instrText xml:space="preserve"> DATE \@ "M/d/yy" </w:instrText>
      </w:r>
      <w:r w:rsidRPr="00055A81">
        <w:rPr>
          <w:b/>
          <w:bCs/>
          <w:lang w:val="en-US"/>
        </w:rPr>
        <w:fldChar w:fldCharType="separate"/>
      </w:r>
      <w:r w:rsidR="00294FE2">
        <w:rPr>
          <w:b/>
          <w:bCs/>
          <w:noProof/>
          <w:lang w:val="en-US"/>
        </w:rPr>
        <w:t>4/24/20</w:t>
      </w:r>
      <w:r w:rsidRPr="00055A81">
        <w:rPr>
          <w:b/>
          <w:bCs/>
          <w:lang w:val="en-US"/>
        </w:rPr>
        <w:fldChar w:fldCharType="end"/>
      </w:r>
    </w:p>
    <w:p w14:paraId="734AC297" w14:textId="2313A9B8" w:rsidR="003442E8" w:rsidRDefault="003442E8" w:rsidP="0059738C">
      <w:pPr>
        <w:rPr>
          <w:lang w:val="en-US"/>
        </w:rPr>
      </w:pPr>
    </w:p>
    <w:p w14:paraId="4462C000" w14:textId="4FDB88E9" w:rsidR="00CD39A3" w:rsidRPr="00CD39A3" w:rsidRDefault="00CD39A3" w:rsidP="0059738C">
      <w:pPr>
        <w:rPr>
          <w:b/>
          <w:bCs/>
          <w:lang w:val="en-US"/>
        </w:rPr>
      </w:pPr>
      <w:r w:rsidRPr="00CD39A3">
        <w:rPr>
          <w:b/>
          <w:bCs/>
          <w:lang w:val="en-US"/>
        </w:rPr>
        <w:t xml:space="preserve">Introduction to </w:t>
      </w:r>
      <w:proofErr w:type="spellStart"/>
      <w:r w:rsidRPr="00CD39A3">
        <w:rPr>
          <w:b/>
          <w:bCs/>
          <w:lang w:val="en-US"/>
        </w:rPr>
        <w:t>Gd</w:t>
      </w:r>
      <w:proofErr w:type="spellEnd"/>
    </w:p>
    <w:p w14:paraId="7DE3DAD6" w14:textId="5D8BA53F" w:rsidR="003442E8" w:rsidRPr="006840BD" w:rsidRDefault="003442E8" w:rsidP="0059738C">
      <w:pPr>
        <w:rPr>
          <w:color w:val="7F7F7F" w:themeColor="text1" w:themeTint="80"/>
          <w:lang w:val="en-US"/>
        </w:rPr>
      </w:pPr>
      <w:r>
        <w:rPr>
          <w:lang w:val="en-US"/>
        </w:rPr>
        <w:t>Gadolinium</w:t>
      </w:r>
      <w:r w:rsidR="00B36C1F">
        <w:rPr>
          <w:lang w:val="en-US"/>
        </w:rPr>
        <w:t xml:space="preserve"> (</w:t>
      </w:r>
      <w:proofErr w:type="spellStart"/>
      <w:r w:rsidR="00B36C1F">
        <w:rPr>
          <w:lang w:val="en-US"/>
        </w:rPr>
        <w:t>Gd</w:t>
      </w:r>
      <w:proofErr w:type="spellEnd"/>
      <w:r w:rsidR="00B36C1F">
        <w:rPr>
          <w:lang w:val="en-US"/>
        </w:rPr>
        <w:t>)</w:t>
      </w:r>
      <w:r>
        <w:rPr>
          <w:lang w:val="en-US"/>
        </w:rPr>
        <w:t xml:space="preserve"> is a chemical element with atomic number 6</w:t>
      </w:r>
      <w:r w:rsidR="00D5756B">
        <w:rPr>
          <w:lang w:val="en-US"/>
        </w:rPr>
        <w:t>4</w:t>
      </w:r>
      <w:r>
        <w:rPr>
          <w:lang w:val="en-US"/>
        </w:rPr>
        <w:t xml:space="preserve">. It is a metal and appears as a solid under standard pressure and room temperature. In nature </w:t>
      </w:r>
      <w:proofErr w:type="spellStart"/>
      <w:r w:rsidR="004D6DB6">
        <w:rPr>
          <w:lang w:val="en-US"/>
        </w:rPr>
        <w:t>Gd</w:t>
      </w:r>
      <w:proofErr w:type="spellEnd"/>
      <w:r>
        <w:rPr>
          <w:lang w:val="en-US"/>
        </w:rPr>
        <w:t xml:space="preserve"> </w:t>
      </w:r>
      <w:r w:rsidR="006804B3">
        <w:rPr>
          <w:lang w:val="en-US"/>
        </w:rPr>
        <w:t>occurs as</w:t>
      </w:r>
      <w:r>
        <w:rPr>
          <w:lang w:val="en-US"/>
        </w:rPr>
        <w:t xml:space="preserve"> a composition of seven isotopes</w:t>
      </w:r>
      <w:r w:rsidR="00055A81" w:rsidRPr="006840BD">
        <w:rPr>
          <w:color w:val="7F7F7F" w:themeColor="text1" w:themeTint="80"/>
          <w:lang w:val="en-US"/>
        </w:rPr>
        <w:t>; the most abundant being Gd-158 (24.84%), followed by Gd-160 (21.86%), Gd-156 (20.47%), Gd-157 (15.67%) and Gd-157 (14.80%).</w:t>
      </w:r>
    </w:p>
    <w:p w14:paraId="618917DF" w14:textId="34202D62" w:rsidR="00055A81" w:rsidRDefault="00055A81" w:rsidP="0059738C">
      <w:pPr>
        <w:rPr>
          <w:lang w:val="en-US"/>
        </w:rPr>
      </w:pPr>
    </w:p>
    <w:p w14:paraId="5179E12B" w14:textId="354921A3" w:rsidR="00CD39A3" w:rsidRPr="00CD39A3" w:rsidRDefault="00CD39A3" w:rsidP="0059738C">
      <w:pPr>
        <w:rPr>
          <w:b/>
          <w:bCs/>
          <w:lang w:val="en-US"/>
        </w:rPr>
      </w:pPr>
      <w:r w:rsidRPr="00CD39A3">
        <w:rPr>
          <w:b/>
          <w:bCs/>
          <w:lang w:val="en-US"/>
        </w:rPr>
        <w:t>Gd Cross section and its use</w:t>
      </w:r>
    </w:p>
    <w:p w14:paraId="680ED9C5" w14:textId="33251CD5" w:rsidR="00D5756B" w:rsidRDefault="00D56476" w:rsidP="0059738C">
      <w:pPr>
        <w:rPr>
          <w:lang w:val="en-US"/>
        </w:rPr>
      </w:pPr>
      <w:proofErr w:type="spellStart"/>
      <w:r>
        <w:rPr>
          <w:lang w:val="en-US"/>
        </w:rPr>
        <w:t>Gd</w:t>
      </w:r>
      <w:proofErr w:type="spellEnd"/>
      <w:r w:rsidR="00A076CB">
        <w:rPr>
          <w:lang w:val="en-US"/>
        </w:rPr>
        <w:t xml:space="preserve"> has</w:t>
      </w:r>
      <w:r w:rsidR="00D805AF">
        <w:rPr>
          <w:lang w:val="en-US"/>
        </w:rPr>
        <w:t xml:space="preserve"> many favorable </w:t>
      </w:r>
      <w:r w:rsidR="00CD39A3">
        <w:rPr>
          <w:lang w:val="en-US"/>
        </w:rPr>
        <w:t>characteristics</w:t>
      </w:r>
      <w:r w:rsidR="00D805AF">
        <w:rPr>
          <w:lang w:val="en-US"/>
        </w:rPr>
        <w:t xml:space="preserve"> </w:t>
      </w:r>
      <w:r w:rsidR="00D805AF" w:rsidRPr="00B36C1F">
        <w:rPr>
          <w:color w:val="ED7D31" w:themeColor="accent2"/>
          <w:lang w:val="en-US"/>
        </w:rPr>
        <w:t>allowing</w:t>
      </w:r>
      <w:r w:rsidR="00A076CB" w:rsidRPr="00B36C1F">
        <w:rPr>
          <w:color w:val="ED7D31" w:themeColor="accent2"/>
          <w:lang w:val="en-US"/>
        </w:rPr>
        <w:t xml:space="preserve"> </w:t>
      </w:r>
      <w:r w:rsidR="00D805AF">
        <w:rPr>
          <w:lang w:val="en-US"/>
        </w:rPr>
        <w:t xml:space="preserve">an </w:t>
      </w:r>
      <w:r w:rsidR="00D805AF" w:rsidRPr="00B36C1F">
        <w:rPr>
          <w:color w:val="7030A0"/>
          <w:lang w:val="en-US"/>
        </w:rPr>
        <w:t xml:space="preserve">eclectic </w:t>
      </w:r>
      <w:r w:rsidR="00D805AF">
        <w:rPr>
          <w:lang w:val="en-US"/>
        </w:rPr>
        <w:t>range of use</w:t>
      </w:r>
      <w:r w:rsidR="00A076CB">
        <w:rPr>
          <w:lang w:val="en-US"/>
        </w:rPr>
        <w:t>;</w:t>
      </w:r>
      <w:r w:rsidR="00905850">
        <w:rPr>
          <w:lang w:val="en-US"/>
        </w:rPr>
        <w:t xml:space="preserve"> </w:t>
      </w:r>
      <w:r w:rsidR="006804B3">
        <w:rPr>
          <w:lang w:val="en-US"/>
        </w:rPr>
        <w:t xml:space="preserve">for instance </w:t>
      </w:r>
      <w:r w:rsidR="00D805AF">
        <w:rPr>
          <w:lang w:val="en-US"/>
        </w:rPr>
        <w:t>in alloys</w:t>
      </w:r>
      <w:r w:rsidR="00905850">
        <w:rPr>
          <w:lang w:val="en-US"/>
        </w:rPr>
        <w:t xml:space="preserve"> to make magnets, electronics and data storage disks</w:t>
      </w:r>
      <w:r w:rsidR="00D5756B">
        <w:rPr>
          <w:lang w:val="en-US"/>
        </w:rPr>
        <w:t xml:space="preserve">( </w:t>
      </w:r>
      <w:hyperlink r:id="rId9" w:history="1">
        <w:r w:rsidR="00D5756B" w:rsidRPr="00D5756B">
          <w:rPr>
            <w:rStyle w:val="Hyperlink"/>
            <w:lang w:val="en-US"/>
          </w:rPr>
          <w:t>*</w:t>
        </w:r>
      </w:hyperlink>
      <w:r w:rsidR="00D5756B">
        <w:rPr>
          <w:lang w:val="en-US"/>
        </w:rPr>
        <w:t>)</w:t>
      </w:r>
      <w:r w:rsidR="00905850">
        <w:rPr>
          <w:lang w:val="en-US"/>
        </w:rPr>
        <w:t>;</w:t>
      </w:r>
      <w:r w:rsidR="00D805AF">
        <w:rPr>
          <w:lang w:val="en-US"/>
        </w:rPr>
        <w:t xml:space="preserve"> and </w:t>
      </w:r>
      <w:r w:rsidR="00905850">
        <w:rPr>
          <w:lang w:val="en-US"/>
        </w:rPr>
        <w:t xml:space="preserve">as a </w:t>
      </w:r>
      <w:r w:rsidR="00D805AF">
        <w:rPr>
          <w:lang w:val="en-US"/>
        </w:rPr>
        <w:t>contrast agent in MRI, to diagnose cancerous tumors</w:t>
      </w:r>
      <w:r w:rsidR="00D5756B">
        <w:rPr>
          <w:lang w:val="en-US"/>
        </w:rPr>
        <w:t>(</w:t>
      </w:r>
      <w:hyperlink r:id="rId10" w:history="1">
        <w:r w:rsidR="00D5756B" w:rsidRPr="00D5756B">
          <w:rPr>
            <w:rStyle w:val="Hyperlink"/>
            <w:lang w:val="en-US"/>
          </w:rPr>
          <w:t>*</w:t>
        </w:r>
      </w:hyperlink>
      <w:r w:rsidR="00D5756B">
        <w:rPr>
          <w:lang w:val="en-US"/>
        </w:rPr>
        <w:t>)</w:t>
      </w:r>
      <w:r w:rsidR="00D805AF">
        <w:rPr>
          <w:lang w:val="en-US"/>
        </w:rPr>
        <w:t xml:space="preserve">. </w:t>
      </w:r>
    </w:p>
    <w:p w14:paraId="0998E4DF" w14:textId="4892909A" w:rsidR="006226B8" w:rsidRDefault="00055A81" w:rsidP="004D6DB6">
      <w:pPr>
        <w:rPr>
          <w:lang w:val="en-US"/>
        </w:rPr>
      </w:pPr>
      <w:r>
        <w:rPr>
          <w:lang w:val="en-US"/>
        </w:rPr>
        <w:t xml:space="preserve">Of particular interest is </w:t>
      </w:r>
      <w:r w:rsidR="00A076CB">
        <w:rPr>
          <w:lang w:val="en-US"/>
        </w:rPr>
        <w:t>its</w:t>
      </w:r>
      <w:r>
        <w:rPr>
          <w:lang w:val="en-US"/>
        </w:rPr>
        <w:t xml:space="preserve"> </w:t>
      </w:r>
      <w:r w:rsidR="00BC19B1">
        <w:rPr>
          <w:lang w:val="en-US"/>
        </w:rPr>
        <w:t>high</w:t>
      </w:r>
      <w:r>
        <w:rPr>
          <w:lang w:val="en-US"/>
        </w:rPr>
        <w:t xml:space="preserve"> </w:t>
      </w:r>
      <w:r w:rsidRPr="00055A81">
        <w:rPr>
          <w:i/>
          <w:iCs/>
          <w:lang w:val="en-US"/>
        </w:rPr>
        <w:t>neutron absorption cross section</w:t>
      </w:r>
      <w:r>
        <w:rPr>
          <w:lang w:val="en-US"/>
        </w:rPr>
        <w:t>,</w:t>
      </w:r>
      <w:r w:rsidR="00BC19B1">
        <w:rPr>
          <w:lang w:val="en-US"/>
        </w:rPr>
        <w:t xml:space="preserve"> </w:t>
      </w:r>
      <w:r w:rsidR="004D6DB6">
        <w:rPr>
          <w:lang w:val="en-US"/>
        </w:rPr>
        <w:t>high</w:t>
      </w:r>
      <w:r>
        <w:rPr>
          <w:lang w:val="en-US"/>
        </w:rPr>
        <w:t xml:space="preserve"> probability of neutron capture</w:t>
      </w:r>
      <w:r w:rsidR="006804B3">
        <w:rPr>
          <w:lang w:val="en-US"/>
        </w:rPr>
        <w:t xml:space="preserve">. </w:t>
      </w:r>
      <w:r w:rsidR="005B487F">
        <w:rPr>
          <w:lang w:val="en-US"/>
        </w:rPr>
        <w:t xml:space="preserve">Of all known natural occurring nuclei, </w:t>
      </w:r>
      <w:r w:rsidR="00D5756B">
        <w:rPr>
          <w:lang w:val="en-US"/>
        </w:rPr>
        <w:t xml:space="preserve">Gd-157 has the highest neutron absorption cross section </w:t>
      </w:r>
      <w:r w:rsidR="008B2E9E">
        <w:rPr>
          <w:lang w:val="en-US"/>
        </w:rPr>
        <w:t>having resonance at thermal-neutron energies (</w:t>
      </w:r>
      <w:hyperlink r:id="rId11" w:history="1">
        <w:r w:rsidR="008B2E9E" w:rsidRPr="008B2E9E">
          <w:rPr>
            <w:rStyle w:val="Hyperlink"/>
            <w:lang w:val="en-US"/>
          </w:rPr>
          <w:t>*</w:t>
        </w:r>
      </w:hyperlink>
      <w:r w:rsidR="008B2E9E">
        <w:rPr>
          <w:lang w:val="en-US"/>
        </w:rPr>
        <w:t>)</w:t>
      </w:r>
      <w:r w:rsidR="00D5756B">
        <w:rPr>
          <w:lang w:val="en-US"/>
        </w:rPr>
        <w:t>.</w:t>
      </w:r>
      <w:r w:rsidR="00A7780E">
        <w:rPr>
          <w:lang w:val="en-US"/>
        </w:rPr>
        <w:t xml:space="preserve"> </w:t>
      </w:r>
      <w:r w:rsidR="00D56476">
        <w:rPr>
          <w:lang w:val="en-US"/>
        </w:rPr>
        <w:t xml:space="preserve">As efficient neutron absorbers, </w:t>
      </w:r>
      <w:proofErr w:type="spellStart"/>
      <w:r w:rsidR="00D56476">
        <w:rPr>
          <w:lang w:val="en-US"/>
        </w:rPr>
        <w:t>Gd</w:t>
      </w:r>
      <w:proofErr w:type="spellEnd"/>
      <w:r w:rsidR="00D56476">
        <w:rPr>
          <w:lang w:val="en-US"/>
        </w:rPr>
        <w:t xml:space="preserve"> </w:t>
      </w:r>
      <w:r w:rsidR="00413D3D">
        <w:rPr>
          <w:lang w:val="en-US"/>
        </w:rPr>
        <w:t>plays a</w:t>
      </w:r>
      <w:r w:rsidR="004D6DB6">
        <w:rPr>
          <w:lang w:val="en-US"/>
        </w:rPr>
        <w:t>n</w:t>
      </w:r>
      <w:r w:rsidR="00413D3D">
        <w:rPr>
          <w:lang w:val="en-US"/>
        </w:rPr>
        <w:t xml:space="preserve"> </w:t>
      </w:r>
      <w:r w:rsidR="004D6DB6">
        <w:rPr>
          <w:lang w:val="en-US"/>
        </w:rPr>
        <w:t>important</w:t>
      </w:r>
      <w:r w:rsidR="00413D3D">
        <w:rPr>
          <w:lang w:val="en-US"/>
        </w:rPr>
        <w:t xml:space="preserve"> role in neutron shielding alloys </w:t>
      </w:r>
      <w:r w:rsidR="00662AB6">
        <w:rPr>
          <w:lang w:val="en-US"/>
        </w:rPr>
        <w:t>for</w:t>
      </w:r>
      <w:r w:rsidR="00413D3D">
        <w:rPr>
          <w:lang w:val="en-US"/>
        </w:rPr>
        <w:t xml:space="preserve"> nuclear reactor</w:t>
      </w:r>
      <w:r w:rsidR="00662AB6">
        <w:rPr>
          <w:lang w:val="en-US"/>
        </w:rPr>
        <w:t xml:space="preserve"> safety</w:t>
      </w:r>
      <w:r w:rsidR="00413D3D">
        <w:rPr>
          <w:lang w:val="en-US"/>
        </w:rPr>
        <w:t xml:space="preserve"> and storage</w:t>
      </w:r>
      <w:r w:rsidR="00662AB6">
        <w:rPr>
          <w:lang w:val="en-US"/>
        </w:rPr>
        <w:t xml:space="preserve"> (</w:t>
      </w:r>
      <w:hyperlink r:id="rId12" w:history="1">
        <w:r w:rsidR="00662AB6" w:rsidRPr="00662AB6">
          <w:rPr>
            <w:rStyle w:val="Hyperlink"/>
            <w:lang w:val="en-US"/>
          </w:rPr>
          <w:t>*</w:t>
        </w:r>
      </w:hyperlink>
      <w:r w:rsidR="00662AB6">
        <w:rPr>
          <w:lang w:val="en-US"/>
        </w:rPr>
        <w:t>)</w:t>
      </w:r>
      <w:r w:rsidR="00413D3D">
        <w:rPr>
          <w:lang w:val="en-US"/>
        </w:rPr>
        <w:t>. An additional use</w:t>
      </w:r>
      <w:r w:rsidR="004D6DB6">
        <w:rPr>
          <w:lang w:val="en-US"/>
        </w:rPr>
        <w:t xml:space="preserve"> of great </w:t>
      </w:r>
      <w:proofErr w:type="spellStart"/>
      <w:r w:rsidR="004D6DB6">
        <w:rPr>
          <w:lang w:val="en-US"/>
        </w:rPr>
        <w:t>Gd</w:t>
      </w:r>
      <w:proofErr w:type="spellEnd"/>
      <w:r w:rsidR="004D6DB6">
        <w:rPr>
          <w:lang w:val="en-US"/>
        </w:rPr>
        <w:t xml:space="preserve"> neutron capture is</w:t>
      </w:r>
      <w:r w:rsidR="005B487F">
        <w:rPr>
          <w:lang w:val="en-US"/>
        </w:rPr>
        <w:t xml:space="preserve"> as</w:t>
      </w:r>
      <w:r w:rsidR="004D6DB6">
        <w:rPr>
          <w:lang w:val="en-US"/>
        </w:rPr>
        <w:t xml:space="preserve"> </w:t>
      </w:r>
      <w:proofErr w:type="spellStart"/>
      <w:r w:rsidR="004D6DB6">
        <w:rPr>
          <w:lang w:val="en-US"/>
        </w:rPr>
        <w:t>Gd</w:t>
      </w:r>
      <w:proofErr w:type="spellEnd"/>
      <w:r w:rsidR="004D6DB6">
        <w:rPr>
          <w:lang w:val="en-US"/>
        </w:rPr>
        <w:t>-based neutron poison</w:t>
      </w:r>
      <w:r w:rsidR="00662AB6">
        <w:rPr>
          <w:lang w:val="en-US"/>
        </w:rPr>
        <w:t xml:space="preserve">, </w:t>
      </w:r>
      <w:r w:rsidR="005B487F">
        <w:rPr>
          <w:lang w:val="en-US"/>
        </w:rPr>
        <w:t>for instance</w:t>
      </w:r>
      <w:r w:rsidR="00662AB6">
        <w:rPr>
          <w:lang w:val="en-US"/>
        </w:rPr>
        <w:t xml:space="preserve"> </w:t>
      </w:r>
      <w:proofErr w:type="spellStart"/>
      <w:r w:rsidR="00662AB6">
        <w:rPr>
          <w:lang w:val="en-US"/>
        </w:rPr>
        <w:t>Gd</w:t>
      </w:r>
      <w:proofErr w:type="spellEnd"/>
      <w:r w:rsidR="00662AB6">
        <w:rPr>
          <w:lang w:val="en-US"/>
        </w:rPr>
        <w:t>(III) nitrate</w:t>
      </w:r>
      <w:r w:rsidR="004D6DB6">
        <w:rPr>
          <w:lang w:val="en-US"/>
        </w:rPr>
        <w:t xml:space="preserve"> in moderator systems for regulating power generation and shut-down of Heavy Water Nuclear Reactors (</w:t>
      </w:r>
      <w:hyperlink r:id="rId13" w:history="1">
        <w:r w:rsidR="004D6DB6" w:rsidRPr="003A11B7">
          <w:rPr>
            <w:rStyle w:val="Hyperlink"/>
            <w:lang w:val="en-US"/>
          </w:rPr>
          <w:t>*</w:t>
        </w:r>
      </w:hyperlink>
      <w:r w:rsidR="004D6DB6">
        <w:rPr>
          <w:lang w:val="en-US"/>
        </w:rPr>
        <w:t xml:space="preserve"> page 31).</w:t>
      </w:r>
    </w:p>
    <w:p w14:paraId="57A118A3" w14:textId="02416F46" w:rsidR="00404F48" w:rsidRPr="00776587" w:rsidRDefault="00CD39A3" w:rsidP="004D6DB6">
      <w:pPr>
        <w:rPr>
          <w:i/>
          <w:iCs/>
          <w:lang w:val="en-US"/>
        </w:rPr>
      </w:pPr>
      <w:commentRangeStart w:id="0"/>
      <w:r>
        <w:rPr>
          <w:lang w:val="en-US"/>
        </w:rPr>
        <w:t>Not</w:t>
      </w:r>
      <w:r w:rsidR="006226B8">
        <w:rPr>
          <w:lang w:val="en-US"/>
        </w:rPr>
        <w:t xml:space="preserve"> </w:t>
      </w:r>
      <w:r w:rsidR="00DA6C74">
        <w:rPr>
          <w:lang w:val="en-US"/>
        </w:rPr>
        <w:t xml:space="preserve">limited to the field of nuclear physics, </w:t>
      </w:r>
      <w:proofErr w:type="spellStart"/>
      <w:r w:rsidR="00662AB6">
        <w:rPr>
          <w:lang w:val="en-US"/>
        </w:rPr>
        <w:t>Gd</w:t>
      </w:r>
      <w:proofErr w:type="spellEnd"/>
      <w:r w:rsidR="00662AB6">
        <w:rPr>
          <w:lang w:val="en-US"/>
        </w:rPr>
        <w:t xml:space="preserve"> neutron </w:t>
      </w:r>
      <w:r w:rsidR="00DA6C74">
        <w:rPr>
          <w:lang w:val="en-US"/>
        </w:rPr>
        <w:t>absorption</w:t>
      </w:r>
      <w:r w:rsidR="00662AB6">
        <w:rPr>
          <w:lang w:val="en-US"/>
        </w:rPr>
        <w:t xml:space="preserve"> capability</w:t>
      </w:r>
      <w:r w:rsidR="00404F48">
        <w:rPr>
          <w:lang w:val="en-US"/>
        </w:rPr>
        <w:t xml:space="preserve"> also</w:t>
      </w:r>
      <w:r w:rsidR="00DA6C74">
        <w:rPr>
          <w:lang w:val="en-US"/>
        </w:rPr>
        <w:t xml:space="preserve"> </w:t>
      </w:r>
      <w:r w:rsidR="00DA6C74" w:rsidRPr="00DA6C74">
        <w:rPr>
          <w:color w:val="7030A0"/>
          <w:lang w:val="en-US"/>
        </w:rPr>
        <w:t>benefit</w:t>
      </w:r>
      <w:r w:rsidR="00404F48">
        <w:rPr>
          <w:color w:val="7030A0"/>
          <w:lang w:val="en-US"/>
        </w:rPr>
        <w:t>(s?)</w:t>
      </w:r>
      <w:r w:rsidR="00DA6C74" w:rsidRPr="00DA6C74">
        <w:rPr>
          <w:color w:val="7030A0"/>
          <w:lang w:val="en-US"/>
        </w:rPr>
        <w:t xml:space="preserve"> </w:t>
      </w:r>
      <w:r w:rsidR="00404F48">
        <w:rPr>
          <w:lang w:val="en-US"/>
        </w:rPr>
        <w:t>neutron capture therapy</w:t>
      </w:r>
      <w:r w:rsidR="006226B8">
        <w:rPr>
          <w:lang w:val="en-US"/>
        </w:rPr>
        <w:t xml:space="preserve"> </w:t>
      </w:r>
      <w:r w:rsidR="005B487F">
        <w:rPr>
          <w:lang w:val="en-US"/>
        </w:rPr>
        <w:t xml:space="preserve">for cancer treatment </w:t>
      </w:r>
      <w:r w:rsidR="006226B8">
        <w:rPr>
          <w:lang w:val="en-US"/>
        </w:rPr>
        <w:t xml:space="preserve">and </w:t>
      </w:r>
      <w:r w:rsidR="006226B8" w:rsidRPr="005B487F">
        <w:rPr>
          <w:b/>
          <w:bCs/>
          <w:lang w:val="en-US"/>
        </w:rPr>
        <w:t>neutron detection</w:t>
      </w:r>
      <w:r w:rsidR="006226B8">
        <w:rPr>
          <w:lang w:val="en-US"/>
        </w:rPr>
        <w:t xml:space="preserve">, due </w:t>
      </w:r>
      <w:r w:rsidR="00776587">
        <w:rPr>
          <w:lang w:val="en-US"/>
        </w:rPr>
        <w:t>to reaction products</w:t>
      </w:r>
      <w:r w:rsidR="006226B8">
        <w:rPr>
          <w:lang w:val="en-US"/>
        </w:rPr>
        <w:t xml:space="preserve"> following neutron capture.  </w:t>
      </w:r>
      <w:commentRangeEnd w:id="0"/>
      <w:proofErr w:type="spellStart"/>
      <w:r w:rsidR="006840BD">
        <w:rPr>
          <w:rStyle w:val="CommentReference"/>
        </w:rPr>
        <w:commentReference w:id="0"/>
      </w:r>
      <w:commentRangeStart w:id="1"/>
      <w:proofErr w:type="spellEnd"/>
      <w:r w:rsidR="00776587" w:rsidRPr="00776587">
        <w:rPr>
          <w:i/>
          <w:iCs/>
          <w:lang w:val="en-US"/>
        </w:rPr>
        <w:t>In gadolinium neutron capture therapy (</w:t>
      </w:r>
      <w:proofErr w:type="spellStart"/>
      <w:r w:rsidR="00776587" w:rsidRPr="00776587">
        <w:rPr>
          <w:i/>
          <w:iCs/>
          <w:lang w:val="en-US"/>
        </w:rPr>
        <w:t>GdNCT</w:t>
      </w:r>
      <w:proofErr w:type="spellEnd"/>
      <w:r w:rsidR="00776587" w:rsidRPr="00776587">
        <w:rPr>
          <w:i/>
          <w:iCs/>
          <w:lang w:val="en-US"/>
        </w:rPr>
        <w:t xml:space="preserve">) a cancer patient is injected with </w:t>
      </w:r>
      <w:proofErr w:type="spellStart"/>
      <w:r w:rsidR="00776587" w:rsidRPr="00776587">
        <w:rPr>
          <w:i/>
          <w:iCs/>
          <w:lang w:val="en-US"/>
        </w:rPr>
        <w:t>Gd</w:t>
      </w:r>
      <w:proofErr w:type="spellEnd"/>
      <w:r w:rsidR="00776587" w:rsidRPr="00776587">
        <w:rPr>
          <w:i/>
          <w:iCs/>
          <w:lang w:val="en-US"/>
        </w:rPr>
        <w:t xml:space="preserve"> </w:t>
      </w:r>
      <w:proofErr w:type="spellStart"/>
      <w:r w:rsidR="00776587" w:rsidRPr="00776587">
        <w:rPr>
          <w:i/>
          <w:iCs/>
          <w:lang w:val="en-US"/>
        </w:rPr>
        <w:t>endused</w:t>
      </w:r>
      <w:proofErr w:type="spellEnd"/>
      <w:r w:rsidR="00776587" w:rsidRPr="00776587">
        <w:rPr>
          <w:i/>
          <w:iCs/>
          <w:lang w:val="en-US"/>
        </w:rPr>
        <w:t xml:space="preserve"> tracer followed by exposure to a neutron beam. Neutron absorbed by the </w:t>
      </w:r>
      <w:proofErr w:type="spellStart"/>
      <w:r w:rsidR="00776587" w:rsidRPr="00776587">
        <w:rPr>
          <w:i/>
          <w:iCs/>
          <w:lang w:val="en-US"/>
        </w:rPr>
        <w:t>Gd</w:t>
      </w:r>
      <w:proofErr w:type="spellEnd"/>
      <w:r w:rsidR="00776587" w:rsidRPr="00776587">
        <w:rPr>
          <w:i/>
          <w:iCs/>
          <w:lang w:val="en-US"/>
        </w:rPr>
        <w:t xml:space="preserve"> tracer produce secondary particles such as photons and electrons. While traversing tissue, the particles deposits dose and The </w:t>
      </w:r>
      <w:r w:rsidR="007F5B22" w:rsidRPr="00776587">
        <w:rPr>
          <w:i/>
          <w:iCs/>
          <w:lang w:val="en-US"/>
        </w:rPr>
        <w:t>particles</w:t>
      </w:r>
      <w:r w:rsidR="00776587" w:rsidRPr="00776587">
        <w:rPr>
          <w:i/>
          <w:iCs/>
          <w:lang w:val="en-US"/>
        </w:rPr>
        <w:t xml:space="preserve"> </w:t>
      </w:r>
      <w:r w:rsidR="007F5B22" w:rsidRPr="00776587">
        <w:rPr>
          <w:i/>
          <w:iCs/>
          <w:lang w:val="en-US"/>
        </w:rPr>
        <w:t>travels</w:t>
      </w:r>
      <w:r w:rsidR="00776587" w:rsidRPr="00776587">
        <w:rPr>
          <w:i/>
          <w:iCs/>
          <w:lang w:val="en-US"/>
        </w:rPr>
        <w:t xml:space="preserve"> the tissue exposed to a neutron beam, once </w:t>
      </w:r>
      <w:proofErr w:type="spellStart"/>
      <w:r w:rsidR="00776587" w:rsidRPr="00776587">
        <w:rPr>
          <w:i/>
          <w:iCs/>
          <w:lang w:val="en-US"/>
        </w:rPr>
        <w:t>Gd</w:t>
      </w:r>
      <w:proofErr w:type="spellEnd"/>
      <w:r w:rsidR="00776587" w:rsidRPr="00776587">
        <w:rPr>
          <w:i/>
          <w:iCs/>
          <w:lang w:val="en-US"/>
        </w:rPr>
        <w:t xml:space="preserve"> absorbs neutrons, decays and release product particles the </w:t>
      </w:r>
      <w:proofErr w:type="gramStart"/>
      <w:r w:rsidR="00776587" w:rsidRPr="00776587">
        <w:rPr>
          <w:i/>
          <w:iCs/>
          <w:lang w:val="en-US"/>
        </w:rPr>
        <w:t>particles  is</w:t>
      </w:r>
      <w:proofErr w:type="gramEnd"/>
      <w:r w:rsidR="00776587" w:rsidRPr="00776587">
        <w:rPr>
          <w:i/>
          <w:iCs/>
          <w:lang w:val="en-US"/>
        </w:rPr>
        <w:t xml:space="preserve"> injected to the cancer patient product particles deposits dose locally to </w:t>
      </w:r>
      <w:commentRangeEnd w:id="1"/>
      <w:r w:rsidR="00776587">
        <w:rPr>
          <w:rStyle w:val="CommentReference"/>
        </w:rPr>
        <w:commentReference w:id="1"/>
      </w:r>
    </w:p>
    <w:p w14:paraId="61BC2679" w14:textId="272BBEB1" w:rsidR="00404F48" w:rsidRDefault="00404F48" w:rsidP="004D6DB6">
      <w:pPr>
        <w:rPr>
          <w:lang w:val="en-US"/>
        </w:rPr>
      </w:pPr>
    </w:p>
    <w:p w14:paraId="543F50C9" w14:textId="3930D76A" w:rsidR="00706B29" w:rsidRPr="00706B29" w:rsidRDefault="00706B29" w:rsidP="004D6DB6">
      <w:pPr>
        <w:rPr>
          <w:color w:val="4472C4" w:themeColor="accent1"/>
          <w:lang w:val="en-US"/>
        </w:rPr>
      </w:pPr>
      <w:r w:rsidRPr="00706B29">
        <w:rPr>
          <w:color w:val="4472C4" w:themeColor="accent1"/>
          <w:lang w:val="en-US"/>
        </w:rPr>
        <w:t>Introduction to neutron detection???</w:t>
      </w:r>
    </w:p>
    <w:p w14:paraId="69E59255" w14:textId="77777777" w:rsidR="00706B29" w:rsidRDefault="00706B29" w:rsidP="004D6DB6">
      <w:pPr>
        <w:rPr>
          <w:lang w:val="en-US"/>
        </w:rPr>
      </w:pPr>
    </w:p>
    <w:p w14:paraId="7178CF70" w14:textId="19D55E76" w:rsidR="00CD39A3" w:rsidRPr="00CD39A3" w:rsidRDefault="00CD39A3" w:rsidP="004D6DB6">
      <w:pPr>
        <w:rPr>
          <w:b/>
          <w:bCs/>
          <w:lang w:val="en-US"/>
        </w:rPr>
      </w:pPr>
      <w:r w:rsidRPr="00CD39A3">
        <w:rPr>
          <w:b/>
          <w:bCs/>
          <w:lang w:val="en-US"/>
        </w:rPr>
        <w:t xml:space="preserve">Neutron capture in gadolinium </w:t>
      </w:r>
    </w:p>
    <w:p w14:paraId="21BE2D62" w14:textId="6307FE83" w:rsidR="00FF3173" w:rsidRPr="00725050" w:rsidRDefault="0021500A" w:rsidP="004D6DB6">
      <w:pPr>
        <w:rPr>
          <w:rFonts w:eastAsiaTheme="minorEastAsia"/>
          <w:lang w:val="en-US"/>
        </w:rPr>
      </w:pPr>
      <w:r>
        <w:rPr>
          <w:lang w:val="en-US"/>
        </w:rPr>
        <w:t xml:space="preserve">Neutron capture cross section of natural </w:t>
      </w:r>
      <w:proofErr w:type="spellStart"/>
      <w:r>
        <w:rPr>
          <w:lang w:val="en-US"/>
        </w:rPr>
        <w:t>Gd</w:t>
      </w:r>
      <w:proofErr w:type="spellEnd"/>
      <w:r>
        <w:rPr>
          <w:lang w:val="en-US"/>
        </w:rPr>
        <w:t xml:space="preserve"> is</w:t>
      </w:r>
      <w:r w:rsidR="00FF3173">
        <w:rPr>
          <w:lang w:val="en-US"/>
        </w:rPr>
        <w:t xml:space="preserve"> given by</w:t>
      </w:r>
      <w:r>
        <w:rPr>
          <w:lang w:val="en-US"/>
        </w:rPr>
        <w:t xml:space="preserve"> the weighted </w:t>
      </w:r>
      <w:r w:rsidR="00FF3173">
        <w:rPr>
          <w:lang w:val="en-US"/>
        </w:rPr>
        <w:t xml:space="preserve">sum of </w:t>
      </w:r>
      <w:r>
        <w:rPr>
          <w:lang w:val="en-US"/>
        </w:rPr>
        <w:t>isotopic cross sections</w:t>
      </w:r>
      <w:r w:rsidR="00776587">
        <w:rPr>
          <w:lang w:val="en-US"/>
        </w:rPr>
        <w:t xml:space="preserve">. </w:t>
      </w:r>
      <w:r w:rsidR="00776587">
        <w:rPr>
          <w:rFonts w:eastAsiaTheme="minorEastAsia"/>
          <w:lang w:val="en-US"/>
        </w:rPr>
        <w:t xml:space="preserve">Relative abundance of </w:t>
      </w:r>
      <w:proofErr w:type="spellStart"/>
      <w:r w:rsidR="00776587">
        <w:rPr>
          <w:rFonts w:eastAsiaTheme="minorEastAsia"/>
          <w:lang w:val="en-US"/>
        </w:rPr>
        <w:t>Gd</w:t>
      </w:r>
      <w:proofErr w:type="spellEnd"/>
      <w:r w:rsidR="00776587">
        <w:rPr>
          <w:rFonts w:eastAsiaTheme="minorEastAsia"/>
          <w:lang w:val="en-US"/>
        </w:rPr>
        <w:t xml:space="preserve"> isotopes in natural </w:t>
      </w:r>
      <w:proofErr w:type="spellStart"/>
      <w:r w:rsidR="00776587">
        <w:rPr>
          <w:rFonts w:eastAsiaTheme="minorEastAsia"/>
          <w:lang w:val="en-US"/>
        </w:rPr>
        <w:t>Gd</w:t>
      </w:r>
      <w:proofErr w:type="spellEnd"/>
      <w:r w:rsidR="00776587">
        <w:rPr>
          <w:rFonts w:eastAsiaTheme="minorEastAsia"/>
          <w:lang w:val="en-US"/>
        </w:rPr>
        <w:t xml:space="preserve"> and their neutron capture cross section</w:t>
      </w:r>
      <w:r w:rsidR="00725050">
        <w:rPr>
          <w:rFonts w:eastAsiaTheme="minorEastAsia"/>
          <w:lang w:val="en-US"/>
        </w:rPr>
        <w:t xml:space="preserve"> are</w:t>
      </w:r>
      <w:r w:rsidR="00776587">
        <w:rPr>
          <w:rFonts w:eastAsiaTheme="minorEastAsia"/>
          <w:lang w:val="en-US"/>
        </w:rPr>
        <w:t xml:space="preserve"> liste</w:t>
      </w:r>
      <w:r w:rsidR="00725050">
        <w:rPr>
          <w:rFonts w:eastAsiaTheme="minorEastAsia"/>
          <w:lang w:val="en-US"/>
        </w:rPr>
        <w:t>d</w:t>
      </w:r>
      <w:r w:rsidR="00776587">
        <w:rPr>
          <w:rFonts w:eastAsiaTheme="minorEastAsia"/>
          <w:lang w:val="en-US"/>
        </w:rPr>
        <w:t xml:space="preserve"> in table 1.</w:t>
      </w:r>
      <w:r w:rsidR="00776587">
        <w:rPr>
          <w:rFonts w:eastAsiaTheme="minorEastAsia"/>
          <w:lang w:val="en-US"/>
        </w:rPr>
        <w:t xml:space="preserve"> </w:t>
      </w:r>
      <w:r w:rsidR="00776587">
        <w:rPr>
          <w:rFonts w:eastAsiaTheme="minorEastAsia"/>
          <w:lang w:val="en-US"/>
        </w:rPr>
        <w:t>Isotopes Gd-157 and Gd-155 collectively contribute 99.99% of the cross section</w:t>
      </w:r>
      <w:r w:rsidR="00FF3173">
        <w:rPr>
          <w:lang w:val="en-US"/>
        </w:rPr>
        <w:t xml:space="preserve">, resulting in </w:t>
      </w:r>
      <m:oMath>
        <m:r>
          <w:rPr>
            <w:rFonts w:ascii="Cambria Math" w:hAnsi="Cambria Math"/>
            <w:lang w:val="en-US"/>
          </w:rPr>
          <m:t>48800±150 barns</m:t>
        </m:r>
      </m:oMath>
      <w:r w:rsidR="00907BEB">
        <w:rPr>
          <w:rFonts w:eastAsiaTheme="minorEastAsia"/>
          <w:lang w:val="en-US"/>
        </w:rPr>
        <w:t xml:space="preserve">. </w:t>
      </w:r>
      <w:r w:rsidR="00725050">
        <w:rPr>
          <w:rFonts w:eastAsiaTheme="minorEastAsia"/>
          <w:lang w:val="en-US"/>
        </w:rPr>
        <w:t>N</w:t>
      </w:r>
      <w:r w:rsidR="00907BEB">
        <w:rPr>
          <w:rFonts w:eastAsiaTheme="minorEastAsia"/>
          <w:lang w:val="en-US"/>
        </w:rPr>
        <w:t xml:space="preserve">atural </w:t>
      </w:r>
      <w:proofErr w:type="spellStart"/>
      <w:r w:rsidR="00907BEB">
        <w:rPr>
          <w:rFonts w:eastAsiaTheme="minorEastAsia"/>
          <w:lang w:val="en-US"/>
        </w:rPr>
        <w:t>Gd</w:t>
      </w:r>
      <w:proofErr w:type="spellEnd"/>
      <w:r w:rsidR="00907BEB">
        <w:rPr>
          <w:rFonts w:eastAsiaTheme="minorEastAsia"/>
          <w:lang w:val="en-US"/>
        </w:rPr>
        <w:t xml:space="preserve"> interaction with thermal neutrons may </w:t>
      </w:r>
      <w:r w:rsidR="00C427FD">
        <w:rPr>
          <w:rFonts w:eastAsiaTheme="minorEastAsia"/>
          <w:lang w:val="en-US"/>
        </w:rPr>
        <w:t>therefore</w:t>
      </w:r>
      <w:r w:rsidR="00907BEB">
        <w:rPr>
          <w:rFonts w:eastAsiaTheme="minorEastAsia"/>
          <w:lang w:val="en-US"/>
        </w:rPr>
        <w:t xml:space="preserve"> be simplified as a </w:t>
      </w:r>
      <w:r w:rsidR="00C427FD" w:rsidRPr="00C427FD">
        <w:rPr>
          <w:rFonts w:eastAsiaTheme="minorEastAsia"/>
          <w:i/>
          <w:iCs/>
          <w:color w:val="ED7D31" w:themeColor="accent2"/>
          <w:lang w:val="en-US"/>
        </w:rPr>
        <w:t>“</w:t>
      </w:r>
      <w:r w:rsidR="00907BEB" w:rsidRPr="00C427FD">
        <w:rPr>
          <w:rFonts w:eastAsiaTheme="minorEastAsia"/>
          <w:i/>
          <w:iCs/>
          <w:color w:val="ED7D31" w:themeColor="accent2"/>
          <w:lang w:val="en-US"/>
        </w:rPr>
        <w:t>two-</w:t>
      </w:r>
      <w:r w:rsidR="00C427FD" w:rsidRPr="00C427FD">
        <w:rPr>
          <w:rFonts w:eastAsiaTheme="minorEastAsia"/>
          <w:i/>
          <w:iCs/>
          <w:color w:val="ED7D31" w:themeColor="accent2"/>
          <w:lang w:val="en-US"/>
        </w:rPr>
        <w:t xml:space="preserve">absorbing </w:t>
      </w:r>
      <w:r w:rsidR="00907BEB" w:rsidRPr="00C427FD">
        <w:rPr>
          <w:rFonts w:eastAsiaTheme="minorEastAsia"/>
          <w:i/>
          <w:iCs/>
          <w:color w:val="ED7D31" w:themeColor="accent2"/>
          <w:lang w:val="en-US"/>
        </w:rPr>
        <w:t>isotope system</w:t>
      </w:r>
      <w:r w:rsidR="00C427FD">
        <w:rPr>
          <w:rFonts w:eastAsiaTheme="minorEastAsia"/>
          <w:lang w:val="en-US"/>
        </w:rPr>
        <w:t>”</w:t>
      </w:r>
      <w:r w:rsidR="00725050">
        <w:rPr>
          <w:rFonts w:eastAsiaTheme="minorEastAsia"/>
          <w:lang w:val="en-US"/>
        </w:rPr>
        <w:t xml:space="preserve"> consisting of the isotopes Gd155 and Gd157</w:t>
      </w:r>
      <w:r w:rsidR="00C427FD">
        <w:rPr>
          <w:rFonts w:eastAsiaTheme="minorEastAsia"/>
          <w:lang w:val="en-US"/>
        </w:rPr>
        <w:t xml:space="preserve"> [</w:t>
      </w:r>
      <w:proofErr w:type="spellStart"/>
      <w:r w:rsidR="00C427FD">
        <w:rPr>
          <w:rFonts w:eastAsiaTheme="minorEastAsia"/>
          <w:lang w:val="en-US"/>
        </w:rPr>
        <w:t>Dumazert</w:t>
      </w:r>
      <w:proofErr w:type="spellEnd"/>
      <w:r w:rsidR="00C427FD">
        <w:rPr>
          <w:rFonts w:eastAsiaTheme="minorEastAsia"/>
          <w:lang w:val="en-US"/>
        </w:rPr>
        <w:t>, 2018]</w:t>
      </w:r>
      <w:r w:rsidR="00907BEB">
        <w:rPr>
          <w:rFonts w:eastAsiaTheme="minorEastAsia"/>
          <w:lang w:val="en-US"/>
        </w:rPr>
        <w:t xml:space="preserve">. </w:t>
      </w:r>
    </w:p>
    <w:p w14:paraId="7862365A" w14:textId="69FA87F7" w:rsidR="00FF3173" w:rsidRDefault="00FF3173" w:rsidP="004D6DB6">
      <w:pPr>
        <w:rPr>
          <w:lang w:val="en-US"/>
        </w:rPr>
      </w:pPr>
    </w:p>
    <w:p w14:paraId="7AE6F9A9" w14:textId="77777777" w:rsidR="00C427FD" w:rsidRPr="00C427FD" w:rsidRDefault="00C427FD" w:rsidP="004D6DB6">
      <w:pPr>
        <w:rPr>
          <w:b/>
          <w:bCs/>
          <w:lang w:val="en-US"/>
        </w:rPr>
      </w:pPr>
      <w:r w:rsidRPr="00C427FD">
        <w:rPr>
          <w:b/>
          <w:bCs/>
          <w:lang w:val="en-US"/>
        </w:rPr>
        <w:t>Nuclear reaction equation</w:t>
      </w:r>
    </w:p>
    <w:p w14:paraId="2F458883" w14:textId="77777777" w:rsidR="00FF3173" w:rsidRDefault="00FF3173" w:rsidP="004D6DB6">
      <w:pPr>
        <w:rPr>
          <w:lang w:val="en-US"/>
        </w:rPr>
      </w:pPr>
    </w:p>
    <w:p w14:paraId="23B2F396" w14:textId="4746791F" w:rsidR="00A2322D" w:rsidRDefault="00725050" w:rsidP="004D6DB6">
      <w:pPr>
        <w:rPr>
          <w:lang w:val="en-US"/>
        </w:rPr>
      </w:pPr>
      <w:r>
        <w:rPr>
          <w:lang w:val="en-US"/>
        </w:rPr>
        <w:t xml:space="preserve">Since natural </w:t>
      </w:r>
      <w:proofErr w:type="spellStart"/>
      <w:r>
        <w:rPr>
          <w:lang w:val="en-US"/>
        </w:rPr>
        <w:t>Gd</w:t>
      </w:r>
      <w:proofErr w:type="spellEnd"/>
      <w:r>
        <w:rPr>
          <w:lang w:val="en-US"/>
        </w:rPr>
        <w:t xml:space="preserve"> </w:t>
      </w:r>
      <w:r>
        <w:rPr>
          <w:lang w:val="en-US"/>
        </w:rPr>
        <w:t xml:space="preserve">interaction </w:t>
      </w:r>
      <w:r>
        <w:rPr>
          <w:lang w:val="en-US"/>
        </w:rPr>
        <w:t xml:space="preserve">with </w:t>
      </w:r>
      <w:r>
        <w:rPr>
          <w:lang w:val="en-US"/>
        </w:rPr>
        <w:t>neutron</w:t>
      </w:r>
      <w:r w:rsidR="00195EBA">
        <w:rPr>
          <w:lang w:val="en-US"/>
        </w:rPr>
        <w:t>s</w:t>
      </w:r>
      <w:r>
        <w:rPr>
          <w:lang w:val="en-US"/>
        </w:rPr>
        <w:t xml:space="preserve"> </w:t>
      </w:r>
      <w:r w:rsidR="00082492">
        <w:rPr>
          <w:lang w:val="en-US"/>
        </w:rPr>
        <w:t>can be</w:t>
      </w:r>
      <w:r>
        <w:rPr>
          <w:lang w:val="en-US"/>
        </w:rPr>
        <w:t xml:space="preserve"> </w:t>
      </w:r>
      <w:r w:rsidR="00082492" w:rsidRPr="00082492">
        <w:rPr>
          <w:color w:val="ED7D31" w:themeColor="accent2"/>
          <w:lang w:val="en-US"/>
        </w:rPr>
        <w:t>ascribed</w:t>
      </w:r>
      <w:r w:rsidRPr="00082492">
        <w:rPr>
          <w:color w:val="ED7D31" w:themeColor="accent2"/>
          <w:lang w:val="en-US"/>
        </w:rPr>
        <w:t xml:space="preserve"> </w:t>
      </w:r>
      <w:r>
        <w:rPr>
          <w:lang w:val="en-US"/>
        </w:rPr>
        <w:t xml:space="preserve">to isotopes </w:t>
      </w:r>
      <w:r>
        <w:rPr>
          <w:rFonts w:eastAsiaTheme="minorEastAsia"/>
          <w:lang w:val="en-US"/>
        </w:rPr>
        <w:t>Gd-157 and Gd-155</w:t>
      </w:r>
      <w:r w:rsidR="002D1A07">
        <w:rPr>
          <w:rFonts w:eastAsiaTheme="minorEastAsia"/>
          <w:lang w:val="en-US"/>
        </w:rPr>
        <w:t xml:space="preserve">, </w:t>
      </w:r>
      <w:r w:rsidR="00195EBA">
        <w:rPr>
          <w:rFonts w:eastAsiaTheme="minorEastAsia"/>
          <w:lang w:val="en-US"/>
        </w:rPr>
        <w:t>it is worth studying their corresponding nuclear reaction equation.</w:t>
      </w:r>
    </w:p>
    <w:p w14:paraId="3223EE8B" w14:textId="0E461B52" w:rsidR="00294FE2" w:rsidRDefault="00294FE2" w:rsidP="004D6DB6">
      <w:pPr>
        <w:rPr>
          <w:lang w:val="en-US"/>
        </w:rPr>
      </w:pPr>
    </w:p>
    <w:p w14:paraId="445CE241" w14:textId="1BD5915B" w:rsidR="00725050" w:rsidRPr="00A2322D" w:rsidRDefault="00725050" w:rsidP="00725050">
      <w:pPr>
        <w:rPr>
          <w:rFonts w:eastAsiaTheme="minorEastAsia"/>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155</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156</m:t>
                      </m:r>
                    </m:sup>
                    <m:e>
                      <m:r>
                        <w:rPr>
                          <w:rFonts w:ascii="Cambria Math" w:hAnsi="Cambria Math"/>
                          <w:lang w:val="en-US"/>
                        </w:rPr>
                        <m:t>Gd</m:t>
                      </m:r>
                    </m:e>
                  </m:sPre>
                  <m:r>
                    <w:rPr>
                      <w:rFonts w:ascii="Cambria Math" w:hAnsi="Cambria Math"/>
                      <w:lang w:val="en-US"/>
                    </w:rPr>
                    <m:t>+γ+IC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(Q=8.5 MeV)</m:t>
                  </m:r>
                </m:e>
              </m:sPre>
            </m:e>
          </m:sPre>
        </m:oMath>
      </m:oMathPara>
    </w:p>
    <w:p w14:paraId="3A60B98C" w14:textId="77777777" w:rsidR="00725050" w:rsidRDefault="00725050" w:rsidP="00725050">
      <w:pPr>
        <w:rPr>
          <w:lang w:val="en-US"/>
        </w:rPr>
      </w:pPr>
    </w:p>
    <w:p w14:paraId="2BBAF2D9" w14:textId="50AE6305" w:rsidR="00725050" w:rsidRDefault="00725050" w:rsidP="00725050">
      <w:pPr>
        <w:rPr>
          <w:lang w:val="en-US"/>
        </w:rPr>
      </w:pPr>
      <m:oMathPara>
        <m:oMath>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157</m:t>
              </m:r>
            </m:sup>
            <m:e>
              <m:r>
                <w:rPr>
                  <w:rFonts w:ascii="Cambria Math" w:hAnsi="Cambria Math"/>
                  <w:lang w:val="en-US"/>
                </w:rPr>
                <m:t>Gd+</m:t>
              </m:r>
              <m:sPre>
                <m:sPrePr>
                  <m:ctrlPr>
                    <w:rPr>
                      <w:rFonts w:ascii="Cambria Math" w:hAnsi="Cambria Math"/>
                      <w:i/>
                      <w:lang w:val="en-US"/>
                    </w:rPr>
                  </m:ctrlPr>
                </m:sPrePr>
                <m:sub>
                  <m:r>
                    <w:rPr>
                      <w:rFonts w:ascii="Cambria Math" w:hAnsi="Cambria Math"/>
                      <w:lang w:val="en-US"/>
                    </w:rPr>
                    <m:t>0</m:t>
                  </m:r>
                </m:sub>
                <m:sup>
                  <m:r>
                    <w:rPr>
                      <w:rFonts w:ascii="Cambria Math" w:hAnsi="Cambria Math"/>
                      <w:lang w:val="en-US"/>
                    </w:rPr>
                    <m:t>1</m:t>
                  </m:r>
                </m:sup>
                <m:e>
                  <m:r>
                    <w:rPr>
                      <w:rFonts w:ascii="Cambria Math" w:hAnsi="Cambria Math"/>
                      <w:lang w:val="en-US"/>
                    </w:rPr>
                    <m:t>n→</m:t>
                  </m:r>
                </m:e>
              </m:sPre>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 xml:space="preserve">→ </m:t>
                  </m:r>
                  <m:sPre>
                    <m:sPrePr>
                      <m:ctrlPr>
                        <w:rPr>
                          <w:rFonts w:ascii="Cambria Math" w:hAnsi="Cambria Math"/>
                          <w:i/>
                          <w:lang w:val="en-US"/>
                        </w:rPr>
                      </m:ctrlPr>
                    </m:sPrePr>
                    <m:sub>
                      <m:r>
                        <w:rPr>
                          <w:rFonts w:ascii="Cambria Math" w:hAnsi="Cambria Math"/>
                          <w:lang w:val="en-US"/>
                        </w:rPr>
                        <m:t>64</m:t>
                      </m:r>
                    </m:sub>
                    <m:sup>
                      <m:r>
                        <w:rPr>
                          <w:rFonts w:ascii="Cambria Math" w:hAnsi="Cambria Math"/>
                          <w:lang w:val="en-US"/>
                        </w:rPr>
                        <m:t>158</m:t>
                      </m:r>
                    </m:sup>
                    <m:e>
                      <m:r>
                        <w:rPr>
                          <w:rFonts w:ascii="Cambria Math" w:hAnsi="Cambria Math"/>
                          <w:lang w:val="en-US"/>
                        </w:rPr>
                        <m:t>Gd</m:t>
                      </m:r>
                    </m:e>
                  </m:sPre>
                  <m:r>
                    <w:rPr>
                      <w:rFonts w:ascii="Cambria Math" w:hAnsi="Cambria Math"/>
                      <w:lang w:val="en-US"/>
                    </w:rPr>
                    <m:t>+γ+</m:t>
                  </m:r>
                  <m:r>
                    <w:rPr>
                      <w:rFonts w:ascii="Cambria Math" w:hAnsi="Cambria Math"/>
                      <w:lang w:val="en-US"/>
                    </w:rPr>
                    <m:t>IC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 xml:space="preserve">   (Q=7.9 MeV)</m:t>
                  </m:r>
                </m:e>
              </m:sPre>
            </m:e>
          </m:sPre>
        </m:oMath>
      </m:oMathPara>
    </w:p>
    <w:p w14:paraId="3292CA05" w14:textId="77777777" w:rsidR="00725050" w:rsidRDefault="00725050" w:rsidP="004D6DB6">
      <w:pPr>
        <w:rPr>
          <w:lang w:val="en-US"/>
        </w:rPr>
      </w:pPr>
    </w:p>
    <w:p w14:paraId="38A09F29" w14:textId="77777777" w:rsidR="004F3DC7" w:rsidRDefault="005D6F29" w:rsidP="004F3DC7">
      <w:pPr>
        <w:rPr>
          <w:i/>
          <w:iCs/>
          <w:color w:val="ED7D31" w:themeColor="accent2"/>
          <w:lang w:val="en-US"/>
        </w:rPr>
      </w:pPr>
      <w:r>
        <w:rPr>
          <w:lang w:val="en-US"/>
        </w:rPr>
        <w:t xml:space="preserve">Once a </w:t>
      </w:r>
      <w:proofErr w:type="spellStart"/>
      <w:r>
        <w:rPr>
          <w:lang w:val="en-US"/>
        </w:rPr>
        <w:t>Gd</w:t>
      </w:r>
      <w:proofErr w:type="spellEnd"/>
      <w:r>
        <w:rPr>
          <w:lang w:val="en-US"/>
        </w:rPr>
        <w:t xml:space="preserve"> nuclei has absorb</w:t>
      </w:r>
      <w:r w:rsidR="00667C32">
        <w:rPr>
          <w:lang w:val="en-US"/>
        </w:rPr>
        <w:t>ed</w:t>
      </w:r>
      <w:r>
        <w:rPr>
          <w:lang w:val="en-US"/>
        </w:rPr>
        <w:t xml:space="preserve"> a </w:t>
      </w:r>
      <w:r w:rsidR="00082492">
        <w:rPr>
          <w:lang w:val="en-US"/>
        </w:rPr>
        <w:t>neutron</w:t>
      </w:r>
      <w:r>
        <w:rPr>
          <w:lang w:val="en-US"/>
        </w:rPr>
        <w:t xml:space="preserve"> it </w:t>
      </w:r>
      <w:r w:rsidRPr="005D6F29">
        <w:rPr>
          <w:color w:val="000000" w:themeColor="text1"/>
          <w:lang w:val="en-US"/>
        </w:rPr>
        <w:t xml:space="preserve">exists </w:t>
      </w:r>
      <w:r>
        <w:rPr>
          <w:lang w:val="en-US"/>
        </w:rPr>
        <w:t>in an</w:t>
      </w:r>
      <w:r w:rsidR="00082492">
        <w:rPr>
          <w:lang w:val="en-US"/>
        </w:rPr>
        <w:t xml:space="preserve"> excited</w:t>
      </w:r>
      <w:r>
        <w:rPr>
          <w:lang w:val="en-US"/>
        </w:rPr>
        <w:t xml:space="preserve"> energy</w:t>
      </w:r>
      <w:r w:rsidR="00082492">
        <w:rPr>
          <w:lang w:val="en-US"/>
        </w:rPr>
        <w:t xml:space="preserve"> state from which it decays by </w:t>
      </w:r>
      <w:r w:rsidR="00667C32">
        <w:rPr>
          <w:i/>
          <w:iCs/>
          <w:lang w:val="en-US"/>
        </w:rPr>
        <w:t xml:space="preserve">gamma-transition, resulting </w:t>
      </w:r>
      <w:r w:rsidR="00667C32">
        <w:rPr>
          <w:i/>
          <w:iCs/>
          <w:lang w:val="en-US"/>
        </w:rPr>
        <w:t xml:space="preserve">primarily </w:t>
      </w:r>
      <w:r w:rsidR="00667C32">
        <w:rPr>
          <w:i/>
          <w:iCs/>
          <w:lang w:val="en-US"/>
        </w:rPr>
        <w:t>in (</w:t>
      </w:r>
      <w:r w:rsidR="00082492">
        <w:rPr>
          <w:lang w:val="en-US"/>
        </w:rPr>
        <w:t>means of</w:t>
      </w:r>
      <w:r w:rsidR="00667C32">
        <w:rPr>
          <w:lang w:val="en-US"/>
        </w:rPr>
        <w:t>)</w:t>
      </w:r>
      <w:r w:rsidR="00082492">
        <w:rPr>
          <w:lang w:val="en-US"/>
        </w:rPr>
        <w:t xml:space="preserve"> gamma-ray (</w:t>
      </w:r>
      <m:oMath>
        <m:r>
          <w:rPr>
            <w:rFonts w:ascii="Cambria Math" w:hAnsi="Cambria Math"/>
            <w:lang w:val="en-US"/>
          </w:rPr>
          <m:t>γ</m:t>
        </m:r>
      </m:oMath>
      <w:r w:rsidR="00082492">
        <w:rPr>
          <w:lang w:val="en-US"/>
        </w:rPr>
        <w:t>) emission and internal conversion</w:t>
      </w:r>
      <w:r w:rsidR="005B2111">
        <w:rPr>
          <w:lang w:val="en-US"/>
        </w:rPr>
        <w:t xml:space="preserve"> (IC)</w:t>
      </w:r>
      <w:r w:rsidR="00082492">
        <w:rPr>
          <w:lang w:val="en-US"/>
        </w:rPr>
        <w:t xml:space="preserve"> electrons</w:t>
      </w:r>
      <w:r w:rsidR="005B2111">
        <w:rPr>
          <w:lang w:val="en-US"/>
        </w:rPr>
        <w:t>.</w:t>
      </w:r>
      <w:r w:rsidR="00A87D94">
        <w:rPr>
          <w:lang w:val="en-US"/>
        </w:rPr>
        <w:t xml:space="preserve"> Byproducts of the decay are </w:t>
      </w:r>
      <w:r w:rsidR="00195EBA">
        <w:rPr>
          <w:lang w:val="en-US"/>
        </w:rPr>
        <w:t>ACK electrons and X-rays</w:t>
      </w:r>
      <w:r w:rsidR="00A87D94">
        <w:rPr>
          <w:lang w:val="en-US"/>
        </w:rPr>
        <w:t xml:space="preserve">, </w:t>
      </w:r>
      <w:r w:rsidR="00667C32">
        <w:rPr>
          <w:lang w:val="en-US"/>
        </w:rPr>
        <w:t>prompted by</w:t>
      </w:r>
      <w:r w:rsidR="00A87D94">
        <w:rPr>
          <w:lang w:val="en-US"/>
        </w:rPr>
        <w:t xml:space="preserve"> </w:t>
      </w:r>
      <w:commentRangeStart w:id="2"/>
      <w:r w:rsidR="00A87D94">
        <w:rPr>
          <w:lang w:val="en-US"/>
        </w:rPr>
        <w:t>vacancies</w:t>
      </w:r>
      <w:commentRangeEnd w:id="2"/>
      <w:r w:rsidR="00A87D94">
        <w:rPr>
          <w:rStyle w:val="CommentReference"/>
        </w:rPr>
        <w:commentReference w:id="2"/>
      </w:r>
      <w:r w:rsidR="00A87D94">
        <w:rPr>
          <w:lang w:val="en-US"/>
        </w:rPr>
        <w:t xml:space="preserve"> left by the IC electrons</w:t>
      </w:r>
      <w:r w:rsidR="00667C32">
        <w:rPr>
          <w:lang w:val="en-US"/>
        </w:rPr>
        <w:t xml:space="preserve">, </w:t>
      </w:r>
      <w:r w:rsidR="00667C32" w:rsidRPr="00667C32">
        <w:rPr>
          <w:i/>
          <w:iCs/>
          <w:lang w:val="en-US"/>
        </w:rPr>
        <w:t xml:space="preserve">for further explanation of </w:t>
      </w:r>
      <w:r w:rsidR="00667C32">
        <w:rPr>
          <w:i/>
          <w:iCs/>
          <w:lang w:val="en-US"/>
        </w:rPr>
        <w:t>gamma-transition s</w:t>
      </w:r>
      <w:r w:rsidR="00667C32" w:rsidRPr="00667C32">
        <w:rPr>
          <w:i/>
          <w:iCs/>
          <w:lang w:val="en-US"/>
        </w:rPr>
        <w:t xml:space="preserve">ee </w:t>
      </w:r>
      <w:proofErr w:type="gramStart"/>
      <w:r w:rsidR="00667C32" w:rsidRPr="00667C32">
        <w:rPr>
          <w:i/>
          <w:iCs/>
          <w:lang w:val="en-US"/>
        </w:rPr>
        <w:t>section ?</w:t>
      </w:r>
      <w:proofErr w:type="gramEnd"/>
      <w:r w:rsidR="00667C32" w:rsidRPr="00667C32">
        <w:rPr>
          <w:i/>
          <w:iCs/>
          <w:lang w:val="en-US"/>
        </w:rPr>
        <w:t>?</w:t>
      </w:r>
      <w:r w:rsidR="00667C32" w:rsidRPr="00667C32">
        <w:rPr>
          <w:i/>
          <w:iCs/>
          <w:lang w:val="en-US"/>
        </w:rPr>
        <w:t>.</w:t>
      </w:r>
      <w:r w:rsidR="007F5B22">
        <w:rPr>
          <w:i/>
          <w:iCs/>
          <w:lang w:val="en-US"/>
        </w:rPr>
        <w:t xml:space="preserve"> The </w:t>
      </w:r>
      <w:r w:rsidR="008D2488" w:rsidRPr="007F5B22">
        <w:rPr>
          <w:i/>
          <w:iCs/>
          <w:lang w:val="en-US"/>
        </w:rPr>
        <w:t>Q-value</w:t>
      </w:r>
      <w:r w:rsidR="007F5B22">
        <w:rPr>
          <w:i/>
          <w:iCs/>
          <w:lang w:val="en-US"/>
        </w:rPr>
        <w:t xml:space="preserve"> (</w:t>
      </w:r>
      <m:oMath>
        <m:r>
          <w:rPr>
            <w:rFonts w:ascii="Cambria Math" w:hAnsi="Cambria Math"/>
            <w:lang w:val="en-US"/>
          </w:rPr>
          <m:t>Q</m:t>
        </m:r>
      </m:oMath>
      <w:r w:rsidR="007F5B22">
        <w:rPr>
          <w:i/>
          <w:iCs/>
          <w:lang w:val="en-US"/>
        </w:rPr>
        <w:t>)</w:t>
      </w:r>
      <w:r w:rsidR="008D2488" w:rsidRPr="007F5B22">
        <w:rPr>
          <w:i/>
          <w:iCs/>
          <w:lang w:val="en-US"/>
        </w:rPr>
        <w:t xml:space="preserve"> </w:t>
      </w:r>
      <w:r w:rsidR="007F5B22" w:rsidRPr="007F5B22">
        <w:rPr>
          <w:i/>
          <w:iCs/>
          <w:lang w:val="en-US"/>
        </w:rPr>
        <w:t>is defines as</w:t>
      </w:r>
      <w:r w:rsidR="008D2488" w:rsidRPr="007F5B22">
        <w:rPr>
          <w:i/>
          <w:iCs/>
          <w:lang w:val="en-US"/>
        </w:rPr>
        <w:t xml:space="preserve"> the difference in mass before and after </w:t>
      </w:r>
      <w:r w:rsidR="00B972C1" w:rsidRPr="007F5B22">
        <w:rPr>
          <w:i/>
          <w:iCs/>
          <w:lang w:val="en-US"/>
        </w:rPr>
        <w:t>a</w:t>
      </w:r>
      <w:r w:rsidR="008D2488" w:rsidRPr="007F5B22">
        <w:rPr>
          <w:i/>
          <w:iCs/>
          <w:lang w:val="en-US"/>
        </w:rPr>
        <w:t xml:space="preserve"> nuclear reaction</w:t>
      </w:r>
      <w:r w:rsidR="007F5B22" w:rsidRPr="007F5B22">
        <w:rPr>
          <w:i/>
          <w:iCs/>
          <w:lang w:val="en-US"/>
        </w:rPr>
        <w:t xml:space="preserve"> and the net energy released during the decay. This energy </w:t>
      </w:r>
      <w:commentRangeStart w:id="3"/>
      <w:r w:rsidR="00B972C1" w:rsidRPr="007F5B22">
        <w:rPr>
          <w:i/>
          <w:iCs/>
          <w:lang w:val="en-US"/>
        </w:rPr>
        <w:t xml:space="preserve"> </w:t>
      </w:r>
      <w:commentRangeEnd w:id="3"/>
      <w:r w:rsidR="003E75EC">
        <w:rPr>
          <w:rStyle w:val="CommentReference"/>
        </w:rPr>
        <w:commentReference w:id="3"/>
      </w:r>
      <w:r w:rsidR="00B972C1" w:rsidRPr="007F5B22">
        <w:rPr>
          <w:i/>
          <w:iCs/>
          <w:lang w:val="en-US"/>
        </w:rPr>
        <w:t xml:space="preserve">is distributed as kinetic energy among product particles. Due to the </w:t>
      </w:r>
      <w:proofErr w:type="spellStart"/>
      <w:r w:rsidR="007F5B22" w:rsidRPr="007F5B22">
        <w:rPr>
          <w:i/>
          <w:iCs/>
          <w:lang w:val="en-US"/>
        </w:rPr>
        <w:t>Gd</w:t>
      </w:r>
      <w:proofErr w:type="spellEnd"/>
      <w:r w:rsidR="007F5B22" w:rsidRPr="007F5B22">
        <w:rPr>
          <w:i/>
          <w:iCs/>
          <w:lang w:val="en-US"/>
        </w:rPr>
        <w:t xml:space="preserve"> nuclei’s</w:t>
      </w:r>
      <w:r w:rsidR="00B972C1" w:rsidRPr="007F5B22">
        <w:rPr>
          <w:i/>
          <w:iCs/>
          <w:lang w:val="en-US"/>
        </w:rPr>
        <w:t xml:space="preserve"> large mass</w:t>
      </w:r>
      <w:r w:rsidR="007F5B22" w:rsidRPr="007F5B22">
        <w:rPr>
          <w:i/>
          <w:iCs/>
          <w:lang w:val="en-US"/>
        </w:rPr>
        <w:t xml:space="preserve">, </w:t>
      </w:r>
      <w:r w:rsidR="00B972C1" w:rsidRPr="007F5B22">
        <w:rPr>
          <w:i/>
          <w:iCs/>
          <w:lang w:val="en-US"/>
        </w:rPr>
        <w:t>compared to a photon (massless) and an electron</w:t>
      </w:r>
      <w:r w:rsidR="007F5B22" w:rsidRPr="007F5B22">
        <w:rPr>
          <w:i/>
          <w:iCs/>
          <w:lang w:val="en-US"/>
        </w:rPr>
        <w:t>,</w:t>
      </w:r>
      <w:r w:rsidR="00B972C1" w:rsidRPr="007F5B22">
        <w:rPr>
          <w:i/>
          <w:iCs/>
          <w:lang w:val="en-US"/>
        </w:rPr>
        <w:t xml:space="preserve"> the recoil energy is </w:t>
      </w:r>
      <w:r w:rsidR="003E75EC" w:rsidRPr="007F5B22">
        <w:rPr>
          <w:i/>
          <w:iCs/>
          <w:lang w:val="en-US"/>
        </w:rPr>
        <w:t>neglectable</w:t>
      </w:r>
      <w:r w:rsidR="004F3DC7">
        <w:rPr>
          <w:i/>
          <w:iCs/>
          <w:lang w:val="en-US"/>
        </w:rPr>
        <w:t xml:space="preserve"> ( Modern Nuclear Chemistry, page 219</w:t>
      </w:r>
      <w:hyperlink r:id="rId17" w:history="1">
        <w:r w:rsidR="004F3DC7" w:rsidRPr="004F3DC7">
          <w:rPr>
            <w:rStyle w:val="Hyperlink"/>
            <w:i/>
            <w:iCs/>
            <w:lang w:val="en-US"/>
          </w:rPr>
          <w:t>*</w:t>
        </w:r>
      </w:hyperlink>
      <w:r w:rsidR="004F3DC7">
        <w:rPr>
          <w:i/>
          <w:iCs/>
          <w:lang w:val="en-US"/>
        </w:rPr>
        <w:t>)</w:t>
      </w:r>
      <w:r w:rsidR="00B972C1" w:rsidRPr="007F5B22">
        <w:rPr>
          <w:i/>
          <w:iCs/>
          <w:lang w:val="en-US"/>
        </w:rPr>
        <w:t xml:space="preserve">. I.e. </w:t>
      </w:r>
      <w:r w:rsidR="003E75EC" w:rsidRPr="007F5B22">
        <w:rPr>
          <w:i/>
          <w:iCs/>
          <w:lang w:val="en-US"/>
        </w:rPr>
        <w:t>most</w:t>
      </w:r>
      <w:r w:rsidR="00B972C1" w:rsidRPr="007F5B22">
        <w:rPr>
          <w:i/>
          <w:iCs/>
          <w:lang w:val="en-US"/>
        </w:rPr>
        <w:t xml:space="preserve"> of the Q-value is distributed among </w:t>
      </w:r>
      <w:r w:rsidR="003E75EC" w:rsidRPr="007F5B22">
        <w:rPr>
          <w:i/>
          <w:iCs/>
          <w:lang w:val="en-US"/>
        </w:rPr>
        <w:t>gamma-rays and IC electron</w:t>
      </w:r>
      <w:r w:rsidR="007F5B22" w:rsidRPr="007F5B22">
        <w:rPr>
          <w:i/>
          <w:iCs/>
          <w:lang w:val="en-US"/>
        </w:rPr>
        <w:t>s</w:t>
      </w:r>
      <w:r w:rsidR="003E75EC" w:rsidRPr="007F5B22">
        <w:rPr>
          <w:i/>
          <w:iCs/>
          <w:lang w:val="en-US"/>
        </w:rPr>
        <w:t xml:space="preserve">. </w:t>
      </w:r>
    </w:p>
    <w:p w14:paraId="70B8CA27" w14:textId="77777777" w:rsidR="004F3DC7" w:rsidRDefault="004F3DC7" w:rsidP="004F3DC7">
      <w:pPr>
        <w:rPr>
          <w:i/>
          <w:iCs/>
          <w:color w:val="ED7D31" w:themeColor="accent2"/>
          <w:lang w:val="en-US"/>
        </w:rPr>
      </w:pPr>
    </w:p>
    <w:p w14:paraId="4B98F751" w14:textId="0506CB7A" w:rsidR="005B2111" w:rsidRPr="00667C32" w:rsidRDefault="00667C32" w:rsidP="004F3DC7">
      <w:pPr>
        <w:rPr>
          <w:lang w:val="en-US"/>
        </w:rPr>
      </w:pPr>
      <w:r w:rsidRPr="00667C32">
        <w:rPr>
          <w:color w:val="ED7D31" w:themeColor="accent2"/>
          <w:lang w:val="en-US"/>
        </w:rPr>
        <w:t>The Q-value (</w:t>
      </w:r>
      <m:oMath>
        <m:r>
          <w:rPr>
            <w:rFonts w:ascii="Cambria Math" w:hAnsi="Cambria Math"/>
            <w:color w:val="ED7D31" w:themeColor="accent2"/>
            <w:lang w:val="en-US"/>
          </w:rPr>
          <m:t>Q</m:t>
        </m:r>
      </m:oMath>
      <w:r w:rsidRPr="00667C32">
        <w:rPr>
          <w:color w:val="ED7D31" w:themeColor="accent2"/>
          <w:lang w:val="en-US"/>
        </w:rPr>
        <w:t xml:space="preserve">) represents </w:t>
      </w:r>
      <w:r w:rsidR="008D2488">
        <w:rPr>
          <w:color w:val="ED7D31" w:themeColor="accent2"/>
          <w:lang w:val="en-US"/>
        </w:rPr>
        <w:t xml:space="preserve">the net energy released during the </w:t>
      </w:r>
      <w:proofErr w:type="gramStart"/>
      <w:r w:rsidR="008D2488">
        <w:rPr>
          <w:color w:val="ED7D31" w:themeColor="accent2"/>
          <w:lang w:val="en-US"/>
        </w:rPr>
        <w:t xml:space="preserve">decay  </w:t>
      </w:r>
      <w:r w:rsidRPr="00667C32">
        <w:rPr>
          <w:color w:val="ED7D31" w:themeColor="accent2"/>
          <w:lang w:val="en-US"/>
        </w:rPr>
        <w:t>…</w:t>
      </w:r>
      <w:proofErr w:type="gramEnd"/>
      <w:r w:rsidRPr="00667C32">
        <w:rPr>
          <w:color w:val="ED7D31" w:themeColor="accent2"/>
          <w:lang w:val="en-US"/>
        </w:rPr>
        <w:t xml:space="preserve"> and the energy sum of gammas and electrons </w:t>
      </w:r>
    </w:p>
    <w:p w14:paraId="57C04205" w14:textId="5FF44078" w:rsidR="003E75EC" w:rsidRDefault="003E75EC" w:rsidP="00A87D94">
      <w:pPr>
        <w:rPr>
          <w:lang w:val="en-US"/>
        </w:rPr>
      </w:pPr>
      <w:r w:rsidRPr="003E75EC">
        <w:rPr>
          <w:lang w:val="en-US"/>
        </w:rPr>
        <w:t xml:space="preserve">What determines </w:t>
      </w:r>
      <w:proofErr w:type="spellStart"/>
      <w:r w:rsidRPr="003E75EC">
        <w:rPr>
          <w:lang w:val="en-US"/>
        </w:rPr>
        <w:t>te</w:t>
      </w:r>
      <w:proofErr w:type="spellEnd"/>
      <w:r w:rsidRPr="003E75EC">
        <w:rPr>
          <w:lang w:val="en-US"/>
        </w:rPr>
        <w:t xml:space="preserve"> energy of a </w:t>
      </w:r>
      <w:r>
        <w:rPr>
          <w:lang w:val="en-US"/>
        </w:rPr>
        <w:t>gamma-ray?</w:t>
      </w:r>
    </w:p>
    <w:p w14:paraId="385A1655" w14:textId="77777777" w:rsidR="003E75EC" w:rsidRPr="003E75EC" w:rsidRDefault="003E75EC" w:rsidP="00A87D94">
      <w:pPr>
        <w:rPr>
          <w:lang w:val="en-US"/>
        </w:rPr>
      </w:pPr>
    </w:p>
    <w:p w14:paraId="4966E816" w14:textId="1326EF8A" w:rsidR="00706B29" w:rsidRDefault="00706B29" w:rsidP="00A87D94">
      <w:pPr>
        <w:rPr>
          <w:lang w:val="en-US"/>
        </w:rPr>
      </w:pPr>
      <w:proofErr w:type="spellStart"/>
      <w:r>
        <w:rPr>
          <w:lang w:val="en-US"/>
        </w:rPr>
        <w:t>Promt</w:t>
      </w:r>
      <w:proofErr w:type="spellEnd"/>
      <w:r>
        <w:rPr>
          <w:lang w:val="en-US"/>
        </w:rPr>
        <w:t xml:space="preserve"> gamma energy spectrum is continuous, the gamma-rays may take any energy ranging from … to the Q-value. Peaks from more common transitions? The use of gammas in neutron detection. </w:t>
      </w:r>
    </w:p>
    <w:p w14:paraId="69C27E46" w14:textId="657327C2" w:rsidR="00706B29" w:rsidRDefault="00706B29" w:rsidP="00A87D94">
      <w:pPr>
        <w:rPr>
          <w:lang w:val="en-US"/>
        </w:rPr>
      </w:pPr>
    </w:p>
    <w:p w14:paraId="0DC91FA3" w14:textId="77777777" w:rsidR="00706B29" w:rsidRDefault="00706B29" w:rsidP="00A87D94">
      <w:pPr>
        <w:rPr>
          <w:lang w:val="en-US"/>
        </w:rPr>
      </w:pPr>
    </w:p>
    <w:p w14:paraId="40B41191" w14:textId="01483005" w:rsidR="00A87D94" w:rsidRDefault="00706B29" w:rsidP="00A87D94">
      <w:pPr>
        <w:rPr>
          <w:lang w:val="en-US"/>
        </w:rPr>
      </w:pPr>
      <w:r>
        <w:rPr>
          <w:lang w:val="en-US"/>
        </w:rPr>
        <w:t xml:space="preserve"> In co</w:t>
      </w:r>
    </w:p>
    <w:p w14:paraId="5ED7DD87" w14:textId="260F4F1B" w:rsidR="00667C32" w:rsidRDefault="00667C32" w:rsidP="00A87D94">
      <w:pPr>
        <w:rPr>
          <w:lang w:val="en-US"/>
        </w:rPr>
      </w:pPr>
      <w:r>
        <w:rPr>
          <w:lang w:val="en-US"/>
        </w:rPr>
        <w:t xml:space="preserve">Both primary products, </w:t>
      </w:r>
      <w:proofErr w:type="spellStart"/>
      <w:r>
        <w:rPr>
          <w:lang w:val="en-US"/>
        </w:rPr>
        <w:t>promt</w:t>
      </w:r>
      <w:proofErr w:type="spellEnd"/>
      <w:r>
        <w:rPr>
          <w:lang w:val="en-US"/>
        </w:rPr>
        <w:t xml:space="preserve"> gammas and IC electrons, are used in neutron detection. May </w:t>
      </w:r>
    </w:p>
    <w:p w14:paraId="462D4D1E" w14:textId="77777777" w:rsidR="00A87D94" w:rsidRDefault="00A87D94" w:rsidP="00A87D94">
      <w:pPr>
        <w:rPr>
          <w:lang w:val="en-US"/>
        </w:rPr>
      </w:pPr>
    </w:p>
    <w:p w14:paraId="3F7C1402" w14:textId="6A9BA282" w:rsidR="005B2111" w:rsidRDefault="005B2111" w:rsidP="004D6DB6">
      <w:pPr>
        <w:rPr>
          <w:lang w:val="en-US"/>
        </w:rPr>
      </w:pPr>
      <w:r>
        <w:rPr>
          <w:lang w:val="en-US"/>
        </w:rPr>
        <w:t>More here</w:t>
      </w:r>
    </w:p>
    <w:p w14:paraId="10684345" w14:textId="25C1AFAB" w:rsidR="005B2111" w:rsidRDefault="005B2111" w:rsidP="005B2111">
      <w:pPr>
        <w:pStyle w:val="ListParagraph"/>
        <w:numPr>
          <w:ilvl w:val="0"/>
          <w:numId w:val="2"/>
        </w:numPr>
        <w:rPr>
          <w:lang w:val="en-US"/>
        </w:rPr>
      </w:pPr>
      <w:r>
        <w:rPr>
          <w:lang w:val="en-US"/>
        </w:rPr>
        <w:t>Gamma-decay</w:t>
      </w:r>
    </w:p>
    <w:p w14:paraId="127D065F" w14:textId="2CD56153" w:rsidR="005B2111" w:rsidRDefault="005B2111" w:rsidP="005B2111">
      <w:pPr>
        <w:pStyle w:val="ListParagraph"/>
        <w:numPr>
          <w:ilvl w:val="1"/>
          <w:numId w:val="2"/>
        </w:numPr>
        <w:rPr>
          <w:lang w:val="en-US"/>
        </w:rPr>
      </w:pPr>
      <w:r>
        <w:rPr>
          <w:lang w:val="en-US"/>
        </w:rPr>
        <w:t>Continuous spectrum</w:t>
      </w:r>
    </w:p>
    <w:p w14:paraId="0EB7F26A" w14:textId="77777777" w:rsidR="005B2111" w:rsidRDefault="005B2111" w:rsidP="005B2111">
      <w:pPr>
        <w:pStyle w:val="ListParagraph"/>
        <w:numPr>
          <w:ilvl w:val="0"/>
          <w:numId w:val="2"/>
        </w:numPr>
        <w:rPr>
          <w:lang w:val="en-US"/>
        </w:rPr>
      </w:pPr>
      <w:r>
        <w:rPr>
          <w:lang w:val="en-US"/>
        </w:rPr>
        <w:t xml:space="preserve">IC </w:t>
      </w:r>
      <w:proofErr w:type="spellStart"/>
      <w:r>
        <w:rPr>
          <w:lang w:val="en-US"/>
        </w:rPr>
        <w:t>electrons</w:t>
      </w:r>
      <w:proofErr w:type="spellEnd"/>
    </w:p>
    <w:p w14:paraId="1FA3D75F" w14:textId="18FBEBA4" w:rsidR="005B2111" w:rsidRDefault="005B2111" w:rsidP="005B2111">
      <w:pPr>
        <w:pStyle w:val="ListParagraph"/>
        <w:numPr>
          <w:ilvl w:val="1"/>
          <w:numId w:val="2"/>
        </w:numPr>
        <w:rPr>
          <w:lang w:val="en-US"/>
        </w:rPr>
      </w:pPr>
      <w:proofErr w:type="spellStart"/>
      <w:r>
        <w:rPr>
          <w:lang w:val="en-US"/>
        </w:rPr>
        <w:t>Descrete</w:t>
      </w:r>
      <w:proofErr w:type="spellEnd"/>
      <w:r>
        <w:rPr>
          <w:lang w:val="en-US"/>
        </w:rPr>
        <w:t xml:space="preserve"> spectrum </w:t>
      </w:r>
    </w:p>
    <w:p w14:paraId="6FB63E6C" w14:textId="4CC4B862" w:rsidR="005B2111" w:rsidRDefault="005B2111" w:rsidP="005B2111">
      <w:pPr>
        <w:pStyle w:val="ListParagraph"/>
        <w:numPr>
          <w:ilvl w:val="1"/>
          <w:numId w:val="2"/>
        </w:numPr>
        <w:rPr>
          <w:lang w:val="en-US"/>
        </w:rPr>
      </w:pPr>
      <w:r>
        <w:rPr>
          <w:lang w:val="en-US"/>
        </w:rPr>
        <w:t xml:space="preserve">ACK </w:t>
      </w:r>
      <w:proofErr w:type="spellStart"/>
      <w:r>
        <w:rPr>
          <w:lang w:val="en-US"/>
        </w:rPr>
        <w:t>elecrtons</w:t>
      </w:r>
      <w:proofErr w:type="spellEnd"/>
      <w:r>
        <w:rPr>
          <w:lang w:val="en-US"/>
        </w:rPr>
        <w:t xml:space="preserve">, X-rays (contribution? Noise) </w:t>
      </w:r>
    </w:p>
    <w:p w14:paraId="31E26C3B" w14:textId="30277099" w:rsidR="005B2111" w:rsidRDefault="005B2111" w:rsidP="005B2111">
      <w:pPr>
        <w:pStyle w:val="ListParagraph"/>
        <w:numPr>
          <w:ilvl w:val="0"/>
          <w:numId w:val="2"/>
        </w:numPr>
        <w:rPr>
          <w:lang w:val="en-US"/>
        </w:rPr>
      </w:pPr>
      <w:r>
        <w:rPr>
          <w:lang w:val="en-US"/>
        </w:rPr>
        <w:t>Both particles are used in neutron detection. Some detectors</w:t>
      </w:r>
      <w:r w:rsidR="002D1A07">
        <w:rPr>
          <w:lang w:val="en-US"/>
        </w:rPr>
        <w:t xml:space="preserve"> </w:t>
      </w:r>
      <w:r>
        <w:rPr>
          <w:lang w:val="en-US"/>
        </w:rPr>
        <w:t xml:space="preserve">construction take advantage of the </w:t>
      </w:r>
      <w:proofErr w:type="spellStart"/>
      <w:r>
        <w:rPr>
          <w:lang w:val="en-US"/>
        </w:rPr>
        <w:t>promt</w:t>
      </w:r>
      <w:proofErr w:type="spellEnd"/>
      <w:r>
        <w:rPr>
          <w:lang w:val="en-US"/>
        </w:rPr>
        <w:t xml:space="preserve"> gamma-rays, with </w:t>
      </w:r>
      <w:proofErr w:type="spellStart"/>
      <w:r>
        <w:rPr>
          <w:lang w:val="en-US"/>
        </w:rPr>
        <w:t>reccocnizable</w:t>
      </w:r>
      <w:proofErr w:type="spellEnd"/>
      <w:r>
        <w:rPr>
          <w:lang w:val="en-US"/>
        </w:rPr>
        <w:t xml:space="preserve"> energy peaks (fig?). The number of gammas </w:t>
      </w:r>
      <w:proofErr w:type="spellStart"/>
      <w:r>
        <w:rPr>
          <w:lang w:val="en-US"/>
        </w:rPr>
        <w:t>reviel</w:t>
      </w:r>
      <w:proofErr w:type="spellEnd"/>
      <w:r>
        <w:rPr>
          <w:lang w:val="en-US"/>
        </w:rPr>
        <w:t xml:space="preserve"> neutron activity(?) and can …. The use of gamma counters? Which type of detectors….</w:t>
      </w:r>
    </w:p>
    <w:p w14:paraId="26823BD3" w14:textId="072D99E3" w:rsidR="005B2111" w:rsidRPr="005B2111" w:rsidRDefault="002D1A07" w:rsidP="005B2111">
      <w:pPr>
        <w:pStyle w:val="ListParagraph"/>
        <w:numPr>
          <w:ilvl w:val="0"/>
          <w:numId w:val="2"/>
        </w:numPr>
        <w:rPr>
          <w:lang w:val="en-US"/>
        </w:rPr>
      </w:pPr>
      <w:r>
        <w:rPr>
          <w:lang w:val="en-US"/>
        </w:rPr>
        <w:t xml:space="preserve">When were conversion electrons first utilized or studied? Benefits? </w:t>
      </w:r>
      <w:proofErr w:type="spellStart"/>
      <w:r w:rsidR="005B2111">
        <w:rPr>
          <w:lang w:val="en-US"/>
        </w:rPr>
        <w:t>The</w:t>
      </w:r>
      <w:proofErr w:type="spellEnd"/>
      <w:r w:rsidR="005B2111">
        <w:rPr>
          <w:lang w:val="en-US"/>
        </w:rPr>
        <w:t xml:space="preserve"> use of conversion electrons</w:t>
      </w:r>
      <w:r>
        <w:rPr>
          <w:lang w:val="en-US"/>
        </w:rPr>
        <w:t xml:space="preserve"> </w:t>
      </w:r>
    </w:p>
    <w:p w14:paraId="0BF40DE4" w14:textId="77777777" w:rsidR="005B2111" w:rsidRDefault="005B2111" w:rsidP="004D6DB6">
      <w:pPr>
        <w:rPr>
          <w:lang w:val="en-US"/>
        </w:rPr>
      </w:pPr>
    </w:p>
    <w:p w14:paraId="33757B12" w14:textId="77777777" w:rsidR="005B2111" w:rsidRDefault="005B2111" w:rsidP="004D6DB6">
      <w:pPr>
        <w:rPr>
          <w:lang w:val="en-US"/>
        </w:rPr>
      </w:pPr>
    </w:p>
    <w:p w14:paraId="3F19308B" w14:textId="77777777" w:rsidR="00725050" w:rsidRDefault="00725050" w:rsidP="004D6DB6">
      <w:pPr>
        <w:rPr>
          <w:lang w:val="en-US"/>
        </w:rPr>
      </w:pPr>
    </w:p>
    <w:p w14:paraId="110ED7E5" w14:textId="77777777" w:rsidR="00294FE2" w:rsidRPr="00294FE2" w:rsidRDefault="00294FE2" w:rsidP="00294FE2">
      <w:pPr>
        <w:rPr>
          <w:lang w:val="en-US"/>
        </w:rPr>
      </w:pPr>
    </w:p>
    <w:p w14:paraId="30B7B719" w14:textId="77777777" w:rsidR="00082492" w:rsidRDefault="00082492" w:rsidP="004D6DB6">
      <w:pPr>
        <w:rPr>
          <w:highlight w:val="yellow"/>
          <w:lang w:val="en-US"/>
        </w:rPr>
      </w:pPr>
      <w:r>
        <w:rPr>
          <w:highlight w:val="yellow"/>
          <w:lang w:val="en-US"/>
        </w:rPr>
        <w:t>Use of gamma</w:t>
      </w:r>
    </w:p>
    <w:p w14:paraId="5EAD551B" w14:textId="12F80887" w:rsidR="00FF07C8" w:rsidRDefault="00082492" w:rsidP="004D6DB6">
      <w:pPr>
        <w:rPr>
          <w:highlight w:val="yellow"/>
          <w:lang w:val="en-US"/>
        </w:rPr>
      </w:pPr>
      <w:r>
        <w:rPr>
          <w:highlight w:val="yellow"/>
          <w:lang w:val="en-US"/>
        </w:rPr>
        <w:t>Use of electrons</w:t>
      </w:r>
    </w:p>
    <w:p w14:paraId="506BCE17" w14:textId="52CE1C89" w:rsidR="00082492" w:rsidRDefault="00082492" w:rsidP="004D6DB6">
      <w:pPr>
        <w:rPr>
          <w:highlight w:val="yellow"/>
          <w:lang w:val="en-US"/>
        </w:rPr>
      </w:pPr>
    </w:p>
    <w:p w14:paraId="4829A390" w14:textId="0074A575" w:rsidR="00082492" w:rsidRDefault="00082492" w:rsidP="004D6DB6">
      <w:pPr>
        <w:rPr>
          <w:highlight w:val="yellow"/>
          <w:lang w:val="en-US"/>
        </w:rPr>
      </w:pPr>
    </w:p>
    <w:p w14:paraId="15FC1A53" w14:textId="77777777" w:rsidR="00082492" w:rsidRDefault="00082492" w:rsidP="004D6DB6">
      <w:pPr>
        <w:rPr>
          <w:highlight w:val="yellow"/>
          <w:lang w:val="en-US"/>
        </w:rPr>
      </w:pPr>
    </w:p>
    <w:p w14:paraId="2F4754EF" w14:textId="133B22A8" w:rsidR="00C01CBC" w:rsidRPr="00294FE2" w:rsidRDefault="00FF07C8" w:rsidP="004D6DB6">
      <w:pPr>
        <w:rPr>
          <w:lang w:val="nb-NO"/>
        </w:rPr>
      </w:pPr>
      <w:r w:rsidRPr="00294FE2">
        <w:rPr>
          <w:highlight w:val="yellow"/>
          <w:lang w:val="nb-NO"/>
        </w:rPr>
        <w:t>FORTSETT HER</w:t>
      </w:r>
    </w:p>
    <w:p w14:paraId="0A8A2F86" w14:textId="6EA578DB" w:rsidR="00FF07C8" w:rsidRPr="00294FE2" w:rsidRDefault="00FF07C8" w:rsidP="004D6DB6">
      <w:pPr>
        <w:rPr>
          <w:lang w:val="nb-NO"/>
        </w:rPr>
      </w:pPr>
      <w:r w:rsidRPr="00294FE2">
        <w:rPr>
          <w:lang w:val="nb-NO"/>
        </w:rPr>
        <w:t>Read: http://www.nucleide.org/DDEP_WG/introduction.pdf</w:t>
      </w:r>
    </w:p>
    <w:p w14:paraId="35CECCA1" w14:textId="0628D39C" w:rsidR="007D5C52" w:rsidRDefault="007D5C52" w:rsidP="004D6DB6">
      <w:pPr>
        <w:rPr>
          <w:lang w:val="en-US"/>
        </w:rPr>
      </w:pPr>
      <w:r>
        <w:rPr>
          <w:lang w:val="en-US"/>
        </w:rPr>
        <w:t>Decay by gamma</w:t>
      </w:r>
    </w:p>
    <w:p w14:paraId="57EE3BF6" w14:textId="5E921D5A" w:rsidR="007D5C52" w:rsidRDefault="007D5C52" w:rsidP="007D5C52">
      <w:pPr>
        <w:pStyle w:val="ListParagraph"/>
        <w:numPr>
          <w:ilvl w:val="0"/>
          <w:numId w:val="1"/>
        </w:numPr>
        <w:rPr>
          <w:lang w:val="en-US"/>
        </w:rPr>
      </w:pPr>
      <w:r>
        <w:rPr>
          <w:lang w:val="en-US"/>
        </w:rPr>
        <w:lastRenderedPageBreak/>
        <w:t>Reference:</w:t>
      </w:r>
    </w:p>
    <w:p w14:paraId="267CFF4E" w14:textId="74A04AC1" w:rsidR="00C01CBC" w:rsidRDefault="00C01CBC" w:rsidP="00C01CBC">
      <w:pPr>
        <w:pStyle w:val="ListParagraph"/>
        <w:numPr>
          <w:ilvl w:val="1"/>
          <w:numId w:val="1"/>
        </w:numPr>
        <w:rPr>
          <w:lang w:val="nb-NO"/>
        </w:rPr>
      </w:pPr>
      <w:r w:rsidRPr="00C01CBC">
        <w:rPr>
          <w:lang w:val="nb-NO"/>
        </w:rPr>
        <w:t xml:space="preserve">Gd157: </w:t>
      </w:r>
      <w:hyperlink r:id="rId18" w:history="1">
        <w:r w:rsidR="00FF07C8" w:rsidRPr="007A7000">
          <w:rPr>
            <w:rStyle w:val="Hyperlink"/>
            <w:lang w:val="nb-NO"/>
          </w:rPr>
          <w:t>https://arxiv.org/pdf/1809.02664.pdf page 13/27</w:t>
        </w:r>
      </w:hyperlink>
    </w:p>
    <w:p w14:paraId="3CC770DE" w14:textId="1D305DD8" w:rsidR="00FF07C8" w:rsidRPr="00C01CBC" w:rsidRDefault="00B04ACE" w:rsidP="00C01CBC">
      <w:pPr>
        <w:pStyle w:val="ListParagraph"/>
        <w:numPr>
          <w:ilvl w:val="1"/>
          <w:numId w:val="1"/>
        </w:numPr>
        <w:rPr>
          <w:lang w:val="nb-NO"/>
        </w:rPr>
      </w:pPr>
      <w:r>
        <w:rPr>
          <w:lang w:val="nb-NO"/>
        </w:rPr>
        <w:t xml:space="preserve">Gamma </w:t>
      </w:r>
      <w:proofErr w:type="spellStart"/>
      <w:r>
        <w:rPr>
          <w:lang w:val="nb-NO"/>
        </w:rPr>
        <w:t>decay</w:t>
      </w:r>
      <w:proofErr w:type="spellEnd"/>
      <w:r>
        <w:rPr>
          <w:lang w:val="nb-NO"/>
        </w:rPr>
        <w:t xml:space="preserve">: </w:t>
      </w:r>
      <w:r w:rsidRPr="00B04ACE">
        <w:rPr>
          <w:lang w:val="nb-NO"/>
        </w:rPr>
        <w:t>http://oregonstate.edu/instruct/ch374/ch418518/CHAPTER%209%20GAMMA%20RAY%20DECAY-rev.pdf</w:t>
      </w:r>
      <w:r w:rsidR="00FF07C8">
        <w:rPr>
          <w:lang w:val="nb-NO"/>
        </w:rPr>
        <w:t>Gd155</w:t>
      </w:r>
      <w:proofErr w:type="gramStart"/>
      <w:r w:rsidR="00FF07C8">
        <w:rPr>
          <w:lang w:val="nb-NO"/>
        </w:rPr>
        <w:t xml:space="preserve">: </w:t>
      </w:r>
      <w:r w:rsidR="00FF07C8" w:rsidRPr="00FF07C8">
        <w:rPr>
          <w:color w:val="7030A0"/>
          <w:lang w:val="nb-NO"/>
        </w:rPr>
        <w:t>?</w:t>
      </w:r>
      <w:proofErr w:type="gramEnd"/>
    </w:p>
    <w:p w14:paraId="674AC9FB" w14:textId="0DF85107" w:rsidR="007D5C52" w:rsidRDefault="007D5C52" w:rsidP="007D5C52">
      <w:pPr>
        <w:pStyle w:val="ListParagraph"/>
        <w:numPr>
          <w:ilvl w:val="0"/>
          <w:numId w:val="1"/>
        </w:numPr>
        <w:rPr>
          <w:lang w:val="en-US"/>
        </w:rPr>
      </w:pPr>
      <w:r>
        <w:rPr>
          <w:lang w:val="en-US"/>
        </w:rPr>
        <w:t>Continuous energy spectrum</w:t>
      </w:r>
    </w:p>
    <w:p w14:paraId="0A49289A" w14:textId="32E32812" w:rsidR="00C01CBC" w:rsidRDefault="00C01CBC" w:rsidP="007D5C52">
      <w:pPr>
        <w:pStyle w:val="ListParagraph"/>
        <w:numPr>
          <w:ilvl w:val="0"/>
          <w:numId w:val="1"/>
        </w:numPr>
        <w:rPr>
          <w:lang w:val="en-US"/>
        </w:rPr>
      </w:pPr>
      <w:r>
        <w:rPr>
          <w:lang w:val="en-US"/>
        </w:rPr>
        <w:t>Cascade?</w:t>
      </w:r>
    </w:p>
    <w:p w14:paraId="4F84FD86" w14:textId="2E052E2D" w:rsidR="00C01CBC" w:rsidRPr="007D5C52" w:rsidRDefault="00C01CBC" w:rsidP="007D5C52">
      <w:pPr>
        <w:pStyle w:val="ListParagraph"/>
        <w:numPr>
          <w:ilvl w:val="0"/>
          <w:numId w:val="1"/>
        </w:numPr>
        <w:rPr>
          <w:lang w:val="en-US"/>
        </w:rPr>
      </w:pPr>
      <w:r>
        <w:rPr>
          <w:lang w:val="en-US"/>
        </w:rPr>
        <w:t>Decay scheme?</w:t>
      </w:r>
    </w:p>
    <w:p w14:paraId="31D5E756" w14:textId="6BCFF2A0" w:rsidR="007D5C52" w:rsidRDefault="007D5C52" w:rsidP="004D6DB6">
      <w:pPr>
        <w:rPr>
          <w:lang w:val="en-US"/>
        </w:rPr>
      </w:pPr>
      <w:r>
        <w:rPr>
          <w:lang w:val="en-US"/>
        </w:rPr>
        <w:t>Conversion electrons</w:t>
      </w:r>
    </w:p>
    <w:p w14:paraId="3C35CAE8" w14:textId="4CC1BF75" w:rsidR="007D5C52" w:rsidRDefault="007D5C52" w:rsidP="007D5C52">
      <w:pPr>
        <w:pStyle w:val="ListParagraph"/>
        <w:numPr>
          <w:ilvl w:val="0"/>
          <w:numId w:val="1"/>
        </w:numPr>
        <w:rPr>
          <w:lang w:val="en-US"/>
        </w:rPr>
      </w:pPr>
      <w:r>
        <w:rPr>
          <w:lang w:val="en-US"/>
        </w:rPr>
        <w:t>Reference:</w:t>
      </w:r>
      <w:r w:rsidR="00426DE9">
        <w:rPr>
          <w:lang w:val="en-US"/>
        </w:rPr>
        <w:t xml:space="preserve"> </w:t>
      </w:r>
      <w:hyperlink r:id="rId19" w:history="1">
        <w:r w:rsidR="00426DE9" w:rsidRPr="007A7000">
          <w:rPr>
            <w:rStyle w:val="Hyperlink"/>
            <w:lang w:val="en-US"/>
          </w:rPr>
          <w:t>http://www.nucleide.org/DDEP_WG/introduction.pdf</w:t>
        </w:r>
      </w:hyperlink>
      <w:r w:rsidR="00426DE9">
        <w:rPr>
          <w:lang w:val="en-US"/>
        </w:rPr>
        <w:t xml:space="preserve"> (23)</w:t>
      </w:r>
    </w:p>
    <w:p w14:paraId="6D582ED7" w14:textId="4045435B" w:rsidR="007D5C52" w:rsidRDefault="007D5C52" w:rsidP="007D5C52">
      <w:pPr>
        <w:pStyle w:val="ListParagraph"/>
        <w:numPr>
          <w:ilvl w:val="0"/>
          <w:numId w:val="1"/>
        </w:numPr>
        <w:rPr>
          <w:lang w:val="en-US"/>
        </w:rPr>
      </w:pPr>
      <w:r>
        <w:rPr>
          <w:lang w:val="en-US"/>
        </w:rPr>
        <w:t>Discrete kinetic energy</w:t>
      </w:r>
    </w:p>
    <w:p w14:paraId="239BD831" w14:textId="4DD7DD78" w:rsidR="007D5C52" w:rsidRDefault="007D5C52" w:rsidP="007D5C52">
      <w:pPr>
        <w:pStyle w:val="ListParagraph"/>
        <w:numPr>
          <w:ilvl w:val="0"/>
          <w:numId w:val="1"/>
        </w:numPr>
        <w:rPr>
          <w:lang w:val="en-US"/>
        </w:rPr>
      </w:pPr>
      <w:r>
        <w:rPr>
          <w:lang w:val="en-US"/>
        </w:rPr>
        <w:t>AKG electrons</w:t>
      </w:r>
    </w:p>
    <w:p w14:paraId="25D64B71" w14:textId="17C95083" w:rsidR="007D5C52" w:rsidRDefault="007D5C52" w:rsidP="007D5C52">
      <w:pPr>
        <w:pStyle w:val="ListParagraph"/>
        <w:numPr>
          <w:ilvl w:val="0"/>
          <w:numId w:val="1"/>
        </w:numPr>
        <w:rPr>
          <w:lang w:val="en-US"/>
        </w:rPr>
      </w:pPr>
      <w:r>
        <w:rPr>
          <w:lang w:val="en-US"/>
        </w:rPr>
        <w:t>X-rays</w:t>
      </w:r>
    </w:p>
    <w:p w14:paraId="54A663FD" w14:textId="77777777" w:rsidR="00C01CBC" w:rsidRDefault="00C01CBC" w:rsidP="00C01CBC">
      <w:pPr>
        <w:rPr>
          <w:lang w:val="en-US"/>
        </w:rPr>
      </w:pPr>
    </w:p>
    <w:p w14:paraId="2122751A" w14:textId="28E0D70A" w:rsidR="00C01CBC" w:rsidRPr="00C01CBC" w:rsidRDefault="00C01CBC" w:rsidP="00C01CBC">
      <w:pPr>
        <w:rPr>
          <w:lang w:val="en-US"/>
        </w:rPr>
      </w:pPr>
      <w:r>
        <w:rPr>
          <w:lang w:val="en-US"/>
        </w:rPr>
        <w:t>Conversion coefficient?</w:t>
      </w:r>
    </w:p>
    <w:p w14:paraId="46697389" w14:textId="77777777" w:rsidR="007D5C52" w:rsidRDefault="007D5C52" w:rsidP="004D6DB6">
      <w:pPr>
        <w:rPr>
          <w:lang w:val="en-US"/>
        </w:rPr>
      </w:pPr>
    </w:p>
    <w:p w14:paraId="1ABD3066" w14:textId="65F6C17B" w:rsidR="007D5C52" w:rsidRDefault="007D5C52" w:rsidP="004D6DB6">
      <w:pPr>
        <w:rPr>
          <w:lang w:val="en-US"/>
        </w:rPr>
      </w:pPr>
      <w:r>
        <w:rPr>
          <w:lang w:val="en-US"/>
        </w:rPr>
        <w:t>First gamma then electrons. Reference??</w:t>
      </w:r>
    </w:p>
    <w:p w14:paraId="22E25082" w14:textId="77777777" w:rsidR="00A2322D" w:rsidRDefault="00A2322D" w:rsidP="004D6DB6">
      <w:pPr>
        <w:rPr>
          <w:lang w:val="en-US"/>
        </w:rPr>
      </w:pPr>
    </w:p>
    <w:p w14:paraId="29959A07" w14:textId="23377DD0" w:rsidR="00CD39A3" w:rsidRDefault="0021500A" w:rsidP="004D6DB6">
      <w:pPr>
        <w:rPr>
          <w:lang w:val="en-US"/>
        </w:rPr>
      </w:pPr>
      <w:r>
        <w:rPr>
          <w:lang w:val="en-US"/>
        </w:rPr>
        <w:t xml:space="preserve">Main contributors to neutron capture in natural gadolinium are the isotopes Gd-158 (24.84%) and Gd-157 (14.80%) with neutron capture cross section …. and …, respectively. </w:t>
      </w:r>
    </w:p>
    <w:p w14:paraId="5DBC3028" w14:textId="15A55125" w:rsidR="00CD39A3" w:rsidRDefault="00CD39A3" w:rsidP="00CD39A3">
      <w:pPr>
        <w:pStyle w:val="ListParagraph"/>
        <w:numPr>
          <w:ilvl w:val="0"/>
          <w:numId w:val="1"/>
        </w:numPr>
        <w:rPr>
          <w:lang w:val="en-US"/>
        </w:rPr>
      </w:pPr>
      <w:r>
        <w:rPr>
          <w:lang w:val="en-US"/>
        </w:rPr>
        <w:t>Gd-155 and Gd-157</w:t>
      </w:r>
    </w:p>
    <w:p w14:paraId="692ED79E" w14:textId="77777777" w:rsidR="00CD39A3" w:rsidRDefault="00CD39A3" w:rsidP="00CD39A3">
      <w:pPr>
        <w:pStyle w:val="ListParagraph"/>
        <w:numPr>
          <w:ilvl w:val="1"/>
          <w:numId w:val="1"/>
        </w:numPr>
        <w:rPr>
          <w:lang w:val="en-US"/>
        </w:rPr>
      </w:pPr>
      <w:r>
        <w:rPr>
          <w:lang w:val="en-US"/>
        </w:rPr>
        <w:t>Cross section</w:t>
      </w:r>
    </w:p>
    <w:p w14:paraId="1F76155E" w14:textId="6492A773" w:rsidR="00CD39A3" w:rsidRDefault="00CD39A3" w:rsidP="00CD39A3">
      <w:pPr>
        <w:pStyle w:val="ListParagraph"/>
        <w:numPr>
          <w:ilvl w:val="1"/>
          <w:numId w:val="1"/>
        </w:numPr>
        <w:rPr>
          <w:lang w:val="en-US"/>
        </w:rPr>
      </w:pPr>
      <w:r>
        <w:rPr>
          <w:lang w:val="en-US"/>
        </w:rPr>
        <w:t xml:space="preserve">Reaction equation </w:t>
      </w:r>
    </w:p>
    <w:p w14:paraId="7A3B014E" w14:textId="2C414BBB" w:rsidR="00CD39A3" w:rsidRDefault="00CD39A3" w:rsidP="00CD39A3">
      <w:pPr>
        <w:pStyle w:val="ListParagraph"/>
        <w:numPr>
          <w:ilvl w:val="2"/>
          <w:numId w:val="1"/>
        </w:numPr>
        <w:rPr>
          <w:lang w:val="en-US"/>
        </w:rPr>
      </w:pPr>
      <w:r>
        <w:rPr>
          <w:lang w:val="en-US"/>
        </w:rPr>
        <w:t>Q-value</w:t>
      </w:r>
      <w:r w:rsidR="00A2322D">
        <w:rPr>
          <w:lang w:val="en-US"/>
        </w:rPr>
        <w:t xml:space="preserve"> (reference?)</w:t>
      </w:r>
    </w:p>
    <w:p w14:paraId="2DF32B84" w14:textId="31C37069" w:rsidR="00CD39A3" w:rsidRDefault="00CD39A3" w:rsidP="00CD39A3">
      <w:pPr>
        <w:pStyle w:val="ListParagraph"/>
        <w:numPr>
          <w:ilvl w:val="2"/>
          <w:numId w:val="1"/>
        </w:numPr>
        <w:rPr>
          <w:lang w:val="en-US"/>
        </w:rPr>
      </w:pPr>
      <w:r>
        <w:rPr>
          <w:lang w:val="en-US"/>
        </w:rPr>
        <w:t>Reaction products:</w:t>
      </w:r>
      <w:r w:rsidR="0021500A">
        <w:rPr>
          <w:lang w:val="en-US"/>
        </w:rPr>
        <w:t xml:space="preserve"> isotope* (nuclear rearrangements) and s</w:t>
      </w:r>
      <w:r w:rsidRPr="00CD39A3">
        <w:rPr>
          <w:lang w:val="en-US"/>
        </w:rPr>
        <w:t>econdary particles</w:t>
      </w:r>
      <w:r w:rsidR="0021500A">
        <w:rPr>
          <w:lang w:val="en-US"/>
        </w:rPr>
        <w:t xml:space="preserve"> (decay of excited isotope)</w:t>
      </w:r>
    </w:p>
    <w:p w14:paraId="31BC459C" w14:textId="6A733615" w:rsidR="0021500A" w:rsidRDefault="0021500A" w:rsidP="0021500A">
      <w:pPr>
        <w:pStyle w:val="ListParagraph"/>
        <w:numPr>
          <w:ilvl w:val="3"/>
          <w:numId w:val="1"/>
        </w:numPr>
        <w:rPr>
          <w:lang w:val="en-US"/>
        </w:rPr>
      </w:pPr>
      <w:r>
        <w:rPr>
          <w:lang w:val="en-US"/>
        </w:rPr>
        <w:t xml:space="preserve">New isotope, nuclei in an excited energy state, decays by gamma and electrons. </w:t>
      </w:r>
    </w:p>
    <w:p w14:paraId="60EEC46E" w14:textId="03AED0BF" w:rsidR="0021500A" w:rsidRDefault="0021500A" w:rsidP="0021500A">
      <w:pPr>
        <w:pStyle w:val="ListParagraph"/>
        <w:numPr>
          <w:ilvl w:val="3"/>
          <w:numId w:val="1"/>
        </w:numPr>
        <w:rPr>
          <w:lang w:val="en-US"/>
        </w:rPr>
      </w:pPr>
      <w:r>
        <w:rPr>
          <w:lang w:val="en-US"/>
        </w:rPr>
        <w:t xml:space="preserve">Following conversion electrons are auger-ck electrons and X-rays. </w:t>
      </w:r>
    </w:p>
    <w:p w14:paraId="648AF272" w14:textId="77777777" w:rsidR="0021500A" w:rsidRPr="00CD39A3" w:rsidRDefault="0021500A" w:rsidP="0021500A">
      <w:pPr>
        <w:pStyle w:val="ListParagraph"/>
        <w:numPr>
          <w:ilvl w:val="2"/>
          <w:numId w:val="1"/>
        </w:numPr>
        <w:rPr>
          <w:lang w:val="en-US"/>
        </w:rPr>
      </w:pPr>
    </w:p>
    <w:p w14:paraId="0226A434" w14:textId="77777777" w:rsidR="00CD39A3" w:rsidRDefault="00CD39A3" w:rsidP="00CD39A3">
      <w:pPr>
        <w:pStyle w:val="ListParagraph"/>
        <w:numPr>
          <w:ilvl w:val="0"/>
          <w:numId w:val="1"/>
        </w:numPr>
        <w:rPr>
          <w:lang w:val="en-US"/>
        </w:rPr>
      </w:pPr>
    </w:p>
    <w:p w14:paraId="4AD56DEF" w14:textId="173BACEF" w:rsidR="00CD39A3" w:rsidRPr="00CD39A3" w:rsidRDefault="00CD39A3" w:rsidP="00CD39A3">
      <w:pPr>
        <w:rPr>
          <w:lang w:val="en-US"/>
        </w:rPr>
      </w:pPr>
      <w:r w:rsidRPr="00CD39A3">
        <w:rPr>
          <w:lang w:val="en-US"/>
        </w:rPr>
        <w:t xml:space="preserve">Cross section </w:t>
      </w:r>
    </w:p>
    <w:p w14:paraId="6766004C" w14:textId="0D96A256" w:rsidR="00CD39A3" w:rsidRPr="00CD39A3" w:rsidRDefault="00CD39A3" w:rsidP="00CD39A3">
      <w:pPr>
        <w:pStyle w:val="ListParagraph"/>
        <w:numPr>
          <w:ilvl w:val="2"/>
          <w:numId w:val="1"/>
        </w:numPr>
        <w:rPr>
          <w:lang w:val="en-US"/>
        </w:rPr>
      </w:pPr>
    </w:p>
    <w:p w14:paraId="0E9B9B98" w14:textId="77777777" w:rsidR="00404F48" w:rsidRDefault="00404F48" w:rsidP="004D6DB6">
      <w:pPr>
        <w:rPr>
          <w:lang w:val="en-US"/>
        </w:rPr>
      </w:pPr>
    </w:p>
    <w:p w14:paraId="264037C6" w14:textId="77777777" w:rsidR="00404F48" w:rsidRDefault="00404F48" w:rsidP="004D6DB6">
      <w:pPr>
        <w:rPr>
          <w:lang w:val="en-US"/>
        </w:rPr>
      </w:pPr>
    </w:p>
    <w:p w14:paraId="67050CCC" w14:textId="5A3B0BCA" w:rsidR="004D6DB6" w:rsidRDefault="00404F48" w:rsidP="004D6DB6">
      <w:pPr>
        <w:rPr>
          <w:lang w:val="en-US"/>
        </w:rPr>
      </w:pPr>
      <w:r>
        <w:rPr>
          <w:lang w:val="en-US"/>
        </w:rPr>
        <w:t>Why?</w:t>
      </w:r>
    </w:p>
    <w:p w14:paraId="782513BA" w14:textId="2D65886B" w:rsidR="004D6DB6" w:rsidRDefault="00404F48" w:rsidP="00D56476">
      <w:pPr>
        <w:rPr>
          <w:lang w:val="en-US"/>
        </w:rPr>
      </w:pPr>
      <w:r>
        <w:rPr>
          <w:lang w:val="en-US"/>
        </w:rPr>
        <w:t>Compare to other capture elements, B and LI</w:t>
      </w:r>
    </w:p>
    <w:p w14:paraId="2B2F4A43" w14:textId="35663ECA" w:rsidR="00404F48" w:rsidRDefault="00404F48" w:rsidP="00404F48">
      <w:pPr>
        <w:pStyle w:val="ListParagraph"/>
        <w:numPr>
          <w:ilvl w:val="0"/>
          <w:numId w:val="2"/>
        </w:numPr>
        <w:rPr>
          <w:lang w:val="en-US"/>
        </w:rPr>
      </w:pPr>
      <w:r>
        <w:rPr>
          <w:lang w:val="en-US"/>
        </w:rPr>
        <w:t xml:space="preserve">Neutron capture therapy with B and </w:t>
      </w:r>
      <w:proofErr w:type="spellStart"/>
      <w:r>
        <w:rPr>
          <w:lang w:val="en-US"/>
        </w:rPr>
        <w:t>Gd</w:t>
      </w:r>
      <w:proofErr w:type="spellEnd"/>
      <w:r w:rsidR="00C01CBC">
        <w:rPr>
          <w:lang w:val="en-US"/>
        </w:rPr>
        <w:t xml:space="preserve">, </w:t>
      </w:r>
      <w:hyperlink r:id="rId20" w:history="1">
        <w:r w:rsidR="00C01CBC" w:rsidRPr="007A7000">
          <w:rPr>
            <w:rStyle w:val="Hyperlink"/>
            <w:lang w:val="en-US"/>
          </w:rPr>
          <w:t>https://link.springer.com/article/10.1007/s11172-005-0045-6</w:t>
        </w:r>
      </w:hyperlink>
    </w:p>
    <w:p w14:paraId="19F3392F" w14:textId="77777777" w:rsidR="00C01CBC" w:rsidRDefault="00C01CBC" w:rsidP="00C01CBC">
      <w:pPr>
        <w:pStyle w:val="ListParagraph"/>
        <w:rPr>
          <w:lang w:val="en-US"/>
        </w:rPr>
      </w:pPr>
    </w:p>
    <w:p w14:paraId="27C73313" w14:textId="268BA904" w:rsidR="00404F48" w:rsidRPr="00404F48" w:rsidRDefault="00404F48" w:rsidP="00404F48">
      <w:pPr>
        <w:pStyle w:val="ListParagraph"/>
        <w:numPr>
          <w:ilvl w:val="0"/>
          <w:numId w:val="2"/>
        </w:numPr>
        <w:rPr>
          <w:lang w:val="en-US"/>
        </w:rPr>
      </w:pPr>
      <w:r>
        <w:rPr>
          <w:lang w:val="en-US"/>
        </w:rPr>
        <w:t>detector</w:t>
      </w:r>
    </w:p>
    <w:p w14:paraId="69074548" w14:textId="77777777" w:rsidR="004D6DB6" w:rsidRDefault="004D6DB6" w:rsidP="00D56476">
      <w:pPr>
        <w:rPr>
          <w:lang w:val="en-US"/>
        </w:rPr>
      </w:pPr>
    </w:p>
    <w:p w14:paraId="409AD29D" w14:textId="24430187" w:rsidR="00413D3D" w:rsidRDefault="00413D3D" w:rsidP="0059738C">
      <w:pPr>
        <w:rPr>
          <w:lang w:val="en-US"/>
        </w:rPr>
      </w:pPr>
      <w:r>
        <w:rPr>
          <w:lang w:val="en-US"/>
        </w:rPr>
        <w:t>High neutron absorption cross section</w:t>
      </w:r>
    </w:p>
    <w:p w14:paraId="399E67D8" w14:textId="6CBCBF51" w:rsidR="00413D3D" w:rsidRDefault="00413D3D" w:rsidP="00413D3D">
      <w:pPr>
        <w:pStyle w:val="ListParagraph"/>
        <w:numPr>
          <w:ilvl w:val="0"/>
          <w:numId w:val="1"/>
        </w:numPr>
        <w:rPr>
          <w:lang w:val="en-US"/>
        </w:rPr>
      </w:pPr>
      <w:r>
        <w:rPr>
          <w:lang w:val="en-US"/>
        </w:rPr>
        <w:t>Efficient neutron absorber</w:t>
      </w:r>
    </w:p>
    <w:p w14:paraId="697BFB2F" w14:textId="5A829CE6" w:rsidR="00413D3D" w:rsidRDefault="00413D3D" w:rsidP="00413D3D">
      <w:pPr>
        <w:pStyle w:val="ListParagraph"/>
        <w:numPr>
          <w:ilvl w:val="0"/>
          <w:numId w:val="1"/>
        </w:numPr>
        <w:rPr>
          <w:lang w:val="en-US"/>
        </w:rPr>
      </w:pPr>
      <w:r>
        <w:rPr>
          <w:lang w:val="en-US"/>
        </w:rPr>
        <w:t>Powerful/great neutron absorber</w:t>
      </w:r>
    </w:p>
    <w:p w14:paraId="5FCA11D9" w14:textId="514F488A" w:rsidR="00172ADB" w:rsidRDefault="00172ADB" w:rsidP="00413D3D">
      <w:pPr>
        <w:pStyle w:val="ListParagraph"/>
        <w:numPr>
          <w:ilvl w:val="0"/>
          <w:numId w:val="1"/>
        </w:numPr>
        <w:rPr>
          <w:lang w:val="en-US"/>
        </w:rPr>
      </w:pPr>
      <w:r>
        <w:rPr>
          <w:lang w:val="en-US"/>
        </w:rPr>
        <w:lastRenderedPageBreak/>
        <w:t>The presence of gadolinium</w:t>
      </w:r>
    </w:p>
    <w:p w14:paraId="699EAA20" w14:textId="5F214956" w:rsidR="006840BD" w:rsidRPr="00413D3D" w:rsidRDefault="006840BD" w:rsidP="00413D3D">
      <w:pPr>
        <w:pStyle w:val="ListParagraph"/>
        <w:numPr>
          <w:ilvl w:val="0"/>
          <w:numId w:val="1"/>
        </w:numPr>
        <w:rPr>
          <w:lang w:val="en-US"/>
        </w:rPr>
      </w:pPr>
      <w:r>
        <w:rPr>
          <w:lang w:val="en-US"/>
        </w:rPr>
        <w:t>Large capture cross section for thermal neutrons</w:t>
      </w:r>
    </w:p>
    <w:p w14:paraId="39030E81" w14:textId="4D290067" w:rsidR="00A7780E" w:rsidRDefault="00413D3D" w:rsidP="0059738C">
      <w:pPr>
        <w:rPr>
          <w:lang w:val="en-US"/>
        </w:rPr>
      </w:pPr>
      <w:r>
        <w:rPr>
          <w:lang w:val="en-US"/>
        </w:rPr>
        <w:t>Use</w:t>
      </w:r>
    </w:p>
    <w:p w14:paraId="33E725B0" w14:textId="6C0F510E" w:rsidR="00413D3D" w:rsidRDefault="00413D3D" w:rsidP="00413D3D">
      <w:pPr>
        <w:pStyle w:val="ListParagraph"/>
        <w:numPr>
          <w:ilvl w:val="0"/>
          <w:numId w:val="1"/>
        </w:numPr>
        <w:rPr>
          <w:lang w:val="en-US"/>
        </w:rPr>
      </w:pPr>
      <w:r>
        <w:rPr>
          <w:lang w:val="en-US"/>
        </w:rPr>
        <w:t xml:space="preserve">Utilization </w:t>
      </w:r>
    </w:p>
    <w:p w14:paraId="3DE05428" w14:textId="4D672908" w:rsidR="00413D3D" w:rsidRDefault="00413D3D" w:rsidP="00413D3D">
      <w:pPr>
        <w:pStyle w:val="ListParagraph"/>
        <w:numPr>
          <w:ilvl w:val="0"/>
          <w:numId w:val="1"/>
        </w:numPr>
        <w:rPr>
          <w:lang w:val="en-US"/>
        </w:rPr>
      </w:pPr>
      <w:proofErr w:type="spellStart"/>
      <w:r>
        <w:rPr>
          <w:lang w:val="en-US"/>
        </w:rPr>
        <w:t>Employmed</w:t>
      </w:r>
      <w:proofErr w:type="spellEnd"/>
    </w:p>
    <w:p w14:paraId="099DF054" w14:textId="55F83B0D" w:rsidR="00413D3D" w:rsidRDefault="00413D3D" w:rsidP="00413D3D">
      <w:pPr>
        <w:pStyle w:val="ListParagraph"/>
        <w:numPr>
          <w:ilvl w:val="0"/>
          <w:numId w:val="1"/>
        </w:numPr>
        <w:rPr>
          <w:lang w:val="en-US"/>
        </w:rPr>
      </w:pPr>
      <w:r>
        <w:rPr>
          <w:lang w:val="en-US"/>
        </w:rPr>
        <w:t>Deploy?</w:t>
      </w:r>
    </w:p>
    <w:p w14:paraId="2EFE44C7" w14:textId="1033B389" w:rsidR="00413D3D" w:rsidRDefault="00413D3D" w:rsidP="00413D3D">
      <w:pPr>
        <w:pStyle w:val="ListParagraph"/>
        <w:numPr>
          <w:ilvl w:val="0"/>
          <w:numId w:val="1"/>
        </w:numPr>
        <w:rPr>
          <w:lang w:val="en-US"/>
        </w:rPr>
      </w:pPr>
      <w:r>
        <w:rPr>
          <w:lang w:val="en-US"/>
        </w:rPr>
        <w:t>Make use of</w:t>
      </w:r>
    </w:p>
    <w:p w14:paraId="2A7B5B93" w14:textId="3A953EF6" w:rsidR="00413D3D" w:rsidRDefault="00413D3D" w:rsidP="00413D3D">
      <w:pPr>
        <w:pStyle w:val="ListParagraph"/>
        <w:numPr>
          <w:ilvl w:val="0"/>
          <w:numId w:val="1"/>
        </w:numPr>
        <w:rPr>
          <w:lang w:val="en-US"/>
        </w:rPr>
      </w:pPr>
      <w:r>
        <w:rPr>
          <w:lang w:val="en-US"/>
        </w:rPr>
        <w:t>Exploit</w:t>
      </w:r>
    </w:p>
    <w:p w14:paraId="66605AD2" w14:textId="4137D19F" w:rsidR="00413D3D" w:rsidRDefault="00413D3D" w:rsidP="00413D3D">
      <w:pPr>
        <w:rPr>
          <w:lang w:val="en-US"/>
        </w:rPr>
      </w:pPr>
      <w:r>
        <w:rPr>
          <w:lang w:val="en-US"/>
        </w:rPr>
        <w:t>Absorber</w:t>
      </w:r>
    </w:p>
    <w:p w14:paraId="5EDC03EA" w14:textId="5CE34442" w:rsidR="00413D3D" w:rsidRPr="00413D3D" w:rsidRDefault="00413D3D" w:rsidP="00413D3D">
      <w:pPr>
        <w:pStyle w:val="ListParagraph"/>
        <w:numPr>
          <w:ilvl w:val="0"/>
          <w:numId w:val="2"/>
        </w:numPr>
        <w:rPr>
          <w:lang w:val="en-US"/>
        </w:rPr>
      </w:pPr>
      <w:r>
        <w:rPr>
          <w:lang w:val="en-US"/>
        </w:rPr>
        <w:t>capture</w:t>
      </w:r>
    </w:p>
    <w:p w14:paraId="3459F433" w14:textId="3FDABF6D" w:rsidR="00A7780E" w:rsidRDefault="00A7780E" w:rsidP="0059738C">
      <w:pPr>
        <w:rPr>
          <w:lang w:val="en-US"/>
        </w:rPr>
      </w:pPr>
    </w:p>
    <w:p w14:paraId="45EE7CDB" w14:textId="4D903C0E" w:rsidR="00426DE9" w:rsidRDefault="00426DE9" w:rsidP="0059738C">
      <w:pPr>
        <w:rPr>
          <w:lang w:val="en-US"/>
        </w:rPr>
      </w:pPr>
      <w:r>
        <w:rPr>
          <w:lang w:val="en-US"/>
        </w:rPr>
        <w:t>Undetected</w:t>
      </w:r>
    </w:p>
    <w:p w14:paraId="315CC765" w14:textId="4B1DD88E" w:rsidR="00426DE9" w:rsidRPr="00426DE9" w:rsidRDefault="00426DE9" w:rsidP="00426DE9">
      <w:pPr>
        <w:pStyle w:val="ListParagraph"/>
        <w:numPr>
          <w:ilvl w:val="0"/>
          <w:numId w:val="1"/>
        </w:numPr>
        <w:rPr>
          <w:lang w:val="en-US"/>
        </w:rPr>
      </w:pPr>
      <w:r>
        <w:rPr>
          <w:lang w:val="en-US"/>
        </w:rPr>
        <w:t>unimpeded</w:t>
      </w:r>
    </w:p>
    <w:p w14:paraId="198D522B" w14:textId="4AD88E42" w:rsidR="00055A81" w:rsidRDefault="00172ADB" w:rsidP="0059738C">
      <w:pPr>
        <w:rPr>
          <w:lang w:val="en-US"/>
        </w:rPr>
      </w:pPr>
      <w:proofErr w:type="spellStart"/>
      <w:r>
        <w:rPr>
          <w:lang w:val="en-US"/>
        </w:rPr>
        <w:t>Nulcear</w:t>
      </w:r>
      <w:proofErr w:type="spellEnd"/>
      <w:r>
        <w:rPr>
          <w:lang w:val="en-US"/>
        </w:rPr>
        <w:t xml:space="preserve"> reaction equation</w:t>
      </w:r>
    </w:p>
    <w:p w14:paraId="70D66712" w14:textId="0534A8EC" w:rsidR="00172ADB" w:rsidRDefault="00172ADB" w:rsidP="00172ADB">
      <w:pPr>
        <w:pStyle w:val="ListParagraph"/>
        <w:numPr>
          <w:ilvl w:val="0"/>
          <w:numId w:val="1"/>
        </w:numPr>
        <w:rPr>
          <w:lang w:val="en-US"/>
        </w:rPr>
      </w:pPr>
      <w:r>
        <w:rPr>
          <w:lang w:val="en-US"/>
        </w:rPr>
        <w:t>capture reaction</w:t>
      </w:r>
    </w:p>
    <w:p w14:paraId="50412247" w14:textId="6F95F5CA" w:rsidR="00776587" w:rsidRPr="00776587" w:rsidRDefault="00776587" w:rsidP="00776587">
      <w:pPr>
        <w:rPr>
          <w:lang w:val="en-US"/>
        </w:rPr>
      </w:pPr>
      <w:r>
        <w:rPr>
          <w:lang w:val="en-US"/>
        </w:rPr>
        <w:t>Reaction products</w:t>
      </w:r>
    </w:p>
    <w:p w14:paraId="5B10EE9E" w14:textId="08F37A03" w:rsidR="00055A81" w:rsidRPr="00055A81" w:rsidRDefault="00055A81" w:rsidP="0059738C">
      <w:pPr>
        <w:rPr>
          <w:i/>
          <w:iCs/>
          <w:lang w:val="en-US"/>
        </w:rPr>
      </w:pPr>
      <w:r w:rsidRPr="00055A81">
        <w:rPr>
          <w:i/>
          <w:iCs/>
          <w:lang w:val="en-US"/>
        </w:rPr>
        <w:t xml:space="preserve">All isotopes of natural gadolinium and their attributes are listed in </w:t>
      </w:r>
      <w:proofErr w:type="gramStart"/>
      <w:r w:rsidRPr="00055A81">
        <w:rPr>
          <w:i/>
          <w:iCs/>
          <w:lang w:val="en-US"/>
        </w:rPr>
        <w:t>table ?</w:t>
      </w:r>
      <w:proofErr w:type="gramEnd"/>
      <w:r w:rsidRPr="00055A81">
        <w:rPr>
          <w:i/>
          <w:iCs/>
          <w:lang w:val="en-US"/>
        </w:rPr>
        <w:t>.</w:t>
      </w:r>
    </w:p>
    <w:p w14:paraId="3446320B" w14:textId="67E0EAE6" w:rsidR="003442E8" w:rsidRDefault="003442E8" w:rsidP="0059738C">
      <w:pPr>
        <w:rPr>
          <w:lang w:val="en-US"/>
        </w:rPr>
      </w:pPr>
    </w:p>
    <w:p w14:paraId="3AA058A4" w14:textId="34755250" w:rsidR="00BC19B1" w:rsidRDefault="00BC19B1" w:rsidP="0059738C">
      <w:pPr>
        <w:rPr>
          <w:lang w:val="en-US"/>
        </w:rPr>
      </w:pPr>
    </w:p>
    <w:p w14:paraId="13E38C86" w14:textId="2301ED1C" w:rsidR="00BC19B1" w:rsidRDefault="00BC19B1" w:rsidP="0059738C">
      <w:pPr>
        <w:rPr>
          <w:lang w:val="en-US"/>
        </w:rPr>
      </w:pPr>
      <w:r>
        <w:rPr>
          <w:lang w:val="en-US"/>
        </w:rPr>
        <w:t>Nuclear reactor safety and storage</w:t>
      </w:r>
    </w:p>
    <w:p w14:paraId="12683EAE" w14:textId="00F1E569" w:rsidR="00BC19B1" w:rsidRPr="00BC19B1" w:rsidRDefault="00BC19B1" w:rsidP="00BC19B1">
      <w:pPr>
        <w:rPr>
          <w:lang w:val="en-US"/>
        </w:rPr>
      </w:pPr>
      <w:r>
        <w:rPr>
          <w:lang w:val="en-US"/>
        </w:rPr>
        <w:t xml:space="preserve">[29] </w:t>
      </w:r>
      <w:r w:rsidRPr="00BC19B1">
        <w:rPr>
          <w:lang w:val="en-US"/>
        </w:rPr>
        <w:t xml:space="preserve">J.-S. Choi, J.C. Farmer, C. Lee, L. Fischer, M. Boussoufi, B. Liu, H. Egbert, Neutron- Absorbing Coatings for Safe Storage of Fissile Materials with Enhanced Shielding and Criticality Safety, Materials Science &amp; Technology Conference and Exhibition, Detroit, Michigan, United States of America (2007) </w:t>
      </w:r>
    </w:p>
    <w:p w14:paraId="1BF20339" w14:textId="1B00494A" w:rsidR="00BC19B1" w:rsidRPr="00BC19B1" w:rsidRDefault="00BC19B1" w:rsidP="0059738C"/>
    <w:sectPr w:rsidR="00BC19B1" w:rsidRPr="00BC19B1" w:rsidSect="00CF36F2">
      <w:headerReference w:type="default" r:id="rId2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a Marie Setterdahl" w:date="2020-04-24T09:05:00Z" w:initials="LMS">
    <w:p w14:paraId="311862F5" w14:textId="77777777" w:rsidR="006840BD" w:rsidRDefault="006840BD">
      <w:pPr>
        <w:pStyle w:val="CommentText"/>
        <w:rPr>
          <w:lang w:val="en-US"/>
        </w:rPr>
      </w:pPr>
      <w:r>
        <w:rPr>
          <w:rStyle w:val="CommentReference"/>
        </w:rPr>
        <w:annotationRef/>
      </w:r>
      <w:r w:rsidRPr="005B487F">
        <w:rPr>
          <w:lang w:val="en-US"/>
        </w:rPr>
        <w:t>Rewrite</w:t>
      </w:r>
      <w:r w:rsidR="005B487F" w:rsidRPr="005B487F">
        <w:rPr>
          <w:lang w:val="en-US"/>
        </w:rPr>
        <w:t xml:space="preserve">. </w:t>
      </w:r>
      <w:proofErr w:type="spellStart"/>
      <w:r w:rsidR="005B487F" w:rsidRPr="005B487F">
        <w:rPr>
          <w:lang w:val="en-US"/>
        </w:rPr>
        <w:t>REmove</w:t>
      </w:r>
      <w:proofErr w:type="spellEnd"/>
      <w:r w:rsidR="005B487F" w:rsidRPr="005B487F">
        <w:rPr>
          <w:lang w:val="en-US"/>
        </w:rPr>
        <w:t xml:space="preserve"> neutron detection, too vague. </w:t>
      </w:r>
    </w:p>
    <w:p w14:paraId="03CB2B37" w14:textId="75F9A092" w:rsidR="005B487F" w:rsidRPr="005B487F" w:rsidRDefault="005B487F">
      <w:pPr>
        <w:pStyle w:val="CommentText"/>
        <w:rPr>
          <w:lang w:val="en-US"/>
        </w:rPr>
      </w:pPr>
      <w:r>
        <w:rPr>
          <w:lang w:val="en-US"/>
        </w:rPr>
        <w:t xml:space="preserve">Also benefits the </w:t>
      </w:r>
      <w:proofErr w:type="spellStart"/>
      <w:r>
        <w:rPr>
          <w:lang w:val="en-US"/>
        </w:rPr>
        <w:t>feil</w:t>
      </w:r>
      <w:proofErr w:type="spellEnd"/>
      <w:r>
        <w:rPr>
          <w:lang w:val="en-US"/>
        </w:rPr>
        <w:t xml:space="preserve"> of neutron detection. The detection of neutrons </w:t>
      </w:r>
      <w:proofErr w:type="gramStart"/>
      <w:r>
        <w:rPr>
          <w:lang w:val="en-US"/>
        </w:rPr>
        <w:t>are</w:t>
      </w:r>
      <w:proofErr w:type="gramEnd"/>
      <w:r>
        <w:rPr>
          <w:lang w:val="en-US"/>
        </w:rPr>
        <w:t xml:space="preserve"> used in neutron imaging/spectroscopy and </w:t>
      </w:r>
    </w:p>
  </w:comment>
  <w:comment w:id="1" w:author="Lena Marie Setterdahl" w:date="2020-04-24T20:01:00Z" w:initials="LMS">
    <w:p w14:paraId="47956F30" w14:textId="7C6BB6B5" w:rsidR="00776587" w:rsidRPr="00776587" w:rsidRDefault="00776587">
      <w:pPr>
        <w:pStyle w:val="CommentText"/>
        <w:rPr>
          <w:lang w:val="nb-NO"/>
        </w:rPr>
      </w:pPr>
      <w:r>
        <w:rPr>
          <w:rStyle w:val="CommentReference"/>
        </w:rPr>
        <w:annotationRef/>
      </w:r>
      <w:proofErr w:type="spellStart"/>
      <w:r>
        <w:rPr>
          <w:lang w:val="nb-NO"/>
        </w:rPr>
        <w:t>trash</w:t>
      </w:r>
      <w:proofErr w:type="spellEnd"/>
    </w:p>
  </w:comment>
  <w:comment w:id="2" w:author="Lena Marie Setterdahl" w:date="2020-04-24T21:16:00Z" w:initials="LMS">
    <w:p w14:paraId="5712ACD5" w14:textId="3D30685C" w:rsidR="00A87D94" w:rsidRPr="00A87D94" w:rsidRDefault="00A87D94">
      <w:pPr>
        <w:pStyle w:val="CommentText"/>
        <w:rPr>
          <w:lang w:val="en-US"/>
        </w:rPr>
      </w:pPr>
      <w:r>
        <w:rPr>
          <w:rStyle w:val="CommentReference"/>
        </w:rPr>
        <w:annotationRef/>
      </w:r>
      <w:r w:rsidRPr="00A87D94">
        <w:rPr>
          <w:lang w:val="en-US"/>
        </w:rPr>
        <w:t>explain further? Should have a sep</w:t>
      </w:r>
      <w:r>
        <w:rPr>
          <w:lang w:val="en-US"/>
        </w:rPr>
        <w:t>arate chapter on gamma-decay; gamma-ray emission and internal conversion.</w:t>
      </w:r>
    </w:p>
  </w:comment>
  <w:comment w:id="3" w:author="Lena Marie Setterdahl" w:date="2020-04-24T22:13:00Z" w:initials="LMS">
    <w:p w14:paraId="68A31B6B" w14:textId="4C527A34" w:rsidR="003E75EC" w:rsidRPr="003E75EC" w:rsidRDefault="003E75EC">
      <w:pPr>
        <w:pStyle w:val="CommentText"/>
        <w:rPr>
          <w:lang w:val="nb-NO"/>
        </w:rPr>
      </w:pPr>
      <w:r>
        <w:rPr>
          <w:rStyle w:val="CommentReference"/>
        </w:rPr>
        <w:annotationRef/>
      </w:r>
      <w:proofErr w:type="spellStart"/>
      <w:r>
        <w:rPr>
          <w:lang w:val="nb-NO"/>
        </w:rPr>
        <w:t>Fix</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Rewrite</w:t>
      </w:r>
      <w:proofErr w:type="spellEnd"/>
      <w:r>
        <w:rPr>
          <w:lang w:val="nb-NO"/>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B2B37" w15:done="0"/>
  <w15:commentEx w15:paraId="47956F30" w15:done="0"/>
  <w15:commentEx w15:paraId="5712ACD5" w15:done="0"/>
  <w15:commentEx w15:paraId="68A31B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B2B37" w16cid:durableId="224D2A4E"/>
  <w16cid:commentId w16cid:paraId="47956F30" w16cid:durableId="224DC41B"/>
  <w16cid:commentId w16cid:paraId="5712ACD5" w16cid:durableId="224DD5A2"/>
  <w16cid:commentId w16cid:paraId="68A31B6B" w16cid:durableId="224D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031AA" w14:textId="77777777" w:rsidR="00132792" w:rsidRDefault="00132792" w:rsidP="006D2D74">
      <w:r>
        <w:separator/>
      </w:r>
    </w:p>
  </w:endnote>
  <w:endnote w:type="continuationSeparator" w:id="0">
    <w:p w14:paraId="7AFA668D" w14:textId="77777777" w:rsidR="00132792" w:rsidRDefault="00132792" w:rsidP="006D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8598E" w14:textId="77777777" w:rsidR="00132792" w:rsidRDefault="00132792" w:rsidP="006D2D74">
      <w:r>
        <w:separator/>
      </w:r>
    </w:p>
  </w:footnote>
  <w:footnote w:type="continuationSeparator" w:id="0">
    <w:p w14:paraId="73925C58" w14:textId="77777777" w:rsidR="00132792" w:rsidRDefault="00132792" w:rsidP="006D2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57C8" w14:textId="78D9CE8E" w:rsidR="009F697E" w:rsidRPr="009F697E" w:rsidRDefault="007B2430">
    <w:pPr>
      <w:pStyle w:val="Header"/>
      <w:rPr>
        <w:rFonts w:ascii="Menlo" w:hAnsi="Menlo" w:cs="Menlo"/>
        <w:b/>
        <w:bCs/>
        <w:color w:val="000000"/>
        <w:sz w:val="22"/>
        <w:szCs w:val="22"/>
        <w:lang w:val="en-GB"/>
      </w:rPr>
    </w:pPr>
    <w:r>
      <w:rPr>
        <w:rFonts w:ascii="Menlo" w:hAnsi="Menlo" w:cs="Menlo"/>
        <w:b/>
        <w:bCs/>
        <w:color w:val="000000"/>
        <w:sz w:val="22"/>
        <w:szCs w:val="22"/>
        <w:lang w:val="en-GB"/>
      </w:rPr>
      <w:t>Second</w:t>
    </w:r>
    <w:r w:rsidR="006D2D74" w:rsidRPr="009F697E">
      <w:rPr>
        <w:rFonts w:ascii="Menlo" w:hAnsi="Menlo" w:cs="Menlo"/>
        <w:b/>
        <w:bCs/>
        <w:color w:val="000000"/>
        <w:sz w:val="22"/>
        <w:szCs w:val="22"/>
        <w:lang w:val="en-GB"/>
      </w:rPr>
      <w:t xml:space="preserve"> draft</w:t>
    </w:r>
  </w:p>
  <w:p w14:paraId="33DB7610" w14:textId="54458252" w:rsidR="006D2D74" w:rsidRPr="007B0EE2" w:rsidRDefault="009F697E">
    <w:pPr>
      <w:pStyle w:val="Header"/>
      <w:rPr>
        <w:u w:val="double"/>
        <w:lang w:val="en-US"/>
      </w:rPr>
    </w:pPr>
    <w:r w:rsidRPr="009F697E">
      <w:rPr>
        <w:rFonts w:ascii="Menlo" w:hAnsi="Menlo" w:cs="Menlo"/>
        <w:color w:val="000000"/>
        <w:sz w:val="22"/>
        <w:szCs w:val="22"/>
        <w:lang w:val="en-GB"/>
      </w:rPr>
      <w:t xml:space="preserve">Last changes made: </w:t>
    </w:r>
    <w:r w:rsidR="007B0EE2">
      <w:rPr>
        <w:rFonts w:ascii="Menlo" w:hAnsi="Menlo" w:cs="Menlo"/>
        <w:color w:val="000000"/>
        <w:sz w:val="22"/>
        <w:szCs w:val="22"/>
        <w:lang w:val="en-GB"/>
      </w:rPr>
      <w:fldChar w:fldCharType="begin"/>
    </w:r>
    <w:r w:rsidR="007B0EE2">
      <w:rPr>
        <w:rFonts w:ascii="Menlo" w:hAnsi="Menlo" w:cs="Menlo"/>
        <w:color w:val="000000"/>
        <w:sz w:val="22"/>
        <w:szCs w:val="22"/>
        <w:lang w:val="en-GB"/>
      </w:rPr>
      <w:instrText xml:space="preserve"> DATE \@ "dd/MM/yyyy" </w:instrText>
    </w:r>
    <w:r w:rsidR="007B0EE2">
      <w:rPr>
        <w:rFonts w:ascii="Menlo" w:hAnsi="Menlo" w:cs="Menlo"/>
        <w:color w:val="000000"/>
        <w:sz w:val="22"/>
        <w:szCs w:val="22"/>
        <w:lang w:val="en-GB"/>
      </w:rPr>
      <w:fldChar w:fldCharType="separate"/>
    </w:r>
    <w:r w:rsidR="00294FE2">
      <w:rPr>
        <w:rFonts w:ascii="Menlo" w:hAnsi="Menlo" w:cs="Menlo"/>
        <w:noProof/>
        <w:color w:val="000000"/>
        <w:sz w:val="22"/>
        <w:szCs w:val="22"/>
        <w:lang w:val="en-GB"/>
      </w:rPr>
      <w:t>24/04/2020</w:t>
    </w:r>
    <w:r w:rsidR="007B0EE2">
      <w:rPr>
        <w:rFonts w:ascii="Menlo" w:hAnsi="Menlo" w:cs="Menlo"/>
        <w:color w:val="000000"/>
        <w:sz w:val="22"/>
        <w:szCs w:val="22"/>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06F26"/>
    <w:multiLevelType w:val="multilevel"/>
    <w:tmpl w:val="9FFE69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32012"/>
    <w:multiLevelType w:val="hybridMultilevel"/>
    <w:tmpl w:val="C7E07E60"/>
    <w:lvl w:ilvl="0" w:tplc="B5DC478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6983335"/>
    <w:multiLevelType w:val="hybridMultilevel"/>
    <w:tmpl w:val="5B5066AE"/>
    <w:lvl w:ilvl="0" w:tplc="AD3C76C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a Marie Setterdahl">
    <w15:presenceInfo w15:providerId="AD" w15:userId="S::lse014@uib.no::9ea54089-9413-4f59-8cdb-a80686d2a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DA"/>
    <w:rsid w:val="00003153"/>
    <w:rsid w:val="00055A81"/>
    <w:rsid w:val="00082492"/>
    <w:rsid w:val="00132792"/>
    <w:rsid w:val="0013526E"/>
    <w:rsid w:val="0015089A"/>
    <w:rsid w:val="00172A8B"/>
    <w:rsid w:val="00172ADB"/>
    <w:rsid w:val="00195EBA"/>
    <w:rsid w:val="0021500A"/>
    <w:rsid w:val="00294FE2"/>
    <w:rsid w:val="002B197A"/>
    <w:rsid w:val="002D1A07"/>
    <w:rsid w:val="002F109C"/>
    <w:rsid w:val="003442E8"/>
    <w:rsid w:val="00346855"/>
    <w:rsid w:val="0037144D"/>
    <w:rsid w:val="0037593A"/>
    <w:rsid w:val="003A11B7"/>
    <w:rsid w:val="003B4B17"/>
    <w:rsid w:val="003E75EC"/>
    <w:rsid w:val="00404F48"/>
    <w:rsid w:val="00413D3D"/>
    <w:rsid w:val="00426DE9"/>
    <w:rsid w:val="00456D69"/>
    <w:rsid w:val="004D6DB6"/>
    <w:rsid w:val="004F3DC7"/>
    <w:rsid w:val="00562F6C"/>
    <w:rsid w:val="0059738C"/>
    <w:rsid w:val="005B2111"/>
    <w:rsid w:val="005B487F"/>
    <w:rsid w:val="005D6F29"/>
    <w:rsid w:val="006226B8"/>
    <w:rsid w:val="00662AB6"/>
    <w:rsid w:val="00667C32"/>
    <w:rsid w:val="006804B3"/>
    <w:rsid w:val="0068210B"/>
    <w:rsid w:val="006840BD"/>
    <w:rsid w:val="006D2D74"/>
    <w:rsid w:val="00706B29"/>
    <w:rsid w:val="00725050"/>
    <w:rsid w:val="00727299"/>
    <w:rsid w:val="00747BDA"/>
    <w:rsid w:val="00776587"/>
    <w:rsid w:val="00796F35"/>
    <w:rsid w:val="007A12D6"/>
    <w:rsid w:val="007B0EE2"/>
    <w:rsid w:val="007B2430"/>
    <w:rsid w:val="007B3C68"/>
    <w:rsid w:val="007D5C52"/>
    <w:rsid w:val="007F1C78"/>
    <w:rsid w:val="007F5B22"/>
    <w:rsid w:val="008B2E9E"/>
    <w:rsid w:val="008C7AF8"/>
    <w:rsid w:val="008D2488"/>
    <w:rsid w:val="00905850"/>
    <w:rsid w:val="00907BEB"/>
    <w:rsid w:val="00962854"/>
    <w:rsid w:val="009F697E"/>
    <w:rsid w:val="00A076CB"/>
    <w:rsid w:val="00A132F4"/>
    <w:rsid w:val="00A2322D"/>
    <w:rsid w:val="00A7780E"/>
    <w:rsid w:val="00A87D94"/>
    <w:rsid w:val="00AE39B0"/>
    <w:rsid w:val="00B04ACE"/>
    <w:rsid w:val="00B36C1F"/>
    <w:rsid w:val="00B94409"/>
    <w:rsid w:val="00B972C1"/>
    <w:rsid w:val="00BC19B1"/>
    <w:rsid w:val="00C01CBC"/>
    <w:rsid w:val="00C427FD"/>
    <w:rsid w:val="00CD39A3"/>
    <w:rsid w:val="00CF36F2"/>
    <w:rsid w:val="00D56476"/>
    <w:rsid w:val="00D5756B"/>
    <w:rsid w:val="00D805AF"/>
    <w:rsid w:val="00DA6C74"/>
    <w:rsid w:val="00DE4F3E"/>
    <w:rsid w:val="00DF0B08"/>
    <w:rsid w:val="00DF3986"/>
    <w:rsid w:val="00EB5A43"/>
    <w:rsid w:val="00F53EC0"/>
    <w:rsid w:val="00FC445B"/>
    <w:rsid w:val="00FF07C8"/>
    <w:rsid w:val="00FF317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3826C"/>
  <w15:chartTrackingRefBased/>
  <w15:docId w15:val="{F323FA0D-89E8-EB44-93A6-648D8AF7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BDA"/>
    <w:pPr>
      <w:ind w:left="720"/>
      <w:contextualSpacing/>
    </w:pPr>
  </w:style>
  <w:style w:type="paragraph" w:styleId="BalloonText">
    <w:name w:val="Balloon Text"/>
    <w:basedOn w:val="Normal"/>
    <w:link w:val="BalloonTextChar"/>
    <w:uiPriority w:val="99"/>
    <w:semiHidden/>
    <w:unhideWhenUsed/>
    <w:rsid w:val="00FC44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445B"/>
    <w:rPr>
      <w:rFonts w:ascii="Times New Roman" w:hAnsi="Times New Roman" w:cs="Times New Roman"/>
      <w:sz w:val="18"/>
      <w:szCs w:val="18"/>
    </w:rPr>
  </w:style>
  <w:style w:type="paragraph" w:styleId="Header">
    <w:name w:val="header"/>
    <w:basedOn w:val="Normal"/>
    <w:link w:val="HeaderChar"/>
    <w:uiPriority w:val="99"/>
    <w:unhideWhenUsed/>
    <w:rsid w:val="006D2D74"/>
    <w:pPr>
      <w:tabs>
        <w:tab w:val="center" w:pos="4513"/>
        <w:tab w:val="right" w:pos="9026"/>
      </w:tabs>
    </w:pPr>
  </w:style>
  <w:style w:type="character" w:customStyle="1" w:styleId="HeaderChar">
    <w:name w:val="Header Char"/>
    <w:basedOn w:val="DefaultParagraphFont"/>
    <w:link w:val="Header"/>
    <w:uiPriority w:val="99"/>
    <w:rsid w:val="006D2D74"/>
  </w:style>
  <w:style w:type="paragraph" w:styleId="Footer">
    <w:name w:val="footer"/>
    <w:basedOn w:val="Normal"/>
    <w:link w:val="FooterChar"/>
    <w:uiPriority w:val="99"/>
    <w:unhideWhenUsed/>
    <w:rsid w:val="006D2D74"/>
    <w:pPr>
      <w:tabs>
        <w:tab w:val="center" w:pos="4513"/>
        <w:tab w:val="right" w:pos="9026"/>
      </w:tabs>
    </w:pPr>
  </w:style>
  <w:style w:type="character" w:customStyle="1" w:styleId="FooterChar">
    <w:name w:val="Footer Char"/>
    <w:basedOn w:val="DefaultParagraphFont"/>
    <w:link w:val="Footer"/>
    <w:uiPriority w:val="99"/>
    <w:rsid w:val="006D2D74"/>
  </w:style>
  <w:style w:type="character" w:styleId="Hyperlink">
    <w:name w:val="Hyperlink"/>
    <w:basedOn w:val="DefaultParagraphFont"/>
    <w:uiPriority w:val="99"/>
    <w:unhideWhenUsed/>
    <w:rsid w:val="00A132F4"/>
    <w:rPr>
      <w:color w:val="0000FF"/>
      <w:u w:val="single"/>
    </w:rPr>
  </w:style>
  <w:style w:type="character" w:styleId="UnresolvedMention">
    <w:name w:val="Unresolved Mention"/>
    <w:basedOn w:val="DefaultParagraphFont"/>
    <w:uiPriority w:val="99"/>
    <w:semiHidden/>
    <w:unhideWhenUsed/>
    <w:rsid w:val="00055A81"/>
    <w:rPr>
      <w:color w:val="605E5C"/>
      <w:shd w:val="clear" w:color="auto" w:fill="E1DFDD"/>
    </w:rPr>
  </w:style>
  <w:style w:type="paragraph" w:styleId="NormalWeb">
    <w:name w:val="Normal (Web)"/>
    <w:basedOn w:val="Normal"/>
    <w:uiPriority w:val="99"/>
    <w:semiHidden/>
    <w:unhideWhenUsed/>
    <w:rsid w:val="00BC19B1"/>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FF3173"/>
    <w:rPr>
      <w:color w:val="808080"/>
    </w:rPr>
  </w:style>
  <w:style w:type="character" w:styleId="CommentReference">
    <w:name w:val="annotation reference"/>
    <w:basedOn w:val="DefaultParagraphFont"/>
    <w:uiPriority w:val="99"/>
    <w:semiHidden/>
    <w:unhideWhenUsed/>
    <w:rsid w:val="006840BD"/>
    <w:rPr>
      <w:sz w:val="16"/>
      <w:szCs w:val="16"/>
    </w:rPr>
  </w:style>
  <w:style w:type="paragraph" w:styleId="CommentText">
    <w:name w:val="annotation text"/>
    <w:basedOn w:val="Normal"/>
    <w:link w:val="CommentTextChar"/>
    <w:uiPriority w:val="99"/>
    <w:semiHidden/>
    <w:unhideWhenUsed/>
    <w:rsid w:val="006840BD"/>
    <w:rPr>
      <w:sz w:val="20"/>
      <w:szCs w:val="20"/>
    </w:rPr>
  </w:style>
  <w:style w:type="character" w:customStyle="1" w:styleId="CommentTextChar">
    <w:name w:val="Comment Text Char"/>
    <w:basedOn w:val="DefaultParagraphFont"/>
    <w:link w:val="CommentText"/>
    <w:uiPriority w:val="99"/>
    <w:semiHidden/>
    <w:rsid w:val="006840BD"/>
    <w:rPr>
      <w:sz w:val="20"/>
      <w:szCs w:val="20"/>
    </w:rPr>
  </w:style>
  <w:style w:type="paragraph" w:styleId="CommentSubject">
    <w:name w:val="annotation subject"/>
    <w:basedOn w:val="CommentText"/>
    <w:next w:val="CommentText"/>
    <w:link w:val="CommentSubjectChar"/>
    <w:uiPriority w:val="99"/>
    <w:semiHidden/>
    <w:unhideWhenUsed/>
    <w:rsid w:val="006840BD"/>
    <w:rPr>
      <w:b/>
      <w:bCs/>
    </w:rPr>
  </w:style>
  <w:style w:type="character" w:customStyle="1" w:styleId="CommentSubjectChar">
    <w:name w:val="Comment Subject Char"/>
    <w:basedOn w:val="CommentTextChar"/>
    <w:link w:val="CommentSubject"/>
    <w:uiPriority w:val="99"/>
    <w:semiHidden/>
    <w:rsid w:val="006840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2465">
      <w:bodyDiv w:val="1"/>
      <w:marLeft w:val="0"/>
      <w:marRight w:val="0"/>
      <w:marTop w:val="0"/>
      <w:marBottom w:val="0"/>
      <w:divBdr>
        <w:top w:val="none" w:sz="0" w:space="0" w:color="auto"/>
        <w:left w:val="none" w:sz="0" w:space="0" w:color="auto"/>
        <w:bottom w:val="none" w:sz="0" w:space="0" w:color="auto"/>
        <w:right w:val="none" w:sz="0" w:space="0" w:color="auto"/>
      </w:divBdr>
    </w:div>
    <w:div w:id="1101529369">
      <w:bodyDiv w:val="1"/>
      <w:marLeft w:val="0"/>
      <w:marRight w:val="0"/>
      <w:marTop w:val="0"/>
      <w:marBottom w:val="0"/>
      <w:divBdr>
        <w:top w:val="none" w:sz="0" w:space="0" w:color="auto"/>
        <w:left w:val="none" w:sz="0" w:space="0" w:color="auto"/>
        <w:bottom w:val="none" w:sz="0" w:space="0" w:color="auto"/>
        <w:right w:val="none" w:sz="0" w:space="0" w:color="auto"/>
      </w:divBdr>
    </w:div>
    <w:div w:id="1883788252">
      <w:bodyDiv w:val="1"/>
      <w:marLeft w:val="0"/>
      <w:marRight w:val="0"/>
      <w:marTop w:val="0"/>
      <w:marBottom w:val="0"/>
      <w:divBdr>
        <w:top w:val="none" w:sz="0" w:space="0" w:color="auto"/>
        <w:left w:val="none" w:sz="0" w:space="0" w:color="auto"/>
        <w:bottom w:val="none" w:sz="0" w:space="0" w:color="auto"/>
        <w:right w:val="none" w:sz="0" w:space="0" w:color="auto"/>
      </w:divBdr>
      <w:divsChild>
        <w:div w:id="419370675">
          <w:marLeft w:val="0"/>
          <w:marRight w:val="0"/>
          <w:marTop w:val="0"/>
          <w:marBottom w:val="0"/>
          <w:divBdr>
            <w:top w:val="none" w:sz="0" w:space="0" w:color="auto"/>
            <w:left w:val="none" w:sz="0" w:space="0" w:color="auto"/>
            <w:bottom w:val="none" w:sz="0" w:space="0" w:color="auto"/>
            <w:right w:val="none" w:sz="0" w:space="0" w:color="auto"/>
          </w:divBdr>
          <w:divsChild>
            <w:div w:id="212543351">
              <w:marLeft w:val="0"/>
              <w:marRight w:val="0"/>
              <w:marTop w:val="0"/>
              <w:marBottom w:val="0"/>
              <w:divBdr>
                <w:top w:val="none" w:sz="0" w:space="0" w:color="auto"/>
                <w:left w:val="none" w:sz="0" w:space="0" w:color="auto"/>
                <w:bottom w:val="none" w:sz="0" w:space="0" w:color="auto"/>
                <w:right w:val="none" w:sz="0" w:space="0" w:color="auto"/>
              </w:divBdr>
              <w:divsChild>
                <w:div w:id="2723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8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dolinium" TargetMode="External"/><Relationship Id="rId13" Type="http://schemas.openxmlformats.org/officeDocument/2006/relationships/hyperlink" Target="https://web.archive.org/web/20080423194722/http:/www.hss.energy.gov/NuclearSafety/techstds/standard/hdbk1019/h1019v2.pdf" TargetMode="External"/><Relationship Id="rId18" Type="http://schemas.openxmlformats.org/officeDocument/2006/relationships/hyperlink" Target="https://arxiv.org/pdf/1809.02664.pdf%20page%2013/27"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igital.library.unt.edu/ark:/67531/metadc898814/" TargetMode="External"/><Relationship Id="rId17" Type="http://schemas.openxmlformats.org/officeDocument/2006/relationships/hyperlink" Target="https://ebookcentral-proquest-com.pva.uib.no/lib/bergen-ebooks/reader.action?docID=4830611&amp;ppg=238"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link.springer.com/article/10.1007/s11172-005-004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pva.uib.no/lib/bergen-ebooks/reader.action?docID=404842&amp;ppg=536" TargetMode="Externa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www.chemicool.com/elements/gadolinium.html" TargetMode="External"/><Relationship Id="rId19" Type="http://schemas.openxmlformats.org/officeDocument/2006/relationships/hyperlink" Target="http://www.nucleide.org/DDEP_WG/introduction.pdf" TargetMode="External"/><Relationship Id="rId4" Type="http://schemas.openxmlformats.org/officeDocument/2006/relationships/webSettings" Target="webSettings.xml"/><Relationship Id="rId9" Type="http://schemas.openxmlformats.org/officeDocument/2006/relationships/hyperlink" Target="https://www.rsc.org/periodic-table/element/64/gadolinium"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8</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12</cp:revision>
  <dcterms:created xsi:type="dcterms:W3CDTF">2020-04-02T13:24:00Z</dcterms:created>
  <dcterms:modified xsi:type="dcterms:W3CDTF">2020-04-25T13:36:00Z</dcterms:modified>
</cp:coreProperties>
</file>