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8511" w14:textId="1FE77FF5" w:rsidR="00C06336" w:rsidRPr="000439C1" w:rsidRDefault="00C06336">
      <w:pPr>
        <w:rPr>
          <w:b/>
          <w:bCs/>
          <w:lang w:val="en-US"/>
        </w:rPr>
      </w:pPr>
      <w:r w:rsidRPr="000439C1">
        <w:rPr>
          <w:b/>
          <w:bCs/>
          <w:lang w:val="en-US"/>
        </w:rPr>
        <w:t>Gamma-transition</w:t>
      </w:r>
      <w:r w:rsidR="00260154">
        <w:rPr>
          <w:b/>
          <w:bCs/>
          <w:lang w:val="en-US"/>
        </w:rPr>
        <w:t xml:space="preserve"> </w:t>
      </w:r>
      <w:r w:rsidR="00260154" w:rsidRPr="00260154">
        <w:rPr>
          <w:color w:val="7F7F7F" w:themeColor="text1" w:themeTint="80"/>
          <w:lang w:val="en-US"/>
        </w:rPr>
        <w:t>(Status: rough draft)</w:t>
      </w:r>
    </w:p>
    <w:p w14:paraId="1D82FBCC" w14:textId="6AFE0106" w:rsidR="00C06336" w:rsidRPr="000439C1" w:rsidRDefault="00C06336">
      <w:pPr>
        <w:rPr>
          <w:lang w:val="en-US"/>
        </w:rPr>
      </w:pPr>
    </w:p>
    <w:p w14:paraId="7B689918" w14:textId="608A9FD9" w:rsidR="00C06336" w:rsidRDefault="00C06336">
      <w:pPr>
        <w:rPr>
          <w:rFonts w:eastAsiaTheme="minorEastAsia"/>
          <w:lang w:val="en-US"/>
        </w:rPr>
      </w:pPr>
      <w:r w:rsidRPr="00C06336">
        <w:rPr>
          <w:lang w:val="en-US"/>
        </w:rPr>
        <w:t xml:space="preserve">An excited </w:t>
      </w:r>
      <w:proofErr w:type="spellStart"/>
      <w:r w:rsidRPr="00C06336">
        <w:rPr>
          <w:lang w:val="en-US"/>
        </w:rPr>
        <w:t>Gd</w:t>
      </w:r>
      <w:proofErr w:type="spellEnd"/>
      <w:r w:rsidRPr="00C06336">
        <w:rPr>
          <w:lang w:val="en-US"/>
        </w:rPr>
        <w:t xml:space="preserve"> decays by </w:t>
      </w:r>
      <w:proofErr w:type="gramStart"/>
      <w:r w:rsidRPr="00C06336">
        <w:rPr>
          <w:lang w:val="en-US"/>
        </w:rPr>
        <w:t>gamma</w:t>
      </w:r>
      <w:r>
        <w:rPr>
          <w:lang w:val="en-US"/>
        </w:rPr>
        <w:t>(</w:t>
      </w:r>
      <w:proofErr w:type="gramEnd"/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)-transition, which includes three electromagnetic decay processes;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>-emission/decay, internal conversion</w:t>
      </w:r>
      <w:r w:rsidR="000439C1">
        <w:rPr>
          <w:rFonts w:eastAsiaTheme="minorEastAsia"/>
          <w:lang w:val="en-US"/>
        </w:rPr>
        <w:t xml:space="preserve"> (IC)</w:t>
      </w:r>
      <w:r>
        <w:rPr>
          <w:rFonts w:eastAsiaTheme="minorEastAsia"/>
          <w:lang w:val="en-US"/>
        </w:rPr>
        <w:t xml:space="preserve"> and internal pair production. </w:t>
      </w:r>
      <w:r w:rsidR="000439C1">
        <w:rPr>
          <w:rFonts w:eastAsiaTheme="minorEastAsia"/>
          <w:lang w:val="en-US"/>
        </w:rPr>
        <w:t xml:space="preserve">Gamma-decay sends out </w:t>
      </w:r>
      <w:proofErr w:type="gramStart"/>
      <w:r w:rsidR="000439C1">
        <w:rPr>
          <w:rFonts w:eastAsiaTheme="minorEastAsia"/>
          <w:lang w:val="en-US"/>
        </w:rPr>
        <w:t>an</w:t>
      </w:r>
      <w:proofErr w:type="gramEnd"/>
      <w:r w:rsidR="000439C1">
        <w:rPr>
          <w:rFonts w:eastAsiaTheme="minorEastAsia"/>
          <w:lang w:val="en-US"/>
        </w:rPr>
        <w:t xml:space="preserve"> high energy photons, IC kicks out an orbital electron and pair production produces an electron-positron pair. </w:t>
      </w:r>
      <w:r w:rsidR="00BC016F" w:rsidRPr="00BC016F">
        <w:rPr>
          <w:rFonts w:eastAsiaTheme="minorEastAsia"/>
          <w:b/>
          <w:bCs/>
          <w:lang w:val="en-US"/>
        </w:rPr>
        <w:t xml:space="preserve">More on each process in </w:t>
      </w:r>
      <w:proofErr w:type="gramStart"/>
      <w:r w:rsidR="00BC016F" w:rsidRPr="00BC016F">
        <w:rPr>
          <w:rFonts w:eastAsiaTheme="minorEastAsia"/>
          <w:b/>
          <w:bCs/>
          <w:lang w:val="en-US"/>
        </w:rPr>
        <w:t>section ??</w:t>
      </w:r>
      <w:proofErr w:type="gramEnd"/>
      <w:r w:rsidR="00BC016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</w:t>
      </w:r>
      <w:r w:rsidR="00BC016F">
        <w:rPr>
          <w:rFonts w:eastAsiaTheme="minorEastAsia"/>
          <w:lang w:val="en-US"/>
        </w:rPr>
        <w:t>propriety</w:t>
      </w:r>
      <w:r>
        <w:rPr>
          <w:rFonts w:eastAsiaTheme="minorEastAsia"/>
          <w:lang w:val="en-US"/>
        </w:rPr>
        <w:t xml:space="preserve"> of each process is determined by </w:t>
      </w:r>
      <w:proofErr w:type="spellStart"/>
      <w:proofErr w:type="gramStart"/>
      <w:r>
        <w:rPr>
          <w:rFonts w:eastAsiaTheme="minorEastAsia"/>
          <w:lang w:val="en-US"/>
        </w:rPr>
        <w:t>he</w:t>
      </w:r>
      <w:proofErr w:type="spellEnd"/>
      <w:proofErr w:type="gramEnd"/>
      <w:r>
        <w:rPr>
          <w:rFonts w:eastAsiaTheme="minorEastAsia"/>
          <w:lang w:val="en-US"/>
        </w:rPr>
        <w:t xml:space="preserve"> final and </w:t>
      </w:r>
      <w:proofErr w:type="spellStart"/>
      <w:r>
        <w:rPr>
          <w:rFonts w:eastAsiaTheme="minorEastAsia"/>
          <w:lang w:val="en-US"/>
        </w:rPr>
        <w:t>intial</w:t>
      </w:r>
      <w:proofErr w:type="spellEnd"/>
      <w:r>
        <w:rPr>
          <w:rFonts w:eastAsiaTheme="minorEastAsia"/>
          <w:lang w:val="en-US"/>
        </w:rPr>
        <w:t xml:space="preserve"> QM state of the transition. </w:t>
      </w:r>
    </w:p>
    <w:p w14:paraId="3784EA9B" w14:textId="0128FE79" w:rsidR="00C06336" w:rsidRDefault="00C06336">
      <w:pPr>
        <w:rPr>
          <w:rFonts w:eastAsiaTheme="minorEastAsia"/>
          <w:lang w:val="en-US"/>
        </w:rPr>
      </w:pPr>
    </w:p>
    <w:p w14:paraId="1CB72A59" w14:textId="5176349F" w:rsidR="00C06336" w:rsidRPr="000439C1" w:rsidRDefault="00C06336">
      <w:pPr>
        <w:rPr>
          <w:rFonts w:eastAsiaTheme="minorEastAsia"/>
          <w:strike/>
          <w:lang w:val="en-US"/>
        </w:rPr>
      </w:pPr>
      <w:r w:rsidRPr="000439C1">
        <w:rPr>
          <w:rFonts w:eastAsiaTheme="minorEastAsia"/>
          <w:strike/>
          <w:lang w:val="en-US"/>
        </w:rPr>
        <w:t xml:space="preserve">Quantities such as energy, angular momentum and parity must be </w:t>
      </w:r>
      <w:proofErr w:type="spellStart"/>
      <w:r w:rsidRPr="000439C1">
        <w:rPr>
          <w:rFonts w:eastAsiaTheme="minorEastAsia"/>
          <w:strike/>
          <w:lang w:val="en-US"/>
        </w:rPr>
        <w:t>consereved</w:t>
      </w:r>
      <w:proofErr w:type="spellEnd"/>
      <w:r w:rsidRPr="000439C1">
        <w:rPr>
          <w:rFonts w:eastAsiaTheme="minorEastAsia"/>
          <w:strike/>
          <w:lang w:val="en-US"/>
        </w:rPr>
        <w:t xml:space="preserve"> during a transition between QM states</w:t>
      </w:r>
      <w:r w:rsidR="00EE5860" w:rsidRPr="000439C1">
        <w:rPr>
          <w:rFonts w:eastAsiaTheme="minorEastAsia"/>
          <w:strike/>
          <w:lang w:val="en-US"/>
        </w:rPr>
        <w:t xml:space="preserve">. </w:t>
      </w:r>
    </w:p>
    <w:p w14:paraId="1D113761" w14:textId="3886341E" w:rsidR="00C06336" w:rsidRDefault="00C06336">
      <w:pPr>
        <w:rPr>
          <w:rFonts w:eastAsiaTheme="minorEastAsia"/>
          <w:lang w:val="en-US"/>
        </w:rPr>
      </w:pPr>
    </w:p>
    <w:p w14:paraId="0F8A3F5D" w14:textId="78DC0377" w:rsidR="00C06336" w:rsidRDefault="00C063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Decay by gamma-emission is only allowed between states of different angular momentum. </w:t>
      </w:r>
      <w:r w:rsidR="00E03BA3">
        <w:rPr>
          <w:rFonts w:eastAsiaTheme="minorEastAsia"/>
          <w:lang w:val="en-US"/>
        </w:rPr>
        <w:t xml:space="preserve">Angular momentum is the sum of intrinsic angular momentum (also known as spin) and orbital angular momentum. </w:t>
      </w:r>
      <w:r>
        <w:rPr>
          <w:rFonts w:eastAsiaTheme="minorEastAsia"/>
          <w:lang w:val="en-US"/>
        </w:rPr>
        <w:t xml:space="preserve">The change in </w:t>
      </w:r>
      <w:r w:rsidR="00EE5860">
        <w:rPr>
          <w:rFonts w:eastAsiaTheme="minorEastAsia"/>
          <w:lang w:val="en-US"/>
        </w:rPr>
        <w:t>spin</w:t>
      </w:r>
      <w:r>
        <w:rPr>
          <w:rFonts w:eastAsiaTheme="minorEastAsia"/>
          <w:lang w:val="en-US"/>
        </w:rPr>
        <w:t xml:space="preserve"> of the nucleus can be written as:</w:t>
      </w:r>
    </w:p>
    <w:p w14:paraId="78433DBE" w14:textId="2FA1B72C" w:rsidR="00C06336" w:rsidRDefault="00C06336">
      <w:pPr>
        <w:rPr>
          <w:rFonts w:eastAsiaTheme="minorEastAsia"/>
          <w:lang w:val="en-US"/>
        </w:rPr>
      </w:pPr>
    </w:p>
    <w:p w14:paraId="5C21555C" w14:textId="42465152" w:rsidR="004551D3" w:rsidRDefault="00C06336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Initial and final angular momentum </w:t>
      </w:r>
      <w:r w:rsidR="00BC016F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labeled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3BA3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respectively, where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ℏ</m:t>
        </m:r>
      </m:oMath>
      <w:r w:rsidR="00E03BA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is one angular momentum unit. </w:t>
      </w:r>
      <w:r w:rsidR="00EE5860" w:rsidRPr="00E03BA3">
        <w:rPr>
          <w:rFonts w:eastAsiaTheme="minorEastAsia"/>
          <w:lang w:val="en-US"/>
        </w:rPr>
        <w:t xml:space="preserve">In 1931 it was experimentally proven by C.V Raman and S. </w:t>
      </w:r>
      <w:proofErr w:type="spellStart"/>
      <w:r w:rsidR="00EE5860" w:rsidRPr="00E03BA3">
        <w:rPr>
          <w:rFonts w:eastAsiaTheme="minorEastAsia"/>
          <w:lang w:val="en-US"/>
        </w:rPr>
        <w:t>Bhagavanta</w:t>
      </w:r>
      <w:proofErr w:type="spellEnd"/>
      <w:r w:rsidR="00EE5860" w:rsidRPr="00E03BA3">
        <w:rPr>
          <w:rFonts w:eastAsiaTheme="minorEastAsia"/>
          <w:lang w:val="en-US"/>
        </w:rPr>
        <w:t>. [</w:t>
      </w:r>
      <w:hyperlink r:id="rId7" w:history="1">
        <w:r w:rsidR="00EE5860" w:rsidRPr="00E03BA3">
          <w:rPr>
            <w:rFonts w:eastAsiaTheme="minorEastAsia"/>
            <w:lang w:val="en-US"/>
          </w:rPr>
          <w:t>*</w:t>
        </w:r>
      </w:hyperlink>
      <w:r w:rsidR="00EE5860" w:rsidRPr="00E03BA3">
        <w:rPr>
          <w:rFonts w:eastAsiaTheme="minorEastAsia"/>
          <w:lang w:val="en-US"/>
        </w:rPr>
        <w:t xml:space="preserve">] </w:t>
      </w:r>
      <w:r w:rsidR="00BC016F">
        <w:rPr>
          <w:rFonts w:eastAsiaTheme="minorEastAsia"/>
          <w:lang w:val="en-US"/>
        </w:rPr>
        <w:t>a</w:t>
      </w:r>
      <w:r w:rsidR="00EE5860" w:rsidRPr="00E03BA3">
        <w:rPr>
          <w:rFonts w:eastAsiaTheme="minorEastAsia"/>
          <w:lang w:val="en-US"/>
        </w:rPr>
        <w:t xml:space="preserve"> photon possesses an intrinsic spin equal to one unit of angular momentum 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ℏ)</m:t>
        </m:r>
      </m:oMath>
      <w:r w:rsidR="00EE5860" w:rsidRPr="00E03BA3">
        <w:rPr>
          <w:rFonts w:eastAsiaTheme="minorEastAsia"/>
          <w:lang w:val="en-US"/>
        </w:rPr>
        <w:t>.</w:t>
      </w:r>
      <w:r w:rsidR="00E03BA3">
        <w:rPr>
          <w:rFonts w:eastAsiaTheme="minorEastAsia"/>
          <w:lang w:val="en-US"/>
        </w:rPr>
        <w:t xml:space="preserve"> </w:t>
      </w:r>
      <w:r w:rsidR="004551D3">
        <w:rPr>
          <w:rFonts w:eastAsiaTheme="minorEastAsia"/>
          <w:lang w:val="en-US"/>
        </w:rPr>
        <w:t xml:space="preserve">Since angular momentum must be conserved and a photon carries spin only transitions where </w:t>
      </w:r>
      <m:oMath>
        <m:r>
          <w:rPr>
            <w:rFonts w:ascii="Cambria Math" w:eastAsiaTheme="minorEastAsia" w:hAnsi="Cambria Math"/>
            <w:lang w:val="en-US"/>
          </w:rPr>
          <m:t>∆I≠0</m:t>
        </m:r>
      </m:oMath>
      <w:r w:rsidR="004551D3">
        <w:rPr>
          <w:rFonts w:eastAsiaTheme="minorEastAsia"/>
          <w:lang w:val="en-US"/>
        </w:rPr>
        <w:t xml:space="preserve"> are allowed for single photon emission. </w:t>
      </w:r>
    </w:p>
    <w:p w14:paraId="6A743EDB" w14:textId="77777777" w:rsidR="004551D3" w:rsidRDefault="004551D3" w:rsidP="00494431">
      <w:pPr>
        <w:rPr>
          <w:rFonts w:eastAsiaTheme="minorEastAsia"/>
          <w:lang w:val="en-US"/>
        </w:rPr>
      </w:pPr>
    </w:p>
    <w:p w14:paraId="354F387A" w14:textId="71D1E716" w:rsidR="00C06336" w:rsidRDefault="00494431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are some cases where the first excited state and ground state both have spin 0. Following the gamma-decay selection rules, </w:t>
      </w:r>
      <w:r w:rsidR="00EC30CE">
        <w:rPr>
          <w:rFonts w:eastAsiaTheme="minorEastAsia"/>
          <w:lang w:val="en-US"/>
        </w:rPr>
        <w:t xml:space="preserve">a </w:t>
      </w:r>
      <w:proofErr w:type="gramStart"/>
      <w:r w:rsidR="00EC30CE">
        <w:rPr>
          <w:rFonts w:eastAsiaTheme="minorEastAsia"/>
          <w:lang w:val="en-US"/>
        </w:rPr>
        <w:t>transition</w:t>
      </w:r>
      <w:r w:rsidR="00BC016F">
        <w:rPr>
          <w:rFonts w:eastAsiaTheme="minorEastAsia"/>
          <w:lang w:val="en-US"/>
        </w:rPr>
        <w:t>s</w:t>
      </w:r>
      <w:proofErr w:type="gramEnd"/>
      <w:r>
        <w:rPr>
          <w:rFonts w:eastAsiaTheme="minorEastAsia"/>
          <w:lang w:val="en-US"/>
        </w:rPr>
        <w:t xml:space="preserve"> </w:t>
      </w:r>
      <w:r w:rsidR="00EC30CE">
        <w:rPr>
          <w:rFonts w:eastAsiaTheme="minorEastAsia"/>
          <w:lang w:val="en-US"/>
        </w:rPr>
        <w:t>between states of spin 0</w:t>
      </w:r>
      <w:r>
        <w:rPr>
          <w:rFonts w:eastAsiaTheme="minorEastAsia"/>
          <w:lang w:val="en-US"/>
        </w:rPr>
        <w:t xml:space="preserve"> </w:t>
      </w:r>
      <w:r w:rsidR="00BC016F">
        <w:rPr>
          <w:rFonts w:eastAsiaTheme="minorEastAsia"/>
          <w:lang w:val="en-US"/>
        </w:rPr>
        <w:t>are</w:t>
      </w:r>
      <w:r>
        <w:rPr>
          <w:rFonts w:eastAsiaTheme="minorEastAsia"/>
          <w:lang w:val="en-US"/>
        </w:rPr>
        <w:t xml:space="preserve"> prohibited. In these </w:t>
      </w:r>
      <w:proofErr w:type="gramStart"/>
      <w:r>
        <w:rPr>
          <w:rFonts w:eastAsiaTheme="minorEastAsia"/>
          <w:lang w:val="en-US"/>
        </w:rPr>
        <w:t>cases</w:t>
      </w:r>
      <w:proofErr w:type="gramEnd"/>
      <w:r>
        <w:rPr>
          <w:rFonts w:eastAsiaTheme="minorEastAsia"/>
          <w:lang w:val="en-US"/>
        </w:rPr>
        <w:t xml:space="preserve"> the nucleus may de-</w:t>
      </w:r>
      <w:proofErr w:type="spellStart"/>
      <w:r>
        <w:rPr>
          <w:rFonts w:eastAsiaTheme="minorEastAsia"/>
          <w:lang w:val="en-US"/>
        </w:rPr>
        <w:t>exite</w:t>
      </w:r>
      <w:proofErr w:type="spellEnd"/>
      <w:r>
        <w:rPr>
          <w:rFonts w:eastAsiaTheme="minorEastAsia"/>
          <w:lang w:val="en-US"/>
        </w:rPr>
        <w:t xml:space="preserve"> through internal conversion or pair</w:t>
      </w:r>
      <w:r w:rsidR="00EC30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production (if the energy is greater than the collective mass of an electron and a positron, i.e. 1.022MeV). </w:t>
      </w:r>
      <w:r w:rsidR="00A2404E" w:rsidRPr="00A2404E">
        <w:rPr>
          <w:rFonts w:eastAsiaTheme="minorEastAsia"/>
          <w:color w:val="7030A0"/>
          <w:lang w:val="en-US"/>
        </w:rPr>
        <w:t>Can IC happen even if delta I not = 0?</w:t>
      </w:r>
    </w:p>
    <w:p w14:paraId="22E1B4C0" w14:textId="6E75F962" w:rsidR="00494431" w:rsidRDefault="00494431" w:rsidP="00494431">
      <w:pPr>
        <w:rPr>
          <w:rFonts w:eastAsiaTheme="minorEastAsia"/>
          <w:lang w:val="en-US"/>
        </w:rPr>
      </w:pPr>
    </w:p>
    <w:p w14:paraId="3EED294D" w14:textId="5637D7BF" w:rsidR="004551D3" w:rsidRDefault="00BC016F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Just</w:t>
      </w:r>
      <w:r w:rsidR="004551D3">
        <w:rPr>
          <w:rFonts w:eastAsiaTheme="minorEastAsia"/>
          <w:lang w:val="en-US"/>
        </w:rPr>
        <w:t xml:space="preserve"> like angular momentum, the systems energy and parity </w:t>
      </w:r>
      <w:r w:rsidR="000439C1">
        <w:rPr>
          <w:rFonts w:eastAsiaTheme="minorEastAsia"/>
          <w:lang w:val="en-US"/>
        </w:rPr>
        <w:t>are conservative</w:t>
      </w:r>
      <w:r>
        <w:rPr>
          <w:rFonts w:eastAsiaTheme="minorEastAsia"/>
          <w:lang w:val="en-US"/>
        </w:rPr>
        <w:t xml:space="preserve"> quantities</w:t>
      </w:r>
      <w:r w:rsidR="004551D3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Gamma-decay emits a photon. The</w:t>
      </w:r>
      <w:r w:rsidR="004551D3">
        <w:rPr>
          <w:rFonts w:eastAsiaTheme="minorEastAsia"/>
          <w:lang w:val="en-US"/>
        </w:rPr>
        <w:t xml:space="preserve"> photon must have an energy equal to the energy difference between initial and final state:</w:t>
      </w:r>
    </w:p>
    <w:p w14:paraId="64D7FE52" w14:textId="5D9DAB8E" w:rsidR="004551D3" w:rsidRPr="004551D3" w:rsidRDefault="00BA2FA9" w:rsidP="004944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=∆E=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6007E0E" w14:textId="47D4743D" w:rsidR="004551D3" w:rsidRDefault="004551D3" w:rsidP="00494431">
      <w:pPr>
        <w:rPr>
          <w:rFonts w:eastAsiaTheme="minorEastAsia"/>
          <w:b/>
          <w:bCs/>
          <w:color w:val="7030A0"/>
          <w:lang w:val="en-US"/>
        </w:rPr>
      </w:pPr>
      <w:r w:rsidRPr="004551D3">
        <w:rPr>
          <w:rFonts w:eastAsiaTheme="minorEastAsia"/>
          <w:b/>
          <w:bCs/>
          <w:color w:val="7030A0"/>
          <w:lang w:val="en-US"/>
        </w:rPr>
        <w:t xml:space="preserve">If the nucleus transitions between states of different parity, the </w:t>
      </w:r>
      <w:proofErr w:type="gramStart"/>
      <w:r w:rsidRPr="004551D3">
        <w:rPr>
          <w:rFonts w:eastAsiaTheme="minorEastAsia"/>
          <w:b/>
          <w:bCs/>
          <w:color w:val="7030A0"/>
          <w:lang w:val="en-US"/>
        </w:rPr>
        <w:t>photon ???</w:t>
      </w:r>
      <w:proofErr w:type="gramEnd"/>
    </w:p>
    <w:p w14:paraId="3C7C120A" w14:textId="6B14DF88" w:rsidR="00720352" w:rsidRPr="004551D3" w:rsidRDefault="00720352" w:rsidP="00494431">
      <w:pPr>
        <w:rPr>
          <w:rFonts w:eastAsiaTheme="minorEastAsia"/>
          <w:b/>
          <w:bCs/>
          <w:color w:val="7030A0"/>
          <w:lang w:val="en-US"/>
        </w:rPr>
      </w:pPr>
      <w:r>
        <w:rPr>
          <w:rFonts w:eastAsiaTheme="minorEastAsia"/>
          <w:b/>
          <w:bCs/>
          <w:color w:val="7030A0"/>
          <w:lang w:val="en-US"/>
        </w:rPr>
        <w:t xml:space="preserve">Does the photon carry parity? How is it </w:t>
      </w:r>
      <w:proofErr w:type="spellStart"/>
      <w:r>
        <w:rPr>
          <w:rFonts w:eastAsiaTheme="minorEastAsia"/>
          <w:b/>
          <w:bCs/>
          <w:color w:val="7030A0"/>
          <w:lang w:val="en-US"/>
        </w:rPr>
        <w:t>convserved</w:t>
      </w:r>
      <w:proofErr w:type="spellEnd"/>
      <w:r>
        <w:rPr>
          <w:rFonts w:eastAsiaTheme="minorEastAsia"/>
          <w:b/>
          <w:bCs/>
          <w:color w:val="7030A0"/>
          <w:lang w:val="en-US"/>
        </w:rPr>
        <w:t xml:space="preserve">? </w:t>
      </w:r>
    </w:p>
    <w:p w14:paraId="7F28C7AD" w14:textId="77777777" w:rsidR="004551D3" w:rsidRDefault="004551D3" w:rsidP="00494431">
      <w:pPr>
        <w:rPr>
          <w:rFonts w:eastAsiaTheme="minorEastAsia"/>
          <w:lang w:val="en-US"/>
        </w:rPr>
      </w:pPr>
    </w:p>
    <w:p w14:paraId="04CB57BB" w14:textId="63A2AB88" w:rsidR="004551D3" w:rsidRDefault="00BC016F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Internal conversion</w:t>
      </w:r>
      <w:r w:rsidR="00720352">
        <w:rPr>
          <w:rFonts w:eastAsiaTheme="minorEastAsia"/>
          <w:lang w:val="en-US"/>
        </w:rPr>
        <w:t xml:space="preserve"> (IC)</w:t>
      </w:r>
      <w:r>
        <w:rPr>
          <w:rFonts w:eastAsiaTheme="minorEastAsia"/>
          <w:lang w:val="en-US"/>
        </w:rPr>
        <w:t xml:space="preserve"> kicks out an orbital electron</w:t>
      </w:r>
      <w:r w:rsidR="00720352">
        <w:rPr>
          <w:rFonts w:eastAsiaTheme="minorEastAsia"/>
          <w:lang w:val="en-US"/>
        </w:rPr>
        <w:t>, known as an IC electron</w:t>
      </w:r>
      <w:r>
        <w:rPr>
          <w:rFonts w:eastAsiaTheme="minorEastAsia"/>
          <w:lang w:val="en-US"/>
        </w:rPr>
        <w:t>.</w:t>
      </w:r>
      <w:r w:rsidR="00720352">
        <w:rPr>
          <w:rFonts w:eastAsiaTheme="minorEastAsia"/>
          <w:lang w:val="en-US"/>
        </w:rPr>
        <w:t xml:space="preserve"> </w:t>
      </w:r>
      <w:r w:rsidR="004551D3" w:rsidRPr="00BC016F">
        <w:rPr>
          <w:rFonts w:eastAsiaTheme="minorEastAsia"/>
          <w:strike/>
          <w:lang w:val="en-US"/>
        </w:rPr>
        <w:t>If the nucleus decays by internal conversion an orbital electron is kicked out.</w:t>
      </w:r>
      <w:r w:rsidR="004551D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</w:t>
      </w:r>
      <w:r w:rsidR="004551D3">
        <w:rPr>
          <w:rFonts w:eastAsiaTheme="minorEastAsia"/>
          <w:lang w:val="en-US"/>
        </w:rPr>
        <w:t xml:space="preserve"> electron</w:t>
      </w:r>
      <w:r w:rsidR="00720352">
        <w:rPr>
          <w:rFonts w:eastAsiaTheme="minorEastAsia"/>
          <w:lang w:val="en-US"/>
        </w:rPr>
        <w:t>s kinetic</w:t>
      </w:r>
      <w:r w:rsidR="004551D3">
        <w:rPr>
          <w:rFonts w:eastAsiaTheme="minorEastAsia"/>
          <w:lang w:val="en-US"/>
        </w:rPr>
        <w:t xml:space="preserve"> energy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ICe-</m:t>
            </m:r>
          </m:sub>
        </m:sSub>
      </m:oMath>
      <w:r w:rsidR="00720352">
        <w:rPr>
          <w:rFonts w:eastAsiaTheme="minorEastAsia"/>
          <w:lang w:val="en-US"/>
        </w:rPr>
        <w:t xml:space="preserve"> </w:t>
      </w:r>
      <w:r w:rsidR="004551D3">
        <w:rPr>
          <w:rFonts w:eastAsiaTheme="minorEastAsia"/>
          <w:lang w:val="en-US"/>
        </w:rPr>
        <w:t xml:space="preserve">equals </w:t>
      </w:r>
      <w:r>
        <w:rPr>
          <w:rFonts w:eastAsiaTheme="minorEastAsia"/>
          <w:lang w:val="en-US"/>
        </w:rPr>
        <w:t xml:space="preserve">the </w:t>
      </w:r>
      <w:r w:rsidR="004551D3">
        <w:rPr>
          <w:rFonts w:eastAsiaTheme="minorEastAsia"/>
          <w:lang w:val="en-US"/>
        </w:rPr>
        <w:t xml:space="preserve">difference between final and initial minus its binding energy, i.e. the work needed to free the electron. </w:t>
      </w:r>
    </w:p>
    <w:p w14:paraId="38AFE9F0" w14:textId="028C8C15" w:rsidR="004551D3" w:rsidRDefault="004551D3" w:rsidP="00494431">
      <w:pPr>
        <w:rPr>
          <w:rFonts w:eastAsiaTheme="minorEastAsia"/>
          <w:lang w:val="en-US"/>
        </w:rPr>
      </w:pPr>
    </w:p>
    <w:p w14:paraId="3413CB95" w14:textId="007081F0" w:rsidR="004551D3" w:rsidRPr="004551D3" w:rsidRDefault="00BA2FA9" w:rsidP="004551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26CF7F52" w14:textId="7675D8A9" w:rsidR="004551D3" w:rsidRPr="004551D3" w:rsidRDefault="004551D3" w:rsidP="004551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4E63233A" w14:textId="0FA6017B" w:rsidR="00720352" w:rsidRPr="00720352" w:rsidRDefault="00720352" w:rsidP="00494431">
      <w:pPr>
        <w:rPr>
          <w:rFonts w:eastAsiaTheme="minorEastAsia"/>
          <w:color w:val="4472C4" w:themeColor="accent1"/>
          <w:lang w:val="en-US"/>
        </w:rPr>
      </w:pPr>
      <w:r w:rsidRPr="00720352">
        <w:rPr>
          <w:rFonts w:eastAsiaTheme="minorEastAsia"/>
          <w:color w:val="4472C4" w:themeColor="accent1"/>
          <w:lang w:val="en-US"/>
        </w:rPr>
        <w:t xml:space="preserve">Something on </w:t>
      </w:r>
      <w:proofErr w:type="spellStart"/>
      <w:r w:rsidRPr="00720352">
        <w:rPr>
          <w:rFonts w:eastAsiaTheme="minorEastAsia"/>
          <w:color w:val="4472C4" w:themeColor="accent1"/>
          <w:lang w:val="en-US"/>
        </w:rPr>
        <w:t>pairproduction</w:t>
      </w:r>
      <w:proofErr w:type="spellEnd"/>
      <w:r w:rsidRPr="00720352">
        <w:rPr>
          <w:rFonts w:eastAsiaTheme="minorEastAsia"/>
          <w:color w:val="4472C4" w:themeColor="accent1"/>
          <w:lang w:val="en-US"/>
        </w:rPr>
        <w:t xml:space="preserve"> and </w:t>
      </w:r>
      <w:proofErr w:type="spellStart"/>
      <w:r w:rsidRPr="00720352">
        <w:rPr>
          <w:rFonts w:eastAsiaTheme="minorEastAsia"/>
          <w:color w:val="4472C4" w:themeColor="accent1"/>
          <w:lang w:val="en-US"/>
        </w:rPr>
        <w:t>conservartion</w:t>
      </w:r>
      <w:proofErr w:type="spellEnd"/>
      <w:r w:rsidRPr="00720352">
        <w:rPr>
          <w:rFonts w:eastAsiaTheme="minorEastAsia"/>
          <w:color w:val="4472C4" w:themeColor="accent1"/>
          <w:lang w:val="en-US"/>
        </w:rPr>
        <w:t xml:space="preserve"> of energy?</w:t>
      </w:r>
    </w:p>
    <w:p w14:paraId="3E2A4496" w14:textId="41E56BF0" w:rsidR="004551D3" w:rsidRDefault="004551D3" w:rsidP="00494431">
      <w:pPr>
        <w:rPr>
          <w:rFonts w:eastAsiaTheme="minorEastAsia"/>
          <w:lang w:val="en-US"/>
        </w:rPr>
      </w:pPr>
    </w:p>
    <w:p w14:paraId="196AA2C4" w14:textId="25E9C652" w:rsidR="00720352" w:rsidRPr="00720352" w:rsidRDefault="00720352" w:rsidP="00494431">
      <w:pPr>
        <w:rPr>
          <w:rFonts w:eastAsiaTheme="minorEastAsia"/>
          <w:b/>
          <w:bCs/>
          <w:lang w:val="en-US"/>
        </w:rPr>
      </w:pPr>
      <w:r w:rsidRPr="00720352">
        <w:rPr>
          <w:rFonts w:eastAsiaTheme="minorEastAsia"/>
          <w:b/>
          <w:bCs/>
          <w:lang w:val="en-US"/>
        </w:rPr>
        <w:t>Branching ratio</w:t>
      </w:r>
    </w:p>
    <w:p w14:paraId="146A1022" w14:textId="582F47A4" w:rsidR="00720352" w:rsidRDefault="00720352" w:rsidP="00494431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  <w:r w:rsidRPr="00720352">
        <w:rPr>
          <w:rFonts w:eastAsiaTheme="minorEastAsia"/>
          <w:b/>
          <w:bCs/>
          <w:lang w:val="en-US"/>
        </w:rPr>
        <w:t>Conversion coefficient</w:t>
      </w:r>
    </w:p>
    <w:p w14:paraId="28DC4755" w14:textId="77777777" w:rsidR="009F015F" w:rsidRDefault="009F015F" w:rsidP="00494431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21FBDD22" w14:textId="77777777" w:rsidR="001A5188" w:rsidRDefault="001A5188" w:rsidP="00494431">
      <w:pPr>
        <w:rPr>
          <w:rFonts w:eastAsiaTheme="minorEastAsia"/>
          <w:b/>
          <w:bCs/>
          <w:lang w:val="en-US"/>
        </w:rPr>
      </w:pPr>
    </w:p>
    <w:p w14:paraId="78A028EA" w14:textId="77777777" w:rsidR="001A5188" w:rsidRDefault="001A5188" w:rsidP="001A5188">
      <w:pPr>
        <w:rPr>
          <w:b/>
          <w:bCs/>
          <w:lang w:val="en-US"/>
        </w:rPr>
      </w:pPr>
      <w:r w:rsidRPr="00AF3025">
        <w:rPr>
          <w:b/>
          <w:bCs/>
          <w:lang w:val="en-US"/>
        </w:rPr>
        <w:lastRenderedPageBreak/>
        <w:t xml:space="preserve">Decay of Gadolinium </w:t>
      </w:r>
    </w:p>
    <w:p w14:paraId="334E9743" w14:textId="1BD35A7E" w:rsidR="001A5188" w:rsidRDefault="001A5188" w:rsidP="001A5188">
      <w:pPr>
        <w:rPr>
          <w:b/>
          <w:bCs/>
          <w:lang w:val="en-US"/>
        </w:rPr>
      </w:pPr>
      <w:r w:rsidRPr="00AF3025">
        <w:rPr>
          <w:b/>
          <w:bCs/>
          <w:lang w:val="en-US"/>
        </w:rPr>
        <w:t xml:space="preserve">Decay of Gadolinium </w:t>
      </w:r>
      <w:r>
        <w:rPr>
          <w:b/>
          <w:bCs/>
          <w:lang w:val="en-US"/>
        </w:rPr>
        <w:t>(draft/brainstorm)</w:t>
      </w:r>
    </w:p>
    <w:p w14:paraId="773577BC" w14:textId="1C6C0FA0" w:rsidR="00720352" w:rsidRPr="001A5188" w:rsidRDefault="00C95972" w:rsidP="0049443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/>
      </w:r>
      <w:r w:rsidR="00494431">
        <w:rPr>
          <w:rFonts w:eastAsiaTheme="minorEastAsia"/>
          <w:lang w:val="en-US"/>
        </w:rPr>
        <w:t>After neutron capture</w:t>
      </w:r>
      <w:r w:rsidR="00EE5860">
        <w:rPr>
          <w:rFonts w:eastAsiaTheme="minorEastAsia"/>
          <w:lang w:val="en-US"/>
        </w:rPr>
        <w:t xml:space="preserve">, </w:t>
      </w:r>
      <w:r w:rsidR="00494431">
        <w:rPr>
          <w:rFonts w:eastAsiaTheme="minorEastAsia"/>
          <w:lang w:val="en-US"/>
        </w:rPr>
        <w:t>Gd-15</w:t>
      </w:r>
      <w:r w:rsidR="00A2404E">
        <w:rPr>
          <w:rFonts w:eastAsiaTheme="minorEastAsia"/>
          <w:lang w:val="en-US"/>
        </w:rPr>
        <w:t>6</w:t>
      </w:r>
      <w:r w:rsidR="00494431">
        <w:rPr>
          <w:rFonts w:eastAsiaTheme="minorEastAsia"/>
          <w:lang w:val="en-US"/>
        </w:rPr>
        <w:t xml:space="preserve"> and Gd-158 are in an excited state, a neutron capture state. The neutron capture state of Gd-15</w:t>
      </w:r>
      <w:r w:rsidR="00A2404E">
        <w:rPr>
          <w:rFonts w:eastAsiaTheme="minorEastAsia"/>
          <w:lang w:val="en-US"/>
        </w:rPr>
        <w:t>6</w:t>
      </w:r>
      <w:r w:rsidR="00EC30CE">
        <w:rPr>
          <w:rFonts w:eastAsiaTheme="minorEastAsia"/>
          <w:lang w:val="en-US"/>
        </w:rPr>
        <w:t xml:space="preserve"> and Gd-158</w:t>
      </w:r>
      <w:r w:rsidR="00494431">
        <w:rPr>
          <w:rFonts w:eastAsiaTheme="minorEastAsia"/>
          <w:lang w:val="en-US"/>
        </w:rPr>
        <w:t xml:space="preserve"> has excitation energy </w:t>
      </w:r>
      <w:r w:rsidR="00EE5860">
        <w:rPr>
          <w:rFonts w:eastAsiaTheme="minorEastAsia"/>
          <w:lang w:val="en-US"/>
        </w:rPr>
        <w:t>8.5 MeV</w:t>
      </w:r>
      <w:r w:rsidR="00EC30CE">
        <w:rPr>
          <w:rFonts w:eastAsiaTheme="minorEastAsia"/>
          <w:lang w:val="en-US"/>
        </w:rPr>
        <w:t xml:space="preserve"> and 7.9 MeV, respectively, and identical</w:t>
      </w:r>
      <w:r w:rsidR="00494431">
        <w:rPr>
          <w:rFonts w:eastAsiaTheme="minorEastAsia"/>
          <w:lang w:val="en-US"/>
        </w:rPr>
        <w:t xml:space="preserve"> spin-parity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</m:sup>
        </m:sSup>
      </m:oMath>
      <w:r w:rsidR="00494431">
        <w:rPr>
          <w:rFonts w:eastAsiaTheme="minorEastAsia"/>
          <w:lang w:val="en-US"/>
        </w:rPr>
        <w:t xml:space="preserve"> </w:t>
      </w:r>
      <w:r w:rsidR="00EC30CE">
        <w:rPr>
          <w:rFonts w:eastAsiaTheme="minorEastAsia"/>
          <w:lang w:val="en-US"/>
        </w:rPr>
        <w:t xml:space="preserve">. </w:t>
      </w:r>
      <w:r w:rsidR="00720352">
        <w:rPr>
          <w:rFonts w:eastAsiaTheme="minorEastAsia"/>
          <w:lang w:val="en-US"/>
        </w:rPr>
        <w:t xml:space="preserve">Both isotopes have ground state </w:t>
      </w:r>
      <w:r w:rsidR="00494431">
        <w:rPr>
          <w:rFonts w:eastAsiaTheme="minorEastAsia"/>
          <w:lang w:val="en-US"/>
        </w:rPr>
        <w:t xml:space="preserve">with spin-parity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 w:rsidR="00EC30CE">
        <w:rPr>
          <w:rFonts w:eastAsiaTheme="minorEastAsia"/>
          <w:lang w:val="en-US"/>
        </w:rPr>
        <w:t xml:space="preserve">, as </w:t>
      </w:r>
      <w:r w:rsidR="00EC30CE" w:rsidRPr="00EC30CE">
        <w:rPr>
          <w:rFonts w:eastAsiaTheme="minorEastAsia"/>
          <w:b/>
          <w:bCs/>
          <w:lang w:val="en-US"/>
        </w:rPr>
        <w:t>all</w:t>
      </w:r>
      <w:r w:rsidR="00EC30CE">
        <w:rPr>
          <w:rFonts w:eastAsiaTheme="minorEastAsia"/>
          <w:lang w:val="en-US"/>
        </w:rPr>
        <w:t xml:space="preserve"> </w:t>
      </w:r>
      <w:r w:rsidR="00EC30CE" w:rsidRPr="00EC30CE">
        <w:rPr>
          <w:rFonts w:eastAsiaTheme="minorEastAsia"/>
          <w:color w:val="7030A0"/>
          <w:lang w:val="en-US"/>
        </w:rPr>
        <w:t>(?)</w:t>
      </w:r>
      <w:r w:rsidR="00EC30CE">
        <w:rPr>
          <w:rFonts w:eastAsiaTheme="minorEastAsia"/>
          <w:color w:val="7030A0"/>
          <w:lang w:val="en-US"/>
        </w:rPr>
        <w:t xml:space="preserve"> </w:t>
      </w:r>
      <w:r w:rsidR="00EC30CE">
        <w:rPr>
          <w:rFonts w:eastAsiaTheme="minorEastAsia"/>
          <w:lang w:val="en-US"/>
        </w:rPr>
        <w:t>even-even nucleus do</w:t>
      </w:r>
      <w:r w:rsidR="00494431">
        <w:rPr>
          <w:rFonts w:eastAsiaTheme="minorEastAsia"/>
          <w:lang w:val="en-US"/>
        </w:rPr>
        <w:t xml:space="preserve">. </w:t>
      </w:r>
      <w:r w:rsidR="00EC30CE">
        <w:rPr>
          <w:rFonts w:eastAsiaTheme="minorEastAsia"/>
          <w:lang w:val="en-US"/>
        </w:rPr>
        <w:t>[MODERN NUCLEAR CHEMISTRY]</w:t>
      </w:r>
    </w:p>
    <w:p w14:paraId="6EAF1FA0" w14:textId="77777777" w:rsidR="00720352" w:rsidRDefault="00720352" w:rsidP="00494431">
      <w:pPr>
        <w:rPr>
          <w:rFonts w:eastAsiaTheme="minorEastAsia"/>
          <w:lang w:val="en-US"/>
        </w:rPr>
      </w:pPr>
    </w:p>
    <w:p w14:paraId="6129BC18" w14:textId="77777777" w:rsidR="00EC30CE" w:rsidRDefault="00A2404E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EC30CE">
        <w:rPr>
          <w:rFonts w:eastAsiaTheme="minorEastAsia"/>
          <w:lang w:val="en-US"/>
        </w:rPr>
        <w:t xml:space="preserve">excited </w:t>
      </w:r>
      <w:proofErr w:type="spellStart"/>
      <w:r>
        <w:rPr>
          <w:rFonts w:eastAsiaTheme="minorEastAsia"/>
          <w:lang w:val="en-US"/>
        </w:rPr>
        <w:t>Gd</w:t>
      </w:r>
      <w:proofErr w:type="spellEnd"/>
      <w:r>
        <w:rPr>
          <w:rFonts w:eastAsiaTheme="minorEastAsia"/>
          <w:lang w:val="en-US"/>
        </w:rPr>
        <w:t xml:space="preserve">-nucleus may transition once or several times before reaching ground state. As long as </w:t>
      </w:r>
      <m:oMath>
        <m:r>
          <w:rPr>
            <w:rFonts w:ascii="Cambria Math" w:eastAsiaTheme="minorEastAsia" w:hAnsi="Cambria Math"/>
            <w:lang w:val="en-US"/>
          </w:rPr>
          <m:t>∆I≠0</m:t>
        </m:r>
      </m:oMath>
      <w:r>
        <w:rPr>
          <w:rFonts w:eastAsiaTheme="minorEastAsia"/>
          <w:lang w:val="en-US"/>
        </w:rPr>
        <w:t xml:space="preserve"> decay by gamma-emission is allowed. </w:t>
      </w:r>
    </w:p>
    <w:p w14:paraId="77C3EDFF" w14:textId="0BE16699" w:rsidR="00A2404E" w:rsidRDefault="00A2404E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the excitation energy decreases, energy available for a gamma decay decreases and the probability of IC increases.</w:t>
      </w:r>
    </w:p>
    <w:p w14:paraId="49E7CE6E" w14:textId="77777777" w:rsidR="00C95972" w:rsidRDefault="00C95972" w:rsidP="00C95972">
      <w:pPr>
        <w:rPr>
          <w:b/>
          <w:bCs/>
          <w:lang w:val="en-US"/>
        </w:rPr>
      </w:pPr>
    </w:p>
    <w:p w14:paraId="5CE727AD" w14:textId="77777777" w:rsidR="00C95972" w:rsidRDefault="00C95972" w:rsidP="00C95972">
      <w:pPr>
        <w:rPr>
          <w:b/>
          <w:bCs/>
          <w:lang w:val="en-US"/>
        </w:rPr>
      </w:pPr>
    </w:p>
    <w:p w14:paraId="2AEA1042" w14:textId="77777777" w:rsidR="00C95972" w:rsidRDefault="00C95972" w:rsidP="00C95972">
      <w:pPr>
        <w:rPr>
          <w:lang w:val="en-US"/>
        </w:rPr>
      </w:pPr>
      <w:r>
        <w:rPr>
          <w:lang w:val="en-US"/>
        </w:rPr>
        <w:t xml:space="preserve">Facts: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states, excited and ground. </w:t>
      </w:r>
    </w:p>
    <w:p w14:paraId="707E89D7" w14:textId="77777777" w:rsidR="00C95972" w:rsidRDefault="00C95972" w:rsidP="00C95972">
      <w:pPr>
        <w:pStyle w:val="ListParagraph"/>
        <w:numPr>
          <w:ilvl w:val="0"/>
          <w:numId w:val="6"/>
        </w:numPr>
        <w:rPr>
          <w:color w:val="7030A0"/>
          <w:lang w:val="en-US"/>
        </w:rPr>
      </w:pPr>
      <w:r w:rsidRPr="00736A66">
        <w:rPr>
          <w:color w:val="7030A0"/>
          <w:lang w:val="en-US"/>
        </w:rPr>
        <w:t xml:space="preserve">First excited state of </w:t>
      </w:r>
      <w:proofErr w:type="spellStart"/>
      <w:r w:rsidRPr="00736A66">
        <w:rPr>
          <w:color w:val="7030A0"/>
          <w:lang w:val="en-US"/>
        </w:rPr>
        <w:t>Gd</w:t>
      </w:r>
      <w:proofErr w:type="spellEnd"/>
      <w:r w:rsidRPr="00736A66">
        <w:rPr>
          <w:color w:val="7030A0"/>
          <w:lang w:val="en-US"/>
        </w:rPr>
        <w:t>??</w:t>
      </w:r>
    </w:p>
    <w:p w14:paraId="417B0374" w14:textId="77777777" w:rsidR="00C95972" w:rsidRDefault="00C95972" w:rsidP="00C95972">
      <w:pPr>
        <w:pStyle w:val="ListParagraph"/>
        <w:numPr>
          <w:ilvl w:val="0"/>
          <w:numId w:val="6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∆E from first to ground is less than 1.022MeV? </w:t>
      </w:r>
      <w:proofErr w:type="gramStart"/>
      <w:r>
        <w:rPr>
          <w:color w:val="7030A0"/>
          <w:lang w:val="en-US"/>
        </w:rPr>
        <w:t>So</w:t>
      </w:r>
      <w:proofErr w:type="gramEnd"/>
      <w:r>
        <w:rPr>
          <w:color w:val="7030A0"/>
          <w:lang w:val="en-US"/>
        </w:rPr>
        <w:t xml:space="preserve"> no (e-e+)-pair?</w:t>
      </w:r>
    </w:p>
    <w:p w14:paraId="274046D8" w14:textId="77777777" w:rsidR="00C95972" w:rsidRDefault="00C95972" w:rsidP="00C95972">
      <w:pPr>
        <w:pStyle w:val="ListParagraph"/>
        <w:numPr>
          <w:ilvl w:val="0"/>
          <w:numId w:val="6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Gamma and Ice are of interest and are commonly used as signal generating particles. Deposit energy in detectors like … and </w:t>
      </w:r>
      <w:proofErr w:type="gramStart"/>
      <w:r>
        <w:rPr>
          <w:color w:val="7030A0"/>
          <w:lang w:val="en-US"/>
        </w:rPr>
        <w:t>… .</w:t>
      </w:r>
      <w:proofErr w:type="gramEnd"/>
      <w:r>
        <w:rPr>
          <w:color w:val="7030A0"/>
          <w:lang w:val="en-US"/>
        </w:rPr>
        <w:t xml:space="preserve"> Different detectors use different particles. </w:t>
      </w:r>
    </w:p>
    <w:p w14:paraId="67EA8DCE" w14:textId="77777777" w:rsidR="00C95972" w:rsidRDefault="00C95972" w:rsidP="00C95972">
      <w:pPr>
        <w:ind w:left="360"/>
        <w:rPr>
          <w:color w:val="7030A0"/>
          <w:lang w:val="en-US"/>
        </w:rPr>
      </w:pPr>
    </w:p>
    <w:p w14:paraId="2C4F00AA" w14:textId="77777777" w:rsidR="00C95972" w:rsidRPr="00736A66" w:rsidRDefault="00C95972" w:rsidP="00C95972">
      <w:pPr>
        <w:ind w:left="360"/>
        <w:rPr>
          <w:color w:val="7030A0"/>
          <w:lang w:val="en-US"/>
        </w:rPr>
      </w:pPr>
      <w:r w:rsidRPr="00736A66">
        <w:rPr>
          <w:color w:val="7030A0"/>
          <w:lang w:val="en-US"/>
        </w:rPr>
        <w:t xml:space="preserve">Types of detectors </w:t>
      </w:r>
      <w:proofErr w:type="gramStart"/>
      <w:r w:rsidRPr="00736A66">
        <w:rPr>
          <w:color w:val="7030A0"/>
          <w:lang w:val="en-US"/>
        </w:rPr>
        <w:t>used?</w:t>
      </w:r>
      <w:proofErr w:type="gramEnd"/>
    </w:p>
    <w:p w14:paraId="6DD931A7" w14:textId="77777777" w:rsidR="00C95972" w:rsidRPr="00736A66" w:rsidRDefault="00C95972" w:rsidP="00C95972">
      <w:pPr>
        <w:pStyle w:val="ListParagraph"/>
        <w:numPr>
          <w:ilvl w:val="0"/>
          <w:numId w:val="6"/>
        </w:numPr>
        <w:rPr>
          <w:color w:val="7030A0"/>
          <w:lang w:val="en-US"/>
        </w:rPr>
      </w:pPr>
      <w:r>
        <w:rPr>
          <w:color w:val="7030A0"/>
          <w:lang w:val="en-US"/>
        </w:rPr>
        <w:t xml:space="preserve">Their energy spectrum. </w:t>
      </w:r>
    </w:p>
    <w:p w14:paraId="4052C0D7" w14:textId="77777777" w:rsidR="00C95972" w:rsidRDefault="00C95972" w:rsidP="00C95972">
      <w:pPr>
        <w:rPr>
          <w:lang w:val="en-US"/>
        </w:rPr>
      </w:pPr>
    </w:p>
    <w:p w14:paraId="41BCC49C" w14:textId="77777777" w:rsidR="00C95972" w:rsidRDefault="00C95972" w:rsidP="00C95972">
      <w:pPr>
        <w:rPr>
          <w:lang w:val="en-US"/>
        </w:rPr>
      </w:pPr>
      <w:r>
        <w:rPr>
          <w:lang w:val="en-US"/>
        </w:rPr>
        <w:t>How does it decay?</w:t>
      </w:r>
    </w:p>
    <w:p w14:paraId="01CF599C" w14:textId="77777777" w:rsidR="00C95972" w:rsidRDefault="00C95972" w:rsidP="00C959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Q: maximum energy a photon can have</w:t>
      </w:r>
    </w:p>
    <w:p w14:paraId="0AAD6D59" w14:textId="77777777" w:rsidR="00C95972" w:rsidRDefault="00C95972" w:rsidP="00C959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De-excites in one decay, but usually an avg. of 4 gamma decay (ref.?)</w:t>
      </w:r>
    </w:p>
    <w:p w14:paraId="3A48A13D" w14:textId="77777777" w:rsidR="00C95972" w:rsidRDefault="00C95972" w:rsidP="00C959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First-generation: larges energies</w:t>
      </w:r>
    </w:p>
    <w:p w14:paraId="0F5E6A95" w14:textId="77777777" w:rsidR="00C95972" w:rsidRDefault="00C95972" w:rsidP="00C959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N-generation: lower energy</w:t>
      </w:r>
    </w:p>
    <w:p w14:paraId="0E026704" w14:textId="0D36B862" w:rsidR="00720352" w:rsidRDefault="00720352">
      <w:pPr>
        <w:rPr>
          <w:rFonts w:eastAsiaTheme="minorEastAsia"/>
          <w:lang w:val="en-US"/>
        </w:rPr>
      </w:pPr>
    </w:p>
    <w:p w14:paraId="11CE2817" w14:textId="77777777" w:rsidR="00720352" w:rsidRDefault="00720352" w:rsidP="00720352">
      <w:pPr>
        <w:rPr>
          <w:rFonts w:eastAsiaTheme="minorEastAsia"/>
          <w:lang w:val="en-US"/>
        </w:rPr>
      </w:pPr>
    </w:p>
    <w:p w14:paraId="2CE4A477" w14:textId="77777777" w:rsidR="00720352" w:rsidRDefault="00720352" w:rsidP="00720352">
      <w:pPr>
        <w:rPr>
          <w:rFonts w:eastAsiaTheme="minorEastAsia"/>
          <w:lang w:val="en-US"/>
        </w:rPr>
      </w:pPr>
    </w:p>
    <w:p w14:paraId="5A864637" w14:textId="77777777" w:rsidR="00720352" w:rsidRDefault="00720352" w:rsidP="00720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Parity??</w:t>
      </w:r>
    </w:p>
    <w:p w14:paraId="6C4095C7" w14:textId="77777777" w:rsidR="00720352" w:rsidRPr="004551D3" w:rsidRDefault="00720352" w:rsidP="0072035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Type of gamma </w:t>
      </w:r>
    </w:p>
    <w:p w14:paraId="04BEDF6B" w14:textId="77777777" w:rsidR="00720352" w:rsidRDefault="00720352" w:rsidP="00720352">
      <w:pPr>
        <w:rPr>
          <w:rFonts w:eastAsiaTheme="minorEastAsia"/>
          <w:lang w:val="en-US"/>
        </w:rPr>
      </w:pPr>
    </w:p>
    <w:p w14:paraId="298DC38B" w14:textId="77777777" w:rsidR="00720352" w:rsidRDefault="00720352" w:rsidP="0072035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Concservation</w:t>
      </w:r>
      <w:proofErr w:type="spellEnd"/>
      <w:r>
        <w:rPr>
          <w:rFonts w:eastAsiaTheme="minorEastAsia"/>
          <w:lang w:val="en-US"/>
        </w:rPr>
        <w:t xml:space="preserve"> of energy</w:t>
      </w:r>
    </w:p>
    <w:p w14:paraId="3E9383C3" w14:textId="77777777" w:rsidR="00720352" w:rsidRDefault="00720352" w:rsidP="00720352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Photon</w:t>
      </w:r>
    </w:p>
    <w:p w14:paraId="3C32A8A1" w14:textId="77777777" w:rsidR="00720352" w:rsidRPr="004551D3" w:rsidRDefault="00720352" w:rsidP="00720352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Electron/resulting </w:t>
      </w:r>
      <w:proofErr w:type="spellStart"/>
      <w:r>
        <w:rPr>
          <w:rFonts w:eastAsiaTheme="minorEastAsia"/>
          <w:lang w:val="en-US"/>
        </w:rPr>
        <w:t>particlss</w:t>
      </w:r>
      <w:proofErr w:type="spellEnd"/>
    </w:p>
    <w:p w14:paraId="7E7C0BB1" w14:textId="77777777" w:rsidR="00720352" w:rsidRDefault="00720352" w:rsidP="00720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Conservation of spin </w:t>
      </w:r>
    </w:p>
    <w:p w14:paraId="77D97205" w14:textId="77777777" w:rsidR="00720352" w:rsidRPr="004551D3" w:rsidRDefault="00720352" w:rsidP="0072035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Determine the type of</w:t>
      </w:r>
    </w:p>
    <w:p w14:paraId="6BF8193C" w14:textId="77777777" w:rsidR="00720352" w:rsidRDefault="00720352" w:rsidP="0072035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(-</w:t>
      </w:r>
      <w:proofErr w:type="gramStart"/>
      <w:r>
        <w:rPr>
          <w:rFonts w:eastAsiaTheme="minorEastAsia"/>
          <w:lang w:val="en-US"/>
        </w:rPr>
        <w:t>1)^</w:t>
      </w:r>
      <w:proofErr w:type="gramEnd"/>
      <w:r>
        <w:rPr>
          <w:rFonts w:eastAsiaTheme="minorEastAsia"/>
          <w:lang w:val="en-US"/>
        </w:rPr>
        <w:t>1+j: magnetic 2j -pole</w:t>
      </w:r>
    </w:p>
    <w:p w14:paraId="27ECF089" w14:textId="77777777" w:rsidR="00720352" w:rsidRPr="004551D3" w:rsidRDefault="00720352" w:rsidP="0072035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(-</w:t>
      </w:r>
      <w:proofErr w:type="gramStart"/>
      <w:r>
        <w:rPr>
          <w:rFonts w:eastAsiaTheme="minorEastAsia"/>
          <w:lang w:val="en-US"/>
        </w:rPr>
        <w:t>1)^</w:t>
      </w:r>
      <w:proofErr w:type="gramEnd"/>
      <w:r>
        <w:rPr>
          <w:rFonts w:eastAsiaTheme="minorEastAsia"/>
          <w:lang w:val="en-US"/>
        </w:rPr>
        <w:t>j: electric 2j -pole</w:t>
      </w:r>
    </w:p>
    <w:p w14:paraId="074C365C" w14:textId="77777777" w:rsidR="00720352" w:rsidRDefault="00720352">
      <w:pPr>
        <w:rPr>
          <w:rFonts w:eastAsiaTheme="minorEastAsia"/>
          <w:lang w:val="en-US"/>
        </w:rPr>
      </w:pPr>
    </w:p>
    <w:p w14:paraId="76B95DBE" w14:textId="4934B4E4" w:rsidR="00EE5860" w:rsidRDefault="00E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</w:t>
      </w:r>
    </w:p>
    <w:p w14:paraId="060C691F" w14:textId="1921CD9F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Fist excited state, spin.</w:t>
      </w:r>
    </w:p>
    <w:p w14:paraId="40DA0BA0" w14:textId="1A022456" w:rsidR="00EC30CE" w:rsidRDefault="00EC30CE" w:rsidP="00EC30C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p w14:paraId="0F6D027B" w14:textId="3C6B5364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Neutron capture state, spin and energy</w:t>
      </w:r>
    </w:p>
    <w:p w14:paraId="7C6B015C" w14:textId="7714C1B7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Photon spin </w:t>
      </w:r>
      <w:proofErr w:type="gramStart"/>
      <w:r>
        <w:rPr>
          <w:rFonts w:eastAsiaTheme="minorEastAsia"/>
          <w:lang w:val="en-US"/>
        </w:rPr>
        <w:t>ref. :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OK</w:t>
      </w:r>
    </w:p>
    <w:p w14:paraId="066031B7" w14:textId="57BCE464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Read more about IC</w:t>
      </w:r>
    </w:p>
    <w:p w14:paraId="0492B26A" w14:textId="43A5B8A8" w:rsidR="00EE5860" w:rsidRPr="00EE5860" w:rsidRDefault="00EE5860" w:rsidP="00EE586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Decreasing excitation energy</w:t>
      </w:r>
    </w:p>
    <w:p w14:paraId="41982044" w14:textId="77777777" w:rsidR="00C06336" w:rsidRPr="00C06336" w:rsidRDefault="00C06336">
      <w:pPr>
        <w:rPr>
          <w:rFonts w:eastAsiaTheme="minorEastAsia"/>
          <w:lang w:val="en-US"/>
        </w:rPr>
      </w:pPr>
    </w:p>
    <w:sectPr w:rsidR="00C06336" w:rsidRPr="00C06336" w:rsidSect="008B6B3B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A7819" w14:textId="77777777" w:rsidR="00BA2FA9" w:rsidRDefault="00BA2FA9" w:rsidP="00260154">
      <w:r>
        <w:separator/>
      </w:r>
    </w:p>
  </w:endnote>
  <w:endnote w:type="continuationSeparator" w:id="0">
    <w:p w14:paraId="4620B552" w14:textId="77777777" w:rsidR="00BA2FA9" w:rsidRDefault="00BA2FA9" w:rsidP="0026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C020F" w14:textId="77777777" w:rsidR="00BA2FA9" w:rsidRDefault="00BA2FA9" w:rsidP="00260154">
      <w:r>
        <w:separator/>
      </w:r>
    </w:p>
  </w:footnote>
  <w:footnote w:type="continuationSeparator" w:id="0">
    <w:p w14:paraId="490B8518" w14:textId="77777777" w:rsidR="00BA2FA9" w:rsidRDefault="00BA2FA9" w:rsidP="00260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286FC" w14:textId="55EED0FD" w:rsidR="00260154" w:rsidRPr="00260154" w:rsidRDefault="00260154">
    <w:pPr>
      <w:pStyle w:val="Header"/>
      <w:rPr>
        <w:lang w:val="nb-NO"/>
      </w:rPr>
    </w:pPr>
    <w:r>
      <w:rPr>
        <w:lang w:val="nb-NO"/>
      </w:rPr>
      <w:t>Date: 04.-05.04.2020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24C6"/>
    <w:multiLevelType w:val="hybridMultilevel"/>
    <w:tmpl w:val="846EDBF6"/>
    <w:lvl w:ilvl="0" w:tplc="1138E1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555"/>
    <w:multiLevelType w:val="hybridMultilevel"/>
    <w:tmpl w:val="BF64DA70"/>
    <w:lvl w:ilvl="0" w:tplc="3A74BD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77F7"/>
    <w:multiLevelType w:val="hybridMultilevel"/>
    <w:tmpl w:val="F3C2EFC0"/>
    <w:lvl w:ilvl="0" w:tplc="A30A5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B7F9D"/>
    <w:multiLevelType w:val="hybridMultilevel"/>
    <w:tmpl w:val="F7925010"/>
    <w:lvl w:ilvl="0" w:tplc="7C28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5EFC"/>
    <w:multiLevelType w:val="hybridMultilevel"/>
    <w:tmpl w:val="3FDA09C4"/>
    <w:lvl w:ilvl="0" w:tplc="018CB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94AB3"/>
    <w:multiLevelType w:val="hybridMultilevel"/>
    <w:tmpl w:val="85C8E478"/>
    <w:lvl w:ilvl="0" w:tplc="2760F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36"/>
    <w:rsid w:val="000439C1"/>
    <w:rsid w:val="001A5188"/>
    <w:rsid w:val="00260154"/>
    <w:rsid w:val="004551D3"/>
    <w:rsid w:val="00494431"/>
    <w:rsid w:val="00720352"/>
    <w:rsid w:val="008B6B3B"/>
    <w:rsid w:val="009F015F"/>
    <w:rsid w:val="00A2404E"/>
    <w:rsid w:val="00BA2FA9"/>
    <w:rsid w:val="00BC016F"/>
    <w:rsid w:val="00C06336"/>
    <w:rsid w:val="00C95972"/>
    <w:rsid w:val="00E03BA3"/>
    <w:rsid w:val="00EC30CE"/>
    <w:rsid w:val="00E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8310C"/>
  <w15:chartTrackingRefBased/>
  <w15:docId w15:val="{0702E629-16BA-DF47-84B8-B28B1EC9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36"/>
    <w:rPr>
      <w:color w:val="808080"/>
    </w:rPr>
  </w:style>
  <w:style w:type="paragraph" w:styleId="ListParagraph">
    <w:name w:val="List Paragraph"/>
    <w:basedOn w:val="Normal"/>
    <w:uiPriority w:val="34"/>
    <w:qFormat/>
    <w:rsid w:val="00EE5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8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9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7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01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154"/>
  </w:style>
  <w:style w:type="paragraph" w:styleId="Footer">
    <w:name w:val="footer"/>
    <w:basedOn w:val="Normal"/>
    <w:link w:val="FooterChar"/>
    <w:uiPriority w:val="99"/>
    <w:unhideWhenUsed/>
    <w:rsid w:val="002601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space.rri.res.in/bitstream/2289/2123/1/1931%20IJP%20V6%20p35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4</cp:revision>
  <dcterms:created xsi:type="dcterms:W3CDTF">2020-05-04T07:07:00Z</dcterms:created>
  <dcterms:modified xsi:type="dcterms:W3CDTF">2020-05-05T06:41:00Z</dcterms:modified>
</cp:coreProperties>
</file>