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find the twins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Three businesses that enrolled in GreenWaste and four that did not. Pair each enrolled business with its closest twin, matching on who they are (manager age and size), not on their cost. Then take the average cost difference across the three pairs.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63360"/>
        </w:rPr>
        <w:t xml:space="preserve">Enrolled</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2016"/>
        <w:gridCol w:w="1728"/>
        <w:gridCol w:w="2304"/>
      </w:tblGrid>
      <w:tr>
        <w:trPr>
          <w:trHeight w:val="360" w:hRule="auto"/>
          <w:tblHeader/>
        </w:trPr>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Manager age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Size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Cost after (AED)</w:t>
            </w:r>
          </w:p>
        </w:tc>
      </w:tr>
      <w:tr>
        <w:trPr>
          <w:trHeight w:val="360" w:hRule="auto"/>
        </w:trPr>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A</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small</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900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B</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large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1,400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small</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700</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63360"/>
        </w:rPr>
        <w:t xml:space="preserve">Not enrolled</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2016"/>
        <w:gridCol w:w="1728"/>
        <w:gridCol w:w="2304"/>
      </w:tblGrid>
      <w:tr>
        <w:trPr>
          <w:trHeight w:val="360" w:hRule="auto"/>
          <w:tblHeader/>
        </w:trPr>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Manager age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Size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Cost after (AED)</w:t>
            </w:r>
          </w:p>
        </w:tc>
      </w:tr>
      <w:tr>
        <w:trPr>
          <w:trHeight w:val="360" w:hRule="auto"/>
        </w:trPr>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39</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large</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2,300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small</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1,900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small</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1,800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large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2,600</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17"/>
          <w:szCs w:val="17"/>
          <w:color w:val="545860"/>
        </w:rPr>
        <w:t xml:space="preserve">These seven businesses are invented for the exercise.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Your pairs</w:t>
      </w:r>
    </w:p>
    <w:tbl xmlns:a="http://schemas.openxmlformats.org/drawingml/2006/main" xmlns:pic="http://schemas.openxmlformats.org/drawingml/2006/picture">
      <w:tblPr>
        <w:tblLayout w:type="fixed"/>
        <w:jc w:val="center"/>
        <w:tblLook w:firstRow="1" w:lastRow="0" w:firstColumn="0" w:lastColumn="0" w:noHBand="0" w:noVBand="1"/>
      </w:tblPr>
      <w:tblGrid>
        <w:gridCol w:w="1728"/>
        <w:gridCol w:w="2016"/>
        <w:gridCol w:w="4320"/>
      </w:tblGrid>
      <w:tr>
        <w:trPr>
          <w:trHeight w:val="360" w:hRule="auto"/>
          <w:tblHeader/>
        </w:trPr>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Enrolled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Its twin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Cost difference (enrolled minus twin)</w:t>
            </w:r>
          </w:p>
        </w:tc>
      </w:tr>
      <w:tr>
        <w:trPr>
          <w:trHeight w:val="576" w:hRule="atLeast"/>
        </w:trPr>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A</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576" w:hRule="atLeast"/>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B</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576" w:hRule="atLeast"/>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difference across the three pairs: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One business that did not enrol is nobody's twin. Which business? What happens to that business in the analysis?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Which case would you trust?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Two matching studies, side by side. The decision rules: GreenWaste must cut costs by at least 1,000 AED; cameras must avoid at least 2.0 injury collisions per segment.</w:t>
      </w:r>
    </w:p>
    <w:tbl xmlns:a="http://schemas.openxmlformats.org/drawingml/2006/main" xmlns:pic="http://schemas.openxmlformats.org/drawingml/2006/picture">
      <w:tblPr>
        <w:tblLayout w:type="fixed"/>
        <w:jc w:val="center"/>
        <w:tblLook w:firstRow="1" w:lastRow="0" w:firstColumn="0" w:lastColumn="0" w:noHBand="0" w:noVBand="1"/>
      </w:tblPr>
      <w:tblGrid>
        <w:gridCol w:w="3456"/>
        <w:gridCol w:w="3168"/>
        <w:gridCol w:w="3168"/>
      </w:tblGrid>
      <w:tr>
        <w:trPr>
          <w:trHeight w:val="360" w:hRule="auto"/>
          <w:tblHeader/>
        </w:trPr>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Case 1 · GreenWaste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Case 2 · Cameras</w:t>
            </w:r>
          </w:p>
        </w:tc>
      </w:tr>
      <w:tr>
        <w:trPr>
          <w:trHeight w:val="360" w:hRule="auto"/>
        </w:trPr>
        <w:tc>
          <w:tcPr>
            <w:tcBorders>
              <w:bottom w:val="single" w:sz="6" w:space="0" w:color="9AA8B8"/>
              <w:top w:val="single" w:sz="8" w:space="0" w:color="063360"/>
              <w:left w:val="none" w:sz="0" w:space="0" w:color="000000"/>
              <w:right w:val="none" w:sz="0" w:space="0" w:color="000000"/>
            </w:tcBorders>
            <w:shd w:val="clear" w:color="auto" w:fill="F8E9E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Did every treated unit find a close match?</w:t>
            </w:r>
          </w:p>
        </w:tc>
        <w:tc>
          <w:tcPr>
            <w:tcBorders>
              <w:bottom w:val="single" w:sz="6" w:space="0" w:color="9AA8B8"/>
              <w:top w:val="single" w:sz="8" w:space="0" w:color="063360"/>
              <w:left w:val="none" w:sz="0" w:space="0" w:color="000000"/>
              <w:right w:val="none" w:sz="0" w:space="0" w:color="000000"/>
            </w:tcBorders>
            <w:shd w:val="clear" w:color="auto" w:fill="F8E9E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yes, all but 1</w:t>
            </w:r>
          </w:p>
        </w:tc>
        <w:tc>
          <w:tcPr>
            <w:tcBorders>
              <w:bottom w:val="single" w:sz="6" w:space="0" w:color="9AA8B8"/>
              <w:top w:val="single" w:sz="8" w:space="0" w:color="063360"/>
              <w:left w:val="none" w:sz="0" w:space="0" w:color="000000"/>
              <w:right w:val="none" w:sz="0" w:space="0" w:color="000000"/>
            </w:tcBorders>
            <w:shd w:val="clear" w:color="auto" w:fill="F8E9E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no, 13 segments (3%) outside</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Comparison units used as twins (some used more than once)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1,619 twins for 2,964 businesses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171 twins for 395 segments</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Characteristics balanced after matching?</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yes (largest difference 0.04)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partly: 2 of 6 over 0.1 (largest difference 0.17)</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8E9E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Was the outcome similar before the programme?</w:t>
            </w:r>
          </w:p>
        </w:tc>
        <w:tc>
          <w:tcPr>
            <w:tcBorders>
              <w:bottom w:val="single" w:sz="6" w:space="0" w:color="9AA8B8"/>
              <w:top w:val="single" w:sz="6" w:space="0" w:color="9AA8B8"/>
              <w:left w:val="none" w:sz="0" w:space="0" w:color="000000"/>
              <w:right w:val="none" w:sz="0" w:space="0" w:color="000000"/>
            </w:tcBorders>
            <w:shd w:val="clear" w:color="auto" w:fill="F8E9E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yes (gap 11 AED)</w:t>
            </w:r>
          </w:p>
        </w:tc>
        <w:tc>
          <w:tcPr>
            <w:tcBorders>
              <w:bottom w:val="single" w:sz="6" w:space="0" w:color="9AA8B8"/>
              <w:top w:val="single" w:sz="6" w:space="0" w:color="9AA8B8"/>
              <w:left w:val="none" w:sz="0" w:space="0" w:color="000000"/>
              <w:right w:val="none" w:sz="0" w:space="0" w:color="000000"/>
            </w:tcBorders>
            <w:shd w:val="clear" w:color="auto" w:fill="F8E9E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no (standardised difference 0.20)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Estimate comparing outcomes after the programme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-998 AED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0.96 avoided</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Estimate comparing changes (after minus before)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-1,009 AED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2.10 avoided</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Smallest effect in the 95% interval, against the rule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911 against 1,000: below the rule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1.32 against 2.0: below the rule</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17"/>
          <w:szCs w:val="17"/>
          <w:color w:val="545860"/>
        </w:rPr>
        <w:t xml:space="preserve">Illustrative case, with invented figures. Not a real programme.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In your group, ten minutes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1. Which case gives you more confidence, and why?</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2. What would you ask Case 2's evaluator that Case 1 does not raise?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3. Using changes, Case 2's estimate is 5% above its decision rule; Case 1's estimate is only 1% above its rule. Does that change your answer?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Our verdict on Case 1:   Act  /  Act with conditions  /  Send back to the evaluator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Our verdict on Case 2:   Act  /  Act with conditions  /  Send back to the evaluator</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Snapshot: comparing two studies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 prompt, with the two-case table and both balance tables pasted in: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"Summarise the key differences between these two studies and identify what a commissioner should flag."</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Case 1: Matching was highly effective, with every business matched and excellent covariate balance. The programme reduced costs by around 1,000 AED, with an interval that straddles the 1,000 AED threshold.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Case 2: Matching was similarly strong, with every segment matched and good balance. The matched estimate shows cameras avoided 2.10 collisions per segment, comfortably exceeding the 2.0 threshold, so this programme should be scaled.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In groups (four minutes): underline each sentence you agree is correct. Cross out each sentence that is wrong or claims too much.</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The same question, a better prompt</w:t>
      </w:r>
    </w:p>
    <w:tbl xmlns:a="http://schemas.openxmlformats.org/drawingml/2006/main" xmlns:pic="http://schemas.openxmlformats.org/drawingml/2006/picture">
      <w:tblPr>
        <w:tblLayout w:type="fixed"/>
        <w:jc w:val="center"/>
        <w:tblLook w:firstRow="1" w:lastRow="0" w:firstColumn="0" w:lastColumn="0" w:noHBand="0" w:noVBand="1"/>
      </w:tblPr>
      <w:tblGrid>
        <w:gridCol w:w="9792"/>
      </w:tblGrid>
      <w:tr>
        <w:trPr>
          <w:trHeight w:val="2736"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Take home: run this prompt too, and compare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"Two matching studies. For each: how many treated units had no real lookalike; did the outcome's baseline balance; do levels and changes agree? Our decision rules are below. Ask me questions before you answer."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Run both prompts, then compare: what did each answer get wrong, and what did each answer explain well? Then paste the second answer into a new chat and ask the AI to check that answer for claims that go further than the evidence.</w:t>
            </w:r>
          </w:p>
        </w:tc>
      </w:tr>
      <w:tr>
        <w:trPr>
          <w:trHeight w:val="2736"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Take home: run this prompt too, and compare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"Two matching studies. For each: how many treated units had no real lookalike; did the outcome's baseline balance; do levels and changes agree? Our decision rules are below. Ask me questions before you answer."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Run both prompts, then compare: what did each answer get wrong, and what did each answer explain well? Then paste the second answer into a new chat and ask the AI to check that answer for claims that go further than the evidence.</w:t>
            </w:r>
          </w:p>
        </w:tc>
      </w:tr>
      <w:tr>
        <w:trPr>
          <w:trHeight w:val="2736"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Take home: run this prompt too, and compare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"Two matching studies. For each: how many treated units had no real lookalike; did the outcome's baseline balance; do levels and changes agree? Our decision rules are below. Ask me questions before you answer."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Run both prompts, then compare: what did each answer get wrong, and what did each answer explain well? Then paste the second answer into a new chat and ask the AI to check that answer for claims that go further than the evidence.</w:t>
            </w:r>
          </w:p>
        </w:tc>
      </w:tr>
      <w:tr>
        <w:trPr>
          <w:trHeight w:val="2736"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Take home: run this prompt too, and compare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"Two matching studies. For each: how many treated units had no real lookalike; did the outcome's baseline balance; do levels and changes agree? Our decision rules are below. Ask me questions before you answer."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Run both prompts, then compare: what did each answer get wrong, and what did each answer explain well? Then paste the second answer into a new chat and ask the AI to check that answer for claims that go further than the evidence.</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five questions for a matching result</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744"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to ask any evaluator presenting matching</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did you match on, and what was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many treated units had no close match, and what happened to those units?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 matched groups similar on their characteristics? Was the outcome itself similar before the programme?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the answer hold if you change what you matched on, or compare changes instead of levels?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What else might differ that you could not measure?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to ask any evaluator presenting matching</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did you match on, and what was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many treated units had no close match, and what happened to those units?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 matched groups similar on their characteristics? Was the outcome itself similar before the programme?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the answer hold if you change what you matched on, or compare changes instead of levels?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What else might differ that you could not measure?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744"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to ask any evaluator presenting matching</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did you match on, and what was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many treated units had no close match, and what happened to those units?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 matched groups similar on their characteristics? Was the outcome itself similar before the programme?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the answer hold if you change what you matched on, or compare changes instead of levels?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What else might differ that you could not measure?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to ask any evaluator presenting matching</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did you match on, and what was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many treated units had no close match, and what happened to those units?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 matched groups similar on their characteristics? Was the outcome itself similar before the programme?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the answer hold if you change what you matched on, or compare changes instead of levels?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What else might differ that you could not measure?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744"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to ask any evaluator presenting matching</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did you match on, and what was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many treated units had no close match, and what happened to those units?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 matched groups similar on their characteristics? Was the outcome itself similar before the programme?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the answer hold if you change what you matched on, or compare changes instead of levels?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What else might differ that you could not measure?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to ask any evaluator presenting matching</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did you match on, and what was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many treated units had no close match, and what happened to those units?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 matched groups similar on their characteristics? Was the outcome itself similar before the programme?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the answer hold if you change what you matched on, or compare changes instead of levels?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What else might differ that you could not measure?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bl>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2026-10-05T15:46:01Z</dcterms:modified>
  <cp:category/>
</cp:coreProperties>
</file>