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545860"/>
        </w:rPr>
        <w:t xml:space="preserve">GreenWaste reading workshop | Day 1 | Session 2</w:t>
      </w:r>
    </w:p>
    <w:p>
      <w:pPr>
        <w:pStyle w:val="Title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44"/>
          <w:szCs w:val="44"/>
          <w:color w:val="000000"/>
        </w:rPr>
        <w:t xml:space="preserve">Question a claim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Read the claim, make a provisional decision and write the question you would ask before acting.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GreenWaste is a fictional training case.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1 Read alone first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"Landfill waste from businesses in GreenWaste fell 50% in a year."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My decision   [  ] Extend   [  ] Do not extend   [  ] Ask first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My reason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My question for the evaluator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2 What could an average hide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Landfill before GreenWaste, tonnes per year, for ten businesses</w:t>
      </w:r>
    </w:p>
    <w:tbl xmlns:a="http://schemas.openxmlformats.org/drawingml/2006/main" xmlns:pic="http://schemas.openxmlformats.org/drawingml/2006/picture">
      <w:tblPr>
        <w:tblLayout w:type="fixed"/>
        <w:jc w:val="start"/>
        <w:tblLook w:firstRow="1" w:lastRow="0" w:firstColumn="0" w:lastColumn="0" w:noHBand="0" w:noVBand="1"/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>
        <w:trPr>
          <w:trHeight w:val="360" w:hRule="auto"/>
        </w:trPr>
        body1
        <w:tc>
          <w:tcPr>
            <w:tcBorders>
              <w:bottom w:val="single" w:sz="6" w:space="0" w:color="D9D9D9"/>
              <w:top w:val="none" w:sz="0" w:space="0" w:color="000000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D9D9D9"/>
              <w:top w:val="none" w:sz="0" w:space="0" w:color="000000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D9D9D9"/>
              <w:top w:val="none" w:sz="0" w:space="0" w:color="000000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D9D9D9"/>
              <w:top w:val="none" w:sz="0" w:space="0" w:color="000000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D9D9D9"/>
              <w:top w:val="none" w:sz="0" w:space="0" w:color="000000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D9D9D9"/>
              <w:top w:val="none" w:sz="0" w:space="0" w:color="000000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D9D9D9"/>
              <w:top w:val="none" w:sz="0" w:space="0" w:color="000000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D9D9D9"/>
              <w:top w:val="none" w:sz="0" w:space="0" w:color="000000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D9D9D9"/>
              <w:top w:val="none" w:sz="0" w:space="0" w:color="000000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D9D9D9"/>
              <w:top w:val="none" w:sz="0" w:space="0" w:color="000000"/>
              <w:left w:val="single" w:sz="6" w:space="0" w:color="D9D9D9"/>
              <w:right w:val="single" w:sz="6" w:space="0" w:color="D9D9D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40" w:before="140" w:line="240"/>
              <w:ind w:left="140" w:right="14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46</w:t>
            </w:r>
          </w:p>
        </w:tc>
      </w:tr>
    </w:tbl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Circle the business that would most affect the mean. Would the mean describe most of these businesses? Why?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545860"/>
        </w:rPr>
        <w:t xml:space="preserve">GreenWaste reading workshop | Day 1 | Session 2</w:t>
      </w:r>
    </w:p>
    <w:p>
      <w:pPr>
        <w:pStyle w:val="Title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44"/>
          <w:szCs w:val="44"/>
          <w:color w:val="000000"/>
        </w:rPr>
        <w:t xml:space="preserve">Triage four claims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Read your group's four cards. For each, choose a decision and explain the evidence you still need.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Decisions: Act / Ask first / Do not act. Questions: Compared to what? / How big? / How sure?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Card 1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Decision __________________   Missing question 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My reason or question for the evaluator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Card 2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Decision __________________   Missing question 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My reason or question for the evaluator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Card 3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Decision __________________   Missing question 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My reason or question for the evaluator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Card 4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Decision __________________   Missing question 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My reason or question for the evaluator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My next question from memory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Turn the cards over. Write one useful question and why its answer matters.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24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B5BEC9"/>
        </w:rPr>
        <w:t xml:space="preserve">_______________________________________________________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545860"/>
        </w:rPr>
        <w:t xml:space="preserve">GreenWaste reading workshop | Day 1 | Session 2</w:t>
      </w:r>
    </w:p>
    <w:p>
      <w:pPr>
        <w:pStyle w:val="Title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44"/>
          <w:szCs w:val="44"/>
          <w:color w:val="000000"/>
        </w:rPr>
        <w:t xml:space="preserve">Four claim cards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Trainer print instruction: one copy of this page per group. Cut into four slips. Do not give the key to participants.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18"/>
          <w:szCs w:val="18"/>
          <w:color w:val="545860"/>
        </w:rPr>
        <w:t xml:space="preserve">GreenWaste is a fictional training case.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Card 1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8"/>
          <w:szCs w:val="28"/>
          <w:color w:val="000000"/>
        </w:rPr>
        <w:t xml:space="preserve">Landfill waste from businesses in GreenWaste fell 50% in a year.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3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What does this claim leave unanswered?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Card 2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8"/>
          <w:szCs w:val="28"/>
          <w:color w:val="000000"/>
        </w:rPr>
        <w:t xml:space="preserve">The effect of GreenWaste on landfill is -2.69 tonnes per business, 95% confidence interval -2.74 to -2.64.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3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What does this claim leave unanswered?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Card 3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8"/>
          <w:szCs w:val="28"/>
          <w:color w:val="000000"/>
        </w:rPr>
        <w:t xml:space="preserve">The fall in landfill is statistically significant (p &lt; 0.001), so every business in the country should join GreenWaste.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3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What does this claim leave unanswered?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Card 4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8"/>
          <w:szCs w:val="28"/>
          <w:color w:val="000000"/>
        </w:rPr>
        <w:t xml:space="preserve">Landfill fell 3.3 tonnes per business among those that took part and 0.6 tonnes among those that did not.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3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2"/>
          <w:szCs w:val="22"/>
          <w:color w:val="000000"/>
        </w:rPr>
        <w:t xml:space="preserve">What does this claim leave unanswered?</w:t>
      </w:r>
    </w:p>
    <w:p>
      <w:pPr/>
      <w:r>
        <w:br w:type="pag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545860"/>
        </w:rPr>
        <w:t xml:space="preserve">GreenWaste reading workshop | Day 1 | Session 2</w:t>
      </w:r>
    </w:p>
    <w:p>
      <w:pPr>
        <w:pStyle w:val="Title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44"/>
          <w:szCs w:val="44"/>
          <w:color w:val="000000"/>
        </w:rPr>
        <w:t xml:space="preserve">Trainer key for questioning claims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0"/>
          <w:szCs w:val="20"/>
          <w:color w:val="000000"/>
        </w:rPr>
        <w:t xml:space="preserve">Print the first two pages double-sided, one per participant. Print page 3 once per group. This page is trainer only.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Entry and comparison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No single opening choice is compulsory. Look for a reason and a concrete missing-evidence question. Landfill among participants fell from 6.6 to 3.3 tonnes; among others from 11.2 to 10.6. Other changes are possible. This comparison alone does not establish causality.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Mean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Mean 10.0 tonnes. Nine businesses are below it. The largest business is 46 tonnes. Accept a request for the distribution or results for different business sizes.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Four claims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1: compared to what / ask first. 2: how big / ask first; landfill does not answer the cost rule, and the word "effect" needs a credible comparison. 3: do not act on the nationwide recommendation; significance alone does not support it. 4: how sure / ask first. Other justified missing questions are acceptable.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Wall and phone options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Keep Fiona's existing Oct12_session1_board_A1.pdf: optional, one A1 landscape print. Give each group a different marker colour and write the four card numbers in the grid. Groups must explain disagreements. Do not restore the reverted AI wall boards.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Room voting: start room_poll.py, open the private facilitator URL, then use Before and After phases. Close voting before showing totals. Ask which evidence changed a reason. If phones cannot reach the server, use three labelled cards or a show of hands.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2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trike w:val="false"/>
          <w:sz w:val="28"/>
          <w:szCs w:val="28"/>
          <w:color w:val="000000"/>
        </w:rPr>
        <w:t xml:space="preserve">AI check and close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16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false"/>
          <w:u w:val="none"/>
          <w:strike w:val="false"/>
          <w:sz w:val="24"/>
          <w:szCs w:val="24"/>
          <w:color w:val="000000"/>
        </w:rPr>
        <w:t xml:space="preserve">The authored AI sentence "GreenWaste caused the entire fall" is unsupported. A useful AI prompt asks it to identify missing comparison evidence before concluding. Participants verify against the source. Close with an individual question and reason, without AI.</w:t>
      </w:r>
    </w:p>
    <w:sectPr>
      <w:pgMar w:header="708" w:bottom="936" w:top="936" w:right="1008" w:left="1008" w:footer="708" w:gutter="0"/>
      <w:pgSz w:h="16834" w:w="11909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  <w:style w:type="paragraph" w:styleId="Title">
    <w:name w:val="Title"/>
    <w:basedOn w:val="Normal"/>
    <w:next w:val="Normal"/>
    <w:qFormat/>
    <w:rPr>
      <w:color w:val="000000"/>
      <w:sz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2026-10-06T22:45:40Z</dcterms:modified>
  <cp:category/>
</cp:coreProperties>
</file>