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Questions to ask an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Choose the questions that could change your decision. Request specific evidence and explain how you would use the answer.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Who was compared, and how were they chosen?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assumption supports a claim of cause?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3 Where do the data come from, and who is missing?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4 What are the estimate, interval and decision rule?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5 Does the recommendation go beyond the evidence?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After the answer: Supported / Partial / Unanswered. Give a source, or identify the evidence still missing.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2026-10-06T21:53:30Z</dcterms:modified>
  <cp:category/>
</cp:coreProperties>
</file>