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Credibility rating sheet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Work through the report one section at a time. For each section, circle a colour and write the main reason for your colour. Rate the executive summary first, on your own, before reading the rest of the report. Then rate Sections 3 to 7 in pairs. The Area to check column tells you which part of yesterday's QA checklist to use.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Wall grid: after each rating, put a sticky note with a few words of your reason on the wall grid, in the section's column and your colour's row. Summary: one note each. Sections 3 to 7: one note per pair. No names.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806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it means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Credible as it stands. You can trust this section without asking for more information.</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Amber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Credible, but with one specific concern. Name the concern and say what information would remove that concern.</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Not credible. A problem in this section means you cannot trust a claim the section makes.</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Section 2, The programme, describes the programme and is not rated.</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1584"/>
        <w:gridCol w:w="1584"/>
        <w:gridCol w:w="2592"/>
        <w:gridCol w:w="201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Area to 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Your reason for selecting this 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If amber or red: what would be needed to shift the colour to green?</w:t>
            </w:r>
          </w:p>
        </w:tc>
      </w:tr>
      <w:tr>
        <w:trPr>
          <w:trHeight w:val="1224"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Conclusions</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Methodology; Assumptions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Methodology; 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Assumptions; 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Your verdict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Based on this evaluation, would you approve national scale-up?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Before reading the report: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After reading the report: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single most important problem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strongest part of the report. Is that part strong enough to support the recommendation, despite the problems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Compare your colour for the executive summary with your colour for the results section. If they differ, what did the summary lead you to believe?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 credibility verdict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The report is on the course website: download Oct15_session1_report.docx from the landing page.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with the report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"Here is an evaluation report on a programme that subsidised waste-management technology for businesses. It found a cost reduction of approximately 1,000 AED per business per year and recommends national scale-up. Assess the credibility of this evidence and tell me whether the recommendation is sound."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Assessment: the evidence is credible and the recommendation is sound. The report is unusually thorough for this kind of evaluation. Several points support its credibility: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Multiple methods. The use of four estimation approaches, all producing consistent results, is a strong indicator of robustness. When independent methods agree, the finding is unlikely to be an artefact of any single specification.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Large sample. With roughly 9,900 observations, the study is well powered and the estimates are precise.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Transparency. The report discloses a change in the survey instrument between rounds and notes the gaps in the recycling compliance data. This level of disclosure suggests a careful and honest evaluation team.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Appropriate limitations. The limitations section correctly identifies that the randomised comparison estimates the offer effect and that the RDD estimate is local to the cut-off.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Recommendation. The headline estimate of 1,014 AED exceeds the 1,000 AED threshold, so the programme meets the criterion for scale-up. The recommendation is supported by the evidence.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1. Underline the two claims in the AI's response that the report does not support.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2. There is a bigger problem that the response never mentions. What is that problem?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3. Compare this response with the answer your own AI gave.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"The same report claims a cost reduction of approximately 1,000 AED against a decision threshold of 1,000 AED. Do three things. First, list every estimate the report gives, with its confidence interval, and say for each one whether it clears the threshold. Second, identify any claim in the executive summary that is not supported by the results section, and quote both. Third, tell me what the report does not tell me that I would need in order to decide."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Two habits: ask the AI to ask you questions before it answers, and paste the AI's answer into a new chat and ask the AI to check that answer.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habits for reading a report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403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403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4032"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435f190ec0034897002c4d4bca092c2a26ee7c3.png"/>
<Relationship Id="rId8" Type="http://schemas.openxmlformats.org/officeDocument/2006/relationships/image" Target="media/35f5268a3457c32c7c37140d568bff83e52ffde5.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2026-10-06T08:40:41Z</dcterms:modified>
  <cp:category/>
</cp:coreProperties>
</file>