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3</w:t>
      </w:r>
    </w:p>
    <w:p>
      <w:pPr>
        <w:pStyle w:val="Title"/>
      </w:pPr>
      <w:r>
        <w:rPr>
          <w:rFonts w:ascii="Arial" w:hAnsi="Arial" w:eastAsia="Arial" w:cs="Arial"/>
          <w:i w:val="false"/>
          <w:b w:val="true"/>
          <w:u w:val="none"/>
          <w:strike w:val="false"/>
          <w:sz w:val="44"/>
          <w:szCs w:val="44"/>
          <w:color w:val="000000"/>
        </w:rPr>
        <w:t xml:space="preserve">Read a matched comparison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Choose comparison businesses before opening costs. Then inspect the full report and decide what could still bias the comparison.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1 Record your pairs before opening costs</w:t>
      </w:r>
    </w:p>
    <w:tbl xmlns:a="http://schemas.openxmlformats.org/drawingml/2006/main" xmlns:pic="http://schemas.openxmlformats.org/drawingml/2006/picture">
      <w:tblPr>
        <w:tblLayout w:type="fixed"/>
        <w:jc w:val="start"/>
        <w:tblLook w:firstRow="1" w:lastRow="0" w:firstColumn="0" w:lastColumn="0" w:noHBand="0" w:noVBand="1"/>
      </w:tblPr>
      <w:tblGrid>
        <w:gridCol w:w="2160"/>
        <w:gridCol w:w="2592"/>
        <w:gridCol w:w="4320"/>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Took part</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Chosen twin</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Difference AED</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A</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B</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C</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Pair on manager age and size. Costs arrive afterwards. Difference = participant cost minus twin cost.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difference __________________ AED   Unused comparison business 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These seven profiles are invented for the activity; they are not the full-city records.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2 Read the full study result</w:t>
      </w:r>
    </w:p>
    <w:tbl xmlns:a="http://schemas.openxmlformats.org/drawingml/2006/main" xmlns:pic="http://schemas.openxmlformats.org/drawingml/2006/picture">
      <w:tblPr>
        <w:tblLayout w:type="fixed"/>
        <w:jc w:val="start"/>
        <w:tblLook w:firstRow="1" w:lastRow="0" w:firstColumn="0" w:lastColumn="0" w:noHBand="0" w:noVBand="1"/>
      </w:tblPr>
      <w:tblGrid>
        <w:gridCol w:w="3744"/>
        <w:gridCol w:w="2160"/>
        <w:gridCol w:w="3168"/>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Result row</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Estimate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95% interval AED</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Matched cost difference</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-1,029</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-1,200 to -859</w:t>
            </w:r>
          </w:p>
        </w:tc>
      </w:tr>
    </w:tbl>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Decision rule: at least 1,000 AED annual saving per business after 12 months. Negative means lower costs. This fictional rule is not a full value-for-money test.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Matched on pre-programme manager age, staff, premises area and filtration. 4,794 participants matched to 585 different comparison businesses; some were reused.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does the interval say about the rule? What would make the pairs convincing?</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3</w:t>
      </w:r>
    </w:p>
    <w:p>
      <w:pPr>
        <w:pStyle w:val="Title"/>
      </w:pPr>
      <w:r>
        <w:rPr>
          <w:rFonts w:ascii="Arial" w:hAnsi="Arial" w:eastAsia="Arial" w:cs="Arial"/>
          <w:i w:val="false"/>
          <w:b w:val="true"/>
          <w:u w:val="none"/>
          <w:strike w:val="false"/>
          <w:sz w:val="44"/>
          <w:szCs w:val="44"/>
          <w:color w:val="000000"/>
        </w:rPr>
        <w:t xml:space="preserve">Question the matched result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Report extract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study chooses one nearest comparison for every participant, using the four recorded characteristics. Comparison businesses can be used more than once. No maximum acceptable distance is set, and no participant is excluded. Matched manager ages remain 3.0 years apart on average. Leaving age out changes the estimate to -1,341 AED. Similar recorded features cannot rule out an unmeasured influence on joining and costs.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Circle the result and interval on Sheet 1. Underline what made the pairs similar. Name a missing check and explain why it matters.</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Your provisional judgement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Act / Act with conditions / Request evidence. Write your reason and what could change your decision.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Repair an illustrative AI assurance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"Every participant has a match, so selection bias is removed. The saving guarantees the minimum saving rule is met."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Keep supported facts. Cross out unsupported claims and rewrite.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A question from memory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Close Sheet 1. Write a question for the evaluator and its purpose. Work alone.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3</w:t>
      </w:r>
    </w:p>
    <w:p>
      <w:pPr>
        <w:pStyle w:val="Title"/>
      </w:pPr>
      <w:r>
        <w:rPr>
          <w:rFonts w:ascii="Arial" w:hAnsi="Arial" w:eastAsia="Arial" w:cs="Arial"/>
          <w:i w:val="false"/>
          <w:b w:val="true"/>
          <w:u w:val="none"/>
          <w:strike w:val="false"/>
          <w:sz w:val="44"/>
          <w:szCs w:val="44"/>
          <w:color w:val="000000"/>
        </w:rPr>
        <w:t xml:space="preserve">Profile A</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One set of seven profiles per group. Table version: print two pages per sheet. Walking version: one full-size set for seven volunteers.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Arial" w:hAnsi="Arial" w:eastAsia="Arial" w:cs="Arial"/>
          <w:i w:val="false"/>
          <w:b w:val="true"/>
          <w:u w:val="none"/>
          <w:strike w:val="false"/>
          <w:sz w:val="144"/>
          <w:szCs w:val="144"/>
          <w:color w:val="063360"/>
        </w:rPr>
        <w:t xml:space="preserve">A</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true"/>
          <w:u w:val="none"/>
          <w:strike w:val="false"/>
          <w:sz w:val="48"/>
          <w:szCs w:val="48"/>
          <w:color w:val="000000"/>
        </w:rPr>
        <w:t xml:space="preserve">Took part</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44"/>
          <w:szCs w:val="44"/>
          <w:color w:val="000000"/>
        </w:rPr>
        <w:t xml:space="preserve">Manager age 45</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44"/>
          <w:szCs w:val="44"/>
          <w:color w:val="000000"/>
        </w:rPr>
        <w:t xml:space="preserve">Business size small</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Recorded before GreenWaste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Choose a comparison using these features. Keep costs closed until the trainer opens them.</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Invented activity profile</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3</w:t>
      </w:r>
    </w:p>
    <w:p>
      <w:pPr>
        <w:pStyle w:val="Title"/>
      </w:pPr>
      <w:r>
        <w:rPr>
          <w:rFonts w:ascii="Arial" w:hAnsi="Arial" w:eastAsia="Arial" w:cs="Arial"/>
          <w:i w:val="false"/>
          <w:b w:val="true"/>
          <w:u w:val="none"/>
          <w:strike w:val="false"/>
          <w:sz w:val="44"/>
          <w:szCs w:val="44"/>
          <w:color w:val="000000"/>
        </w:rPr>
        <w:t xml:space="preserve">Profile B</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One set of seven profiles per group. Table version: print two pages per sheet. Walking version: one full-size set for seven volunteers.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Arial" w:hAnsi="Arial" w:eastAsia="Arial" w:cs="Arial"/>
          <w:i w:val="false"/>
          <w:b w:val="true"/>
          <w:u w:val="none"/>
          <w:strike w:val="false"/>
          <w:sz w:val="144"/>
          <w:szCs w:val="144"/>
          <w:color w:val="063360"/>
        </w:rPr>
        <w:t xml:space="preserve">B</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true"/>
          <w:u w:val="none"/>
          <w:strike w:val="false"/>
          <w:sz w:val="48"/>
          <w:szCs w:val="48"/>
          <w:color w:val="000000"/>
        </w:rPr>
        <w:t xml:space="preserve">Took part</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44"/>
          <w:szCs w:val="44"/>
          <w:color w:val="000000"/>
        </w:rPr>
        <w:t xml:space="preserve">Manager age 38</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44"/>
          <w:szCs w:val="44"/>
          <w:color w:val="000000"/>
        </w:rPr>
        <w:t xml:space="preserve">Business size large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Recorded before GreenWaste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Choose a comparison using these features. Keep costs closed until the trainer opens them.</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Invented activity profile</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3</w:t>
      </w:r>
    </w:p>
    <w:p>
      <w:pPr>
        <w:pStyle w:val="Title"/>
      </w:pPr>
      <w:r>
        <w:rPr>
          <w:rFonts w:ascii="Arial" w:hAnsi="Arial" w:eastAsia="Arial" w:cs="Arial"/>
          <w:i w:val="false"/>
          <w:b w:val="true"/>
          <w:u w:val="none"/>
          <w:strike w:val="false"/>
          <w:sz w:val="44"/>
          <w:szCs w:val="44"/>
          <w:color w:val="000000"/>
        </w:rPr>
        <w:t xml:space="preserve">Profile C</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One set of seven profiles per group. Table version: print two pages per sheet. Walking version: one full-size set for seven volunteers.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Arial" w:hAnsi="Arial" w:eastAsia="Arial" w:cs="Arial"/>
          <w:i w:val="false"/>
          <w:b w:val="true"/>
          <w:u w:val="none"/>
          <w:strike w:val="false"/>
          <w:sz w:val="144"/>
          <w:szCs w:val="144"/>
          <w:color w:val="063360"/>
        </w:rPr>
        <w:t xml:space="preserve">C</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true"/>
          <w:u w:val="none"/>
          <w:strike w:val="false"/>
          <w:sz w:val="48"/>
          <w:szCs w:val="48"/>
          <w:color w:val="000000"/>
        </w:rPr>
        <w:t xml:space="preserve">Took part</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44"/>
          <w:szCs w:val="44"/>
          <w:color w:val="000000"/>
        </w:rPr>
        <w:t xml:space="preserve">Manager age 52</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44"/>
          <w:szCs w:val="44"/>
          <w:color w:val="000000"/>
        </w:rPr>
        <w:t xml:space="preserve">Business size small</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Recorded before GreenWaste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Choose a comparison using these features. Keep costs closed until the trainer opens them.</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Invented activity profile</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3</w:t>
      </w:r>
    </w:p>
    <w:p>
      <w:pPr>
        <w:pStyle w:val="Title"/>
      </w:pPr>
      <w:r>
        <w:rPr>
          <w:rFonts w:ascii="Arial" w:hAnsi="Arial" w:eastAsia="Arial" w:cs="Arial"/>
          <w:i w:val="false"/>
          <w:b w:val="true"/>
          <w:u w:val="none"/>
          <w:strike w:val="false"/>
          <w:sz w:val="44"/>
          <w:szCs w:val="44"/>
          <w:color w:val="000000"/>
        </w:rPr>
        <w:t xml:space="preserve">Profile 1</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One set of seven profiles per group. Table version: print two pages per sheet. Walking version: one full-size set for seven volunteers.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Arial" w:hAnsi="Arial" w:eastAsia="Arial" w:cs="Arial"/>
          <w:i w:val="false"/>
          <w:b w:val="true"/>
          <w:u w:val="none"/>
          <w:strike w:val="false"/>
          <w:sz w:val="144"/>
          <w:szCs w:val="144"/>
          <w:color w:val="063360"/>
        </w:rPr>
        <w:t xml:space="preserve">1</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true"/>
          <w:u w:val="none"/>
          <w:strike w:val="false"/>
          <w:sz w:val="48"/>
          <w:szCs w:val="48"/>
          <w:color w:val="000000"/>
        </w:rPr>
        <w:t xml:space="preserve">Did not take part</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44"/>
          <w:szCs w:val="44"/>
          <w:color w:val="000000"/>
        </w:rPr>
        <w:t xml:space="preserve">Manager age 39</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44"/>
          <w:szCs w:val="44"/>
          <w:color w:val="000000"/>
        </w:rPr>
        <w:t xml:space="preserve">Business size large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Recorded before GreenWaste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Choose a comparison using these features. Keep costs closed until the trainer opens them.</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Invented activity profile</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3</w:t>
      </w:r>
    </w:p>
    <w:p>
      <w:pPr>
        <w:pStyle w:val="Title"/>
      </w:pPr>
      <w:r>
        <w:rPr>
          <w:rFonts w:ascii="Arial" w:hAnsi="Arial" w:eastAsia="Arial" w:cs="Arial"/>
          <w:i w:val="false"/>
          <w:b w:val="true"/>
          <w:u w:val="none"/>
          <w:strike w:val="false"/>
          <w:sz w:val="44"/>
          <w:szCs w:val="44"/>
          <w:color w:val="000000"/>
        </w:rPr>
        <w:t xml:space="preserve">Profile 2</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One set of seven profiles per group. Table version: print two pages per sheet. Walking version: one full-size set for seven volunteers.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Arial" w:hAnsi="Arial" w:eastAsia="Arial" w:cs="Arial"/>
          <w:i w:val="false"/>
          <w:b w:val="true"/>
          <w:u w:val="none"/>
          <w:strike w:val="false"/>
          <w:sz w:val="144"/>
          <w:szCs w:val="144"/>
          <w:color w:val="063360"/>
        </w:rPr>
        <w:t xml:space="preserve">2</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true"/>
          <w:u w:val="none"/>
          <w:strike w:val="false"/>
          <w:sz w:val="48"/>
          <w:szCs w:val="48"/>
          <w:color w:val="000000"/>
        </w:rPr>
        <w:t xml:space="preserve">Did not take part</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44"/>
          <w:szCs w:val="44"/>
          <w:color w:val="000000"/>
        </w:rPr>
        <w:t xml:space="preserve">Manager age 46</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44"/>
          <w:szCs w:val="44"/>
          <w:color w:val="000000"/>
        </w:rPr>
        <w:t xml:space="preserve">Business size small</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Recorded before GreenWaste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Choose a comparison using these features. Keep costs closed until the trainer opens them.</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Invented activity profile</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3</w:t>
      </w:r>
    </w:p>
    <w:p>
      <w:pPr>
        <w:pStyle w:val="Title"/>
      </w:pPr>
      <w:r>
        <w:rPr>
          <w:rFonts w:ascii="Arial" w:hAnsi="Arial" w:eastAsia="Arial" w:cs="Arial"/>
          <w:i w:val="false"/>
          <w:b w:val="true"/>
          <w:u w:val="none"/>
          <w:strike w:val="false"/>
          <w:sz w:val="44"/>
          <w:szCs w:val="44"/>
          <w:color w:val="000000"/>
        </w:rPr>
        <w:t xml:space="preserve">Profile 3</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One set of seven profiles per group. Table version: print two pages per sheet. Walking version: one full-size set for seven volunteers.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Arial" w:hAnsi="Arial" w:eastAsia="Arial" w:cs="Arial"/>
          <w:i w:val="false"/>
          <w:b w:val="true"/>
          <w:u w:val="none"/>
          <w:strike w:val="false"/>
          <w:sz w:val="144"/>
          <w:szCs w:val="144"/>
          <w:color w:val="063360"/>
        </w:rPr>
        <w:t xml:space="preserve">3</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true"/>
          <w:u w:val="none"/>
          <w:strike w:val="false"/>
          <w:sz w:val="48"/>
          <w:szCs w:val="48"/>
          <w:color w:val="000000"/>
        </w:rPr>
        <w:t xml:space="preserve">Did not take part</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44"/>
          <w:szCs w:val="44"/>
          <w:color w:val="000000"/>
        </w:rPr>
        <w:t xml:space="preserve">Manager age 51</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44"/>
          <w:szCs w:val="44"/>
          <w:color w:val="000000"/>
        </w:rPr>
        <w:t xml:space="preserve">Business size small</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Recorded before GreenWaste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Choose a comparison using these features. Keep costs closed until the trainer opens them.</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Invented activity profile</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3</w:t>
      </w:r>
    </w:p>
    <w:p>
      <w:pPr>
        <w:pStyle w:val="Title"/>
      </w:pPr>
      <w:r>
        <w:rPr>
          <w:rFonts w:ascii="Arial" w:hAnsi="Arial" w:eastAsia="Arial" w:cs="Arial"/>
          <w:i w:val="false"/>
          <w:b w:val="true"/>
          <w:u w:val="none"/>
          <w:strike w:val="false"/>
          <w:sz w:val="44"/>
          <w:szCs w:val="44"/>
          <w:color w:val="000000"/>
        </w:rPr>
        <w:t xml:space="preserve">Profile 4</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One set of seven profiles per group. Table version: print two pages per sheet. Walking version: one full-size set for seven volunteers.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Arial" w:hAnsi="Arial" w:eastAsia="Arial" w:cs="Arial"/>
          <w:i w:val="false"/>
          <w:b w:val="true"/>
          <w:u w:val="none"/>
          <w:strike w:val="false"/>
          <w:sz w:val="144"/>
          <w:szCs w:val="144"/>
          <w:color w:val="063360"/>
        </w:rPr>
        <w:t xml:space="preserve">4</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true"/>
          <w:u w:val="none"/>
          <w:strike w:val="false"/>
          <w:sz w:val="48"/>
          <w:szCs w:val="48"/>
          <w:color w:val="000000"/>
        </w:rPr>
        <w:t xml:space="preserve">Did not take part</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44"/>
          <w:szCs w:val="44"/>
          <w:color w:val="000000"/>
        </w:rPr>
        <w:t xml:space="preserve">Manager age 29</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44"/>
          <w:szCs w:val="44"/>
          <w:color w:val="000000"/>
        </w:rPr>
        <w:t xml:space="preserve">Business size large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Recorded before GreenWaste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Choose a comparison using these features. Keep costs closed until the trainer opens them.</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Invented activity profile</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3</w:t>
      </w:r>
    </w:p>
    <w:p>
      <w:pPr>
        <w:pStyle w:val="Title"/>
      </w:pPr>
      <w:r>
        <w:rPr>
          <w:rFonts w:ascii="Arial" w:hAnsi="Arial" w:eastAsia="Arial" w:cs="Arial"/>
          <w:i w:val="false"/>
          <w:b w:val="true"/>
          <w:u w:val="none"/>
          <w:strike w:val="false"/>
          <w:sz w:val="44"/>
          <w:szCs w:val="44"/>
          <w:color w:val="000000"/>
        </w:rPr>
        <w:t xml:space="preserve">Cost slips to open after matching</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Trainer holds this page until pairs are recorded. Cut seven slips, one per profile. Print one set per group. Invented activity costs, AED per year after GreenWaste.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Business A</w:t>
      </w:r>
    </w:p>
    <w:p>
      <w:pPr>
        <w:pStyle w:val="Normal"/>
        <w:jc w:val="left"/>
        <w:pBdr>
          <w:bottom w:val="none" w:sz="0" w:space="0" w:color="000000"/>
          <w:top w:val="none" w:sz="0" w:space="0" w:color="000000"/>
          <w:left w:val="none" w:sz="0" w:space="0" w:color="000000"/>
          <w:right w:val="none" w:sz="0" w:space="0" w:color="000000"/>
        </w:pBdr>
        <w:spacing w:after="360" w:before="0" w:line="240"/>
        <w:ind w:left="0" w:right="0" w:firstLine="0" w:firstLineChars="0"/>
      </w:pPr>
      <w:r>
        <w:rPr>
          <w:rFonts w:ascii="Arial" w:hAnsi="Arial" w:eastAsia="Arial" w:cs="Arial"/>
          <w:i w:val="false"/>
          <w:b w:val="true"/>
          <w:u w:val="none"/>
          <w:strike w:val="false"/>
          <w:sz w:val="36"/>
          <w:szCs w:val="36"/>
          <w:color w:val="000000"/>
        </w:rPr>
        <w:t xml:space="preserve">900 AED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Business B</w:t>
      </w:r>
    </w:p>
    <w:p>
      <w:pPr>
        <w:pStyle w:val="Normal"/>
        <w:jc w:val="left"/>
        <w:pBdr>
          <w:bottom w:val="none" w:sz="0" w:space="0" w:color="000000"/>
          <w:top w:val="none" w:sz="0" w:space="0" w:color="000000"/>
          <w:left w:val="none" w:sz="0" w:space="0" w:color="000000"/>
          <w:right w:val="none" w:sz="0" w:space="0" w:color="000000"/>
        </w:pBdr>
        <w:spacing w:after="360" w:before="0" w:line="240"/>
        <w:ind w:left="0" w:right="0" w:firstLine="0" w:firstLineChars="0"/>
      </w:pPr>
      <w:r>
        <w:rPr>
          <w:rFonts w:ascii="Arial" w:hAnsi="Arial" w:eastAsia="Arial" w:cs="Arial"/>
          <w:i w:val="false"/>
          <w:b w:val="true"/>
          <w:u w:val="none"/>
          <w:strike w:val="false"/>
          <w:sz w:val="36"/>
          <w:szCs w:val="36"/>
          <w:color w:val="000000"/>
        </w:rPr>
        <w:t xml:space="preserve">1,400 AED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Business C</w:t>
      </w:r>
    </w:p>
    <w:p>
      <w:pPr>
        <w:pStyle w:val="Normal"/>
        <w:jc w:val="left"/>
        <w:pBdr>
          <w:bottom w:val="none" w:sz="0" w:space="0" w:color="000000"/>
          <w:top w:val="none" w:sz="0" w:space="0" w:color="000000"/>
          <w:left w:val="none" w:sz="0" w:space="0" w:color="000000"/>
          <w:right w:val="none" w:sz="0" w:space="0" w:color="000000"/>
        </w:pBdr>
        <w:spacing w:after="360" w:before="0" w:line="240"/>
        <w:ind w:left="0" w:right="0" w:firstLine="0" w:firstLineChars="0"/>
      </w:pPr>
      <w:r>
        <w:rPr>
          <w:rFonts w:ascii="Arial" w:hAnsi="Arial" w:eastAsia="Arial" w:cs="Arial"/>
          <w:i w:val="false"/>
          <w:b w:val="true"/>
          <w:u w:val="none"/>
          <w:strike w:val="false"/>
          <w:sz w:val="36"/>
          <w:szCs w:val="36"/>
          <w:color w:val="000000"/>
        </w:rPr>
        <w:t xml:space="preserve">700 AED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Business 1</w:t>
      </w:r>
    </w:p>
    <w:p>
      <w:pPr>
        <w:pStyle w:val="Normal"/>
        <w:jc w:val="left"/>
        <w:pBdr>
          <w:bottom w:val="none" w:sz="0" w:space="0" w:color="000000"/>
          <w:top w:val="none" w:sz="0" w:space="0" w:color="000000"/>
          <w:left w:val="none" w:sz="0" w:space="0" w:color="000000"/>
          <w:right w:val="none" w:sz="0" w:space="0" w:color="000000"/>
        </w:pBdr>
        <w:spacing w:after="360" w:before="0" w:line="240"/>
        <w:ind w:left="0" w:right="0" w:firstLine="0" w:firstLineChars="0"/>
      </w:pPr>
      <w:r>
        <w:rPr>
          <w:rFonts w:ascii="Arial" w:hAnsi="Arial" w:eastAsia="Arial" w:cs="Arial"/>
          <w:i w:val="false"/>
          <w:b w:val="true"/>
          <w:u w:val="none"/>
          <w:strike w:val="false"/>
          <w:sz w:val="36"/>
          <w:szCs w:val="36"/>
          <w:color w:val="000000"/>
        </w:rPr>
        <w:t xml:space="preserve">2,300 AED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Business 2</w:t>
      </w:r>
    </w:p>
    <w:p>
      <w:pPr>
        <w:pStyle w:val="Normal"/>
        <w:jc w:val="left"/>
        <w:pBdr>
          <w:bottom w:val="none" w:sz="0" w:space="0" w:color="000000"/>
          <w:top w:val="none" w:sz="0" w:space="0" w:color="000000"/>
          <w:left w:val="none" w:sz="0" w:space="0" w:color="000000"/>
          <w:right w:val="none" w:sz="0" w:space="0" w:color="000000"/>
        </w:pBdr>
        <w:spacing w:after="360" w:before="0" w:line="240"/>
        <w:ind w:left="0" w:right="0" w:firstLine="0" w:firstLineChars="0"/>
      </w:pPr>
      <w:r>
        <w:rPr>
          <w:rFonts w:ascii="Arial" w:hAnsi="Arial" w:eastAsia="Arial" w:cs="Arial"/>
          <w:i w:val="false"/>
          <w:b w:val="true"/>
          <w:u w:val="none"/>
          <w:strike w:val="false"/>
          <w:sz w:val="36"/>
          <w:szCs w:val="36"/>
          <w:color w:val="000000"/>
        </w:rPr>
        <w:t xml:space="preserve">1,900 AED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Business 3</w:t>
      </w:r>
    </w:p>
    <w:p>
      <w:pPr>
        <w:pStyle w:val="Normal"/>
        <w:jc w:val="left"/>
        <w:pBdr>
          <w:bottom w:val="none" w:sz="0" w:space="0" w:color="000000"/>
          <w:top w:val="none" w:sz="0" w:space="0" w:color="000000"/>
          <w:left w:val="none" w:sz="0" w:space="0" w:color="000000"/>
          <w:right w:val="none" w:sz="0" w:space="0" w:color="000000"/>
        </w:pBdr>
        <w:spacing w:after="360" w:before="0" w:line="240"/>
        <w:ind w:left="0" w:right="0" w:firstLine="0" w:firstLineChars="0"/>
      </w:pPr>
      <w:r>
        <w:rPr>
          <w:rFonts w:ascii="Arial" w:hAnsi="Arial" w:eastAsia="Arial" w:cs="Arial"/>
          <w:i w:val="false"/>
          <w:b w:val="true"/>
          <w:u w:val="none"/>
          <w:strike w:val="false"/>
          <w:sz w:val="36"/>
          <w:szCs w:val="36"/>
          <w:color w:val="000000"/>
        </w:rPr>
        <w:t xml:space="preserve">1,800 AED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Business 4</w:t>
      </w:r>
    </w:p>
    <w:p>
      <w:pPr>
        <w:pStyle w:val="Normal"/>
        <w:jc w:val="left"/>
        <w:pBdr>
          <w:bottom w:val="none" w:sz="0" w:space="0" w:color="000000"/>
          <w:top w:val="none" w:sz="0" w:space="0" w:color="000000"/>
          <w:left w:val="none" w:sz="0" w:space="0" w:color="000000"/>
          <w:right w:val="none" w:sz="0" w:space="0" w:color="000000"/>
        </w:pBdr>
        <w:spacing w:after="360" w:before="0" w:line="240"/>
        <w:ind w:left="0" w:right="0" w:firstLine="0" w:firstLineChars="0"/>
      </w:pPr>
      <w:r>
        <w:rPr>
          <w:rFonts w:ascii="Arial" w:hAnsi="Arial" w:eastAsia="Arial" w:cs="Arial"/>
          <w:i w:val="false"/>
          <w:b w:val="true"/>
          <w:u w:val="none"/>
          <w:strike w:val="false"/>
          <w:sz w:val="36"/>
          <w:szCs w:val="36"/>
          <w:color w:val="000000"/>
        </w:rPr>
        <w:t xml:space="preserve">2,600 AED</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3</w:t>
      </w:r>
    </w:p>
    <w:p>
      <w:pPr>
        <w:pStyle w:val="Title"/>
      </w:pPr>
      <w:r>
        <w:rPr>
          <w:rFonts w:ascii="Arial" w:hAnsi="Arial" w:eastAsia="Arial" w:cs="Arial"/>
          <w:i w:val="false"/>
          <w:b w:val="true"/>
          <w:u w:val="none"/>
          <w:strike w:val="false"/>
          <w:sz w:val="44"/>
          <w:szCs w:val="44"/>
          <w:color w:val="000000"/>
        </w:rPr>
        <w:t xml:space="preserve">Trainer key for matching</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Pages 1 and 2: participant copy, double-sided. Pages 3 to 9: seven profiles. Page 10: cost slips, withheld. This key stays with the trainer.</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Activity answers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A with 2, B with 1, C with 3. Differences -1,000, -900 and -1,100 AED; mean -1,000. Business 4 is unused. Record pairs before costs are handed out. Optional walking: seven volunteers, eighth group checks. Do not let groups choose pairs from outcome costs.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Full study is different from the activity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Every one of 4,794 participants has a nearest neighbour, with replacement. 585 different controls are used; the most-used control appears 440 times. No distance threshold excludes poor matches. Ask for distances, support, reuse and similarity before claiming a fair comparison.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Four-feature estimate -1,029 AED; 95% interval -1,200 to -859. It spans the saving rule. Without age: -1,341 AED; manager-age gap 17.1 years and pre-programme cost gap 540 AED. Four-feature age gap remains 3.0 years; do not call balance perfect.</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3</w:t>
      </w:r>
    </w:p>
    <w:p>
      <w:pPr>
        <w:pStyle w:val="Title"/>
      </w:pPr>
      <w:r>
        <w:rPr>
          <w:rFonts w:ascii="Arial" w:hAnsi="Arial" w:eastAsia="Arial" w:cs="Arial"/>
          <w:i w:val="false"/>
          <w:b w:val="true"/>
          <w:u w:val="none"/>
          <w:strike w:val="false"/>
          <w:sz w:val="44"/>
          <w:szCs w:val="44"/>
          <w:color w:val="000000"/>
        </w:rPr>
        <w:t xml:space="preserve">Trainer source and feedback</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Estimator</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One nearest neighbour using Euclidean distance on standardised manager age, staff, area and filtration, with replacement. Matching source agrees exactly with greenwaste_case.R. The reported robust interval clusters by original business ID, allowing repeated comparison records. It treats the selected matches as given and does not fully cover uncertainty from choosing matches; it never covers all bias.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Reading and AI</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All participants matched is a true fact, not an assurance of no bias. Recorded balance cannot establish absence of unmeasured influences. Ask about weak matches, omitted causes, baseline outcomes and sensitivity. The threshold guarantee is unsupported because the interval crosses the rule.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Delivery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One trainer calculation after prediction, no participant coding. Protect the five-minute break, individual report reading and provisional judgement. Use the printed result if webR fails. Close with an independent evaluator question. Total 75 minutes.</w:t>
      </w:r>
    </w:p>
    <w:sectPr>
      <w:pgMar w:header="708" w:bottom="936" w:top="936" w:right="1008" w:left="100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qFormat/>
    <w:rPr>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2026-10-06T21:06:54Z</dcterms:modified>
  <cp:category/>
</cp:coreProperties>
</file>