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1 | Session 3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Judge a fair comparison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Use the pilot trial result to write a provisional recommendation. Explain what it supports and what it leaves uncertain.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Fictional GreenWaste case | invented figures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The pilot trial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In one district, a lottery assigned 400 businesses to join or wait. About half joined. The trial compared their annual waste costs 12 months later.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736"/>
        <w:gridCol w:w="1800"/>
        <w:gridCol w:w="3240"/>
        <w:gridCol w:w="2016"/>
      </w:tblGrid>
      <w:tr>
        <w:trPr>
          <w:trHeight w:val="360" w:hRule="auto"/>
          <w:tblHeader/>
        </w:trPr>
        header1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Result row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Coefficient AED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95% interval AED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0633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FFFFFF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Took part (lottery)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-1,014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-1,167 to -862</w:t>
            </w:r>
          </w:p>
        </w:tc>
        <w:tc>
          <w:tcPr>
            <w:tcBorders>
              <w:bottom w:val="single" w:sz="6" w:space="0" w:color="D9D9D9"/>
              <w:top w:val="single" w:sz="6" w:space="0" w:color="D9D9D9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0.001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 rule: annual saving of at least 1,000 AED per business. Negative means lower costs.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1 Name the comparison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2 Read the estimate and interval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State the saving and explain whether it settles the decision rule.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3 How far does this result reach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What would you need to know before using this pilot result for the whole city?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1 | Session 3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Write a decision note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Write three or four sentences with a partner. Give the result and its comparison, a provisional recommendation, and the evidence you still need.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Check an illustrative AI draft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"The pilot trial estimated an annual saving of 1,014 AED per business. The trial proves the minimum saving is met. Nationwide rollout is good value for money."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Mark each unsupported conclusion. Rewrite it using the result sheet.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Your question from memory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Close Sheet 1. What would you ask the evaluator, and how could the answer change your recommendation? Work alone.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sectPr>
      <w:pgMar w:header="708" w:bottom="936" w:top="936" w:right="1008" w:left="1008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Title">
    <w:name w:val="Title"/>
    <w:basedOn w:val="Normal"/>
    <w:next w:val="Normal"/>
    <w:qFormat/>
    <w:rPr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2026-10-06T21:07:14Z</dcterms:modified>
  <cp:category/>
</cp:coreProperties>
</file>