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z w:val="18"/>
          <w:szCs w:val="18"/>
          <w:color w:val="545860"/>
        </w:rPr>
        <w:t xml:space="preserve">Module 2 · Day 2, Session 3 · Reading Matching Results</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z w:val="36"/>
          <w:szCs w:val="36"/>
          <w:color w:val="063360"/>
        </w:rPr>
        <w:t xml:space="preserve">By hand: find the twins</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z w:val="22"/>
          <w:szCs w:val="22"/>
          <w:color w:val="000000"/>
        </w:rPr>
        <w:t xml:space="preserve">As a group: three businesses that enrolled in GreenWaste and four that did not. Pair each enrolled business with its closest twin, matching on who they are (manager age and size), not on their cost. Then take the average cost difference across the three pairs. Your group reports one answer: the three pairs, the average, and the business that is nobody's twin.</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true"/>
          <w:u w:val="none"/>
          <w:sz w:val="22"/>
          <w:szCs w:val="22"/>
          <w:color w:val="063360"/>
        </w:rPr>
        <w:t xml:space="preserve">Enrolled</w:t>
      </w:r>
    </w:p>
    <w:tbl xmlns:a="http://schemas.openxmlformats.org/drawingml/2006/main" xmlns:pic="http://schemas.openxmlformats.org/drawingml/2006/picture">
      <w:tblPr>
        <w:tblLayout w:type="fixed"/>
        <w:jc w:val="center"/>
        <w:tblLook w:firstRow="1" w:lastRow="0" w:firstColumn="0" w:lastColumn="0" w:noHBand="0" w:noVBand="1"/>
      </w:tblPr>
      <w:tblGrid>
        <w:gridCol w:w="864"/>
        <w:gridCol w:w="2016"/>
        <w:gridCol w:w="1728"/>
        <w:gridCol w:w="2304"/>
      </w:tblGrid>
      <w:tr>
        <w:trPr>
          <w:trHeight w:val="360" w:hRule="auto"/>
          <w:tblHeader/>
        </w:trPr>
        header1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true"/>
                <w:u w:val="none"/>
                <w:sz w:val="21"/>
                <w:szCs w:val="21"/>
                <w:color w:val="063360"/>
              </w:rPr>
              <w:t xml:space="preserve"> </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true"/>
                <w:u w:val="none"/>
                <w:sz w:val="21"/>
                <w:szCs w:val="21"/>
                <w:color w:val="063360"/>
              </w:rPr>
              <w:t xml:space="preserve">Manager age</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true"/>
                <w:u w:val="none"/>
                <w:sz w:val="21"/>
                <w:szCs w:val="21"/>
                <w:color w:val="063360"/>
              </w:rPr>
              <w:t xml:space="preserve">Size</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true"/>
                <w:u w:val="none"/>
                <w:sz w:val="21"/>
                <w:szCs w:val="21"/>
                <w:color w:val="063360"/>
              </w:rPr>
              <w:t xml:space="preserve">Cost after (AED)</w:t>
            </w:r>
          </w:p>
        </w:tc>
      </w:tr>
      <w:tr>
        <w:trPr>
          <w:trHeight w:val="360" w:hRule="auto"/>
        </w:trPr>
        body1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A</w:t>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45</w:t>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small</w:t>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900</w:t>
            </w:r>
          </w:p>
        </w:tc>
      </w:tr>
      <w:tr>
        <w:trPr>
          <w:trHeight w:val="360" w:hRule="auto"/>
        </w:trPr>
        body2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B</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38</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large</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1,400</w:t>
            </w:r>
          </w:p>
        </w:tc>
      </w:tr>
      <w:tr>
        <w:trPr>
          <w:trHeight w:val="360" w:hRule="auto"/>
        </w:trPr>
        body3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C</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52</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small</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700</w:t>
            </w:r>
          </w:p>
        </w:tc>
      </w:tr>
    </w:tbl>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true"/>
          <w:u w:val="none"/>
          <w:sz w:val="22"/>
          <w:szCs w:val="22"/>
          <w:color w:val="063360"/>
        </w:rPr>
        <w:t xml:space="preserve">Not enrolled</w:t>
      </w:r>
    </w:p>
    <w:tbl xmlns:a="http://schemas.openxmlformats.org/drawingml/2006/main" xmlns:pic="http://schemas.openxmlformats.org/drawingml/2006/picture">
      <w:tblPr>
        <w:tblLayout w:type="fixed"/>
        <w:jc w:val="center"/>
        <w:tblLook w:firstRow="1" w:lastRow="0" w:firstColumn="0" w:lastColumn="0" w:noHBand="0" w:noVBand="1"/>
      </w:tblPr>
      <w:tblGrid>
        <w:gridCol w:w="864"/>
        <w:gridCol w:w="2016"/>
        <w:gridCol w:w="1728"/>
        <w:gridCol w:w="2304"/>
      </w:tblGrid>
      <w:tr>
        <w:trPr>
          <w:trHeight w:val="360" w:hRule="auto"/>
          <w:tblHeader/>
        </w:trPr>
        header1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true"/>
                <w:u w:val="none"/>
                <w:sz w:val="21"/>
                <w:szCs w:val="21"/>
                <w:color w:val="063360"/>
              </w:rPr>
              <w:t xml:space="preserve"> </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true"/>
                <w:u w:val="none"/>
                <w:sz w:val="21"/>
                <w:szCs w:val="21"/>
                <w:color w:val="063360"/>
              </w:rPr>
              <w:t xml:space="preserve">Manager age</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true"/>
                <w:u w:val="none"/>
                <w:sz w:val="21"/>
                <w:szCs w:val="21"/>
                <w:color w:val="063360"/>
              </w:rPr>
              <w:t xml:space="preserve">Size</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true"/>
                <w:u w:val="none"/>
                <w:sz w:val="21"/>
                <w:szCs w:val="21"/>
                <w:color w:val="063360"/>
              </w:rPr>
              <w:t xml:space="preserve">Cost after (AED)</w:t>
            </w:r>
          </w:p>
        </w:tc>
      </w:tr>
      <w:tr>
        <w:trPr>
          <w:trHeight w:val="360" w:hRule="auto"/>
        </w:trPr>
        body1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1</w:t>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39</w:t>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large</w:t>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2,300</w:t>
            </w:r>
          </w:p>
        </w:tc>
      </w:tr>
      <w:tr>
        <w:trPr>
          <w:trHeight w:val="360" w:hRule="auto"/>
        </w:trPr>
        body2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2</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46</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small</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1,900</w:t>
            </w:r>
          </w:p>
        </w:tc>
      </w:tr>
      <w:tr>
        <w:trPr>
          <w:trHeight w:val="360" w:hRule="auto"/>
        </w:trPr>
        body3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3</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51</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small</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1,800</w:t>
            </w:r>
          </w:p>
        </w:tc>
      </w:tr>
      <w:tr>
        <w:trPr>
          <w:trHeight w:val="360" w:hRule="auto"/>
        </w:trPr>
        body4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4</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29</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large</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2,600</w:t>
            </w:r>
          </w:p>
        </w:tc>
      </w:tr>
    </w:tbl>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true"/>
          <w:b w:val="false"/>
          <w:u w:val="none"/>
          <w:sz w:val="17"/>
          <w:szCs w:val="17"/>
          <w:color w:val="545860"/>
        </w:rPr>
        <w:t xml:space="preserve">These seven businesses are invented for the exercise.</w:t>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z w:val="26"/>
          <w:szCs w:val="26"/>
          <w:color w:val="215A9E"/>
        </w:rPr>
        <w:t xml:space="preserve">Your pairs</w:t>
      </w:r>
    </w:p>
    <w:tbl xmlns:a="http://schemas.openxmlformats.org/drawingml/2006/main" xmlns:pic="http://schemas.openxmlformats.org/drawingml/2006/picture">
      <w:tblPr>
        <w:tblLayout w:type="fixed"/>
        <w:jc w:val="center"/>
        <w:tblLook w:firstRow="1" w:lastRow="0" w:firstColumn="0" w:lastColumn="0" w:noHBand="0" w:noVBand="1"/>
      </w:tblPr>
      <w:tblGrid>
        <w:gridCol w:w="1728"/>
        <w:gridCol w:w="2016"/>
        <w:gridCol w:w="4320"/>
      </w:tblGrid>
      <w:tr>
        <w:trPr>
          <w:trHeight w:val="360" w:hRule="auto"/>
          <w:tblHeader/>
        </w:trPr>
        header1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true"/>
                <w:u w:val="none"/>
                <w:sz w:val="21"/>
                <w:szCs w:val="21"/>
                <w:color w:val="063360"/>
              </w:rPr>
              <w:t xml:space="preserve">Enrolled</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true"/>
                <w:u w:val="none"/>
                <w:sz w:val="21"/>
                <w:szCs w:val="21"/>
                <w:color w:val="063360"/>
              </w:rPr>
              <w:t xml:space="preserve">Its twin</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true"/>
                <w:u w:val="none"/>
                <w:sz w:val="21"/>
                <w:szCs w:val="21"/>
                <w:color w:val="063360"/>
              </w:rPr>
              <w:t xml:space="preserve">Cost difference (enrolled minus twin)</w:t>
            </w:r>
          </w:p>
        </w:tc>
      </w:tr>
      <w:tr>
        <w:trPr>
          <w:trHeight w:val="576" w:hRule="atLeast"/>
        </w:trPr>
        body1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A</w:t>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
            </w:r>
          </w:p>
        </w:tc>
      </w:tr>
      <w:tr>
        <w:trPr>
          <w:trHeight w:val="576" w:hRule="atLeast"/>
        </w:trPr>
        body2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B</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
            </w:r>
          </w:p>
        </w:tc>
      </w:tr>
      <w:tr>
        <w:trPr>
          <w:trHeight w:val="576" w:hRule="atLeast"/>
        </w:trPr>
        body3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C</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
            </w:r>
          </w:p>
        </w:tc>
      </w:tr>
    </w:tbl>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z w:val="22"/>
          <w:szCs w:val="22"/>
          <w:color w:val="000000"/>
        </w:rPr>
        <w:t xml:space="preserve">Average difference across the three pairs:  ________ AED</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z w:val="22"/>
          <w:szCs w:val="22"/>
          <w:color w:val="000000"/>
        </w:rPr>
        <w:t xml:space="preserve">One business that did not enrol is nobody's twin. Which business? What happens to that business in the analysis?</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z w:val="22"/>
          <w:szCs w:val="22"/>
          <w:color w:val="B5BEC9"/>
        </w:rPr>
        <w:t xml:space="preserve">____________________________________________________________________________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z w:val="18"/>
          <w:szCs w:val="18"/>
          <w:color w:val="545860"/>
        </w:rPr>
        <w:t xml:space="preserve">Module 2 · Day 2, Session 3 · Reading Matching Results</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z w:val="36"/>
          <w:szCs w:val="36"/>
          <w:color w:val="063360"/>
        </w:rPr>
        <w:t xml:space="preserve">Find the twins: profile cards</w:t>
      </w:r>
    </w:p>
    <w:tbl xmlns:a="http://schemas.openxmlformats.org/drawingml/2006/main" xmlns:pic="http://schemas.openxmlformats.org/drawingml/2006/picture">
      <w:tblPr>
        <w:tblLayout w:type="fixed"/>
        <w:jc w:val="center"/>
        <w:tblLook w:firstRow="1" w:lastRow="0" w:firstColumn="0" w:lastColumn="0" w:noHBand="0" w:noVBand="1"/>
      </w:tblPr>
      <w:tblGrid>
        <w:gridCol w:w="4896"/>
        <w:gridCol w:w="4896"/>
      </w:tblGrid>
      <w:tr>
        <w:trPr>
          <w:trHeight w:val="3240" w:hRule="atLeast"/>
        </w:trPr>
        body1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w:rPr>
                <w:rFonts w:ascii="Arial" w:hAnsi="Arial" w:eastAsia="Arial" w:cs="Arial"/>
                <w:i w:val="false"/>
                <w:b w:val="true"/>
                <w:u w:val="none"/>
                <w:sz w:val="40"/>
                <w:szCs w:val="40"/>
                <w:color w:val="063360"/>
              </w:rPr>
              <w:t xml:space="preserve">A  ·  Enrolled</w:t>
            </w:r>
            <w:r>
              <w:rPr>
                <w:rFonts w:ascii="Arial" w:hAnsi="Arial" w:eastAsia="Arial" w:cs="Arial"/>
                <w:i w:val="false"/>
                <w:b w:val="false"/>
                <w:u w:val="none"/>
                <w:sz w:val="30"/>
                <w:szCs w:val="30"/>
                <w:color w:val="000000"/>
              </w:rPr>
              <w:br/>
            </w:r>
            <w:r>
              <w:rPr>
                <w:rFonts w:ascii="Arial" w:hAnsi="Arial" w:eastAsia="Arial" w:cs="Arial"/>
                <w:i w:val="false"/>
                <w:b w:val="false"/>
                <w:u w:val="none"/>
                <w:sz w:val="30"/>
                <w:szCs w:val="30"/>
                <w:color w:val="000000"/>
              </w:rPr>
              <w:t xml:space="preserve">Manager age: 45</w:t>
            </w:r>
            <w:r>
              <w:rPr>
                <w:rFonts w:ascii="Arial" w:hAnsi="Arial" w:eastAsia="Arial" w:cs="Arial"/>
                <w:i w:val="false"/>
                <w:b w:val="false"/>
                <w:u w:val="none"/>
                <w:sz w:val="30"/>
                <w:szCs w:val="30"/>
                <w:color w:val="000000"/>
              </w:rPr>
              <w:br/>
            </w:r>
            <w:r>
              <w:rPr>
                <w:rFonts w:ascii="Arial" w:hAnsi="Arial" w:eastAsia="Arial" w:cs="Arial"/>
                <w:i w:val="false"/>
                <w:b w:val="false"/>
                <w:u w:val="none"/>
                <w:sz w:val="30"/>
                <w:szCs w:val="30"/>
                <w:color w:val="000000"/>
              </w:rPr>
              <w:t xml:space="preserve">Size: small</w:t>
            </w:r>
            <w:r>
              <w:rPr>
                <w:rFonts w:ascii="Arial" w:hAnsi="Arial" w:eastAsia="Arial" w:cs="Arial"/>
                <w:i w:val="false"/>
                <w:b w:val="false"/>
                <w:u w:val="none"/>
                <w:sz w:val="30"/>
                <w:szCs w:val="30"/>
                <w:color w:val="000000"/>
              </w:rPr>
              <w:br/>
            </w:r>
            <w:r>
              <w:rPr>
                <w:rFonts w:ascii="Arial" w:hAnsi="Arial" w:eastAsia="Arial" w:cs="Arial"/>
                <w:i w:val="false"/>
                <w:b w:val="false"/>
                <w:u w:val="none"/>
                <w:sz w:val="30"/>
                <w:szCs w:val="30"/>
                <w:color w:val="000000"/>
              </w:rPr>
              <w:t xml:space="preserve">Cost after: 900 AED</w:t>
            </w:r>
            <w:r>
              <w:rPr>
                <w:rFonts w:ascii="Arial" w:hAnsi="Arial" w:eastAsia="Arial" w:cs="Arial"/>
                <w:i w:val="false"/>
                <w:b w:val="false"/>
                <w:u w:val="none"/>
                <w:sz w:val="30"/>
                <w:szCs w:val="30"/>
                <w:color w:val="000000"/>
              </w:rPr>
              <w:br/>
            </w:r>
            <w:r>
              <w:rPr>
                <w:rFonts w:ascii="Arial" w:hAnsi="Arial" w:eastAsia="Arial" w:cs="Arial"/>
                <w:i w:val="false"/>
                <w:b w:val="false"/>
                <w:u w:val="none"/>
                <w:sz w:val="30"/>
                <w:szCs w:val="30"/>
                <w:color w:val="000000"/>
              </w:rPr>
              <w:br/>
            </w:r>
            <w:r>
              <w:rPr>
                <w:rFonts w:ascii="Arial" w:hAnsi="Arial" w:eastAsia="Arial" w:cs="Arial"/>
                <w:i w:val="false"/>
                <w:b w:val="false"/>
                <w:u w:val="none"/>
                <w:sz w:val="30"/>
                <w:szCs w:val="30"/>
                <w:color w:val="000000"/>
              </w:rPr>
              <w:t xml:space="preserve">Find your closest twin. Match on who you are, not on cost.</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w:rPr>
                <w:rFonts w:ascii="Arial" w:hAnsi="Arial" w:eastAsia="Arial" w:cs="Arial"/>
                <w:i w:val="false"/>
                <w:b w:val="true"/>
                <w:u w:val="none"/>
                <w:sz w:val="40"/>
                <w:szCs w:val="40"/>
                <w:color w:val="063360"/>
              </w:rPr>
              <w:t xml:space="preserve">B  ·  Enrolled</w:t>
            </w:r>
            <w:r>
              <w:rPr>
                <w:rFonts w:ascii="Arial" w:hAnsi="Arial" w:eastAsia="Arial" w:cs="Arial"/>
                <w:i w:val="false"/>
                <w:b w:val="false"/>
                <w:u w:val="none"/>
                <w:sz w:val="30"/>
                <w:szCs w:val="30"/>
                <w:color w:val="000000"/>
              </w:rPr>
              <w:br/>
            </w:r>
            <w:r>
              <w:rPr>
                <w:rFonts w:ascii="Arial" w:hAnsi="Arial" w:eastAsia="Arial" w:cs="Arial"/>
                <w:i w:val="false"/>
                <w:b w:val="false"/>
                <w:u w:val="none"/>
                <w:sz w:val="30"/>
                <w:szCs w:val="30"/>
                <w:color w:val="000000"/>
              </w:rPr>
              <w:t xml:space="preserve">Manager age: 38</w:t>
            </w:r>
            <w:r>
              <w:rPr>
                <w:rFonts w:ascii="Arial" w:hAnsi="Arial" w:eastAsia="Arial" w:cs="Arial"/>
                <w:i w:val="false"/>
                <w:b w:val="false"/>
                <w:u w:val="none"/>
                <w:sz w:val="30"/>
                <w:szCs w:val="30"/>
                <w:color w:val="000000"/>
              </w:rPr>
              <w:br/>
            </w:r>
            <w:r>
              <w:rPr>
                <w:rFonts w:ascii="Arial" w:hAnsi="Arial" w:eastAsia="Arial" w:cs="Arial"/>
                <w:i w:val="false"/>
                <w:b w:val="false"/>
                <w:u w:val="none"/>
                <w:sz w:val="30"/>
                <w:szCs w:val="30"/>
                <w:color w:val="000000"/>
              </w:rPr>
              <w:t xml:space="preserve">Size: large</w:t>
            </w:r>
            <w:r>
              <w:rPr>
                <w:rFonts w:ascii="Arial" w:hAnsi="Arial" w:eastAsia="Arial" w:cs="Arial"/>
                <w:i w:val="false"/>
                <w:b w:val="false"/>
                <w:u w:val="none"/>
                <w:sz w:val="30"/>
                <w:szCs w:val="30"/>
                <w:color w:val="000000"/>
              </w:rPr>
              <w:br/>
            </w:r>
            <w:r>
              <w:rPr>
                <w:rFonts w:ascii="Arial" w:hAnsi="Arial" w:eastAsia="Arial" w:cs="Arial"/>
                <w:i w:val="false"/>
                <w:b w:val="false"/>
                <w:u w:val="none"/>
                <w:sz w:val="30"/>
                <w:szCs w:val="30"/>
                <w:color w:val="000000"/>
              </w:rPr>
              <w:t xml:space="preserve">Cost after: 1,400 AED</w:t>
            </w:r>
            <w:r>
              <w:rPr>
                <w:rFonts w:ascii="Arial" w:hAnsi="Arial" w:eastAsia="Arial" w:cs="Arial"/>
                <w:i w:val="false"/>
                <w:b w:val="false"/>
                <w:u w:val="none"/>
                <w:sz w:val="30"/>
                <w:szCs w:val="30"/>
                <w:color w:val="000000"/>
              </w:rPr>
              <w:br/>
            </w:r>
            <w:r>
              <w:rPr>
                <w:rFonts w:ascii="Arial" w:hAnsi="Arial" w:eastAsia="Arial" w:cs="Arial"/>
                <w:i w:val="false"/>
                <w:b w:val="false"/>
                <w:u w:val="none"/>
                <w:sz w:val="30"/>
                <w:szCs w:val="30"/>
                <w:color w:val="000000"/>
              </w:rPr>
              <w:br/>
            </w:r>
            <w:r>
              <w:rPr>
                <w:rFonts w:ascii="Arial" w:hAnsi="Arial" w:eastAsia="Arial" w:cs="Arial"/>
                <w:i w:val="false"/>
                <w:b w:val="false"/>
                <w:u w:val="none"/>
                <w:sz w:val="30"/>
                <w:szCs w:val="30"/>
                <w:color w:val="000000"/>
              </w:rPr>
              <w:t xml:space="preserve">Find your closest twin. Match on who you are, not on cost.</w:t>
            </w:r>
          </w:p>
        </w:tc>
      </w:tr>
      <w:tr>
        <w:trPr>
          <w:trHeight w:val="3240" w:hRule="atLeast"/>
        </w:trPr>
        body2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w:rPr>
                <w:rFonts w:ascii="Arial" w:hAnsi="Arial" w:eastAsia="Arial" w:cs="Arial"/>
                <w:i w:val="false"/>
                <w:b w:val="true"/>
                <w:u w:val="none"/>
                <w:sz w:val="40"/>
                <w:szCs w:val="40"/>
                <w:color w:val="063360"/>
              </w:rPr>
              <w:t xml:space="preserve">C  ·  Enrolled</w:t>
            </w:r>
            <w:r>
              <w:rPr>
                <w:rFonts w:ascii="Arial" w:hAnsi="Arial" w:eastAsia="Arial" w:cs="Arial"/>
                <w:i w:val="false"/>
                <w:b w:val="false"/>
                <w:u w:val="none"/>
                <w:sz w:val="30"/>
                <w:szCs w:val="30"/>
                <w:color w:val="000000"/>
              </w:rPr>
              <w:br/>
            </w:r>
            <w:r>
              <w:rPr>
                <w:rFonts w:ascii="Arial" w:hAnsi="Arial" w:eastAsia="Arial" w:cs="Arial"/>
                <w:i w:val="false"/>
                <w:b w:val="false"/>
                <w:u w:val="none"/>
                <w:sz w:val="30"/>
                <w:szCs w:val="30"/>
                <w:color w:val="000000"/>
              </w:rPr>
              <w:t xml:space="preserve">Manager age: 52</w:t>
            </w:r>
            <w:r>
              <w:rPr>
                <w:rFonts w:ascii="Arial" w:hAnsi="Arial" w:eastAsia="Arial" w:cs="Arial"/>
                <w:i w:val="false"/>
                <w:b w:val="false"/>
                <w:u w:val="none"/>
                <w:sz w:val="30"/>
                <w:szCs w:val="30"/>
                <w:color w:val="000000"/>
              </w:rPr>
              <w:br/>
            </w:r>
            <w:r>
              <w:rPr>
                <w:rFonts w:ascii="Arial" w:hAnsi="Arial" w:eastAsia="Arial" w:cs="Arial"/>
                <w:i w:val="false"/>
                <w:b w:val="false"/>
                <w:u w:val="none"/>
                <w:sz w:val="30"/>
                <w:szCs w:val="30"/>
                <w:color w:val="000000"/>
              </w:rPr>
              <w:t xml:space="preserve">Size: small</w:t>
            </w:r>
            <w:r>
              <w:rPr>
                <w:rFonts w:ascii="Arial" w:hAnsi="Arial" w:eastAsia="Arial" w:cs="Arial"/>
                <w:i w:val="false"/>
                <w:b w:val="false"/>
                <w:u w:val="none"/>
                <w:sz w:val="30"/>
                <w:szCs w:val="30"/>
                <w:color w:val="000000"/>
              </w:rPr>
              <w:br/>
            </w:r>
            <w:r>
              <w:rPr>
                <w:rFonts w:ascii="Arial" w:hAnsi="Arial" w:eastAsia="Arial" w:cs="Arial"/>
                <w:i w:val="false"/>
                <w:b w:val="false"/>
                <w:u w:val="none"/>
                <w:sz w:val="30"/>
                <w:szCs w:val="30"/>
                <w:color w:val="000000"/>
              </w:rPr>
              <w:t xml:space="preserve">Cost after: 700 AED</w:t>
            </w:r>
            <w:r>
              <w:rPr>
                <w:rFonts w:ascii="Arial" w:hAnsi="Arial" w:eastAsia="Arial" w:cs="Arial"/>
                <w:i w:val="false"/>
                <w:b w:val="false"/>
                <w:u w:val="none"/>
                <w:sz w:val="30"/>
                <w:szCs w:val="30"/>
                <w:color w:val="000000"/>
              </w:rPr>
              <w:br/>
            </w:r>
            <w:r>
              <w:rPr>
                <w:rFonts w:ascii="Arial" w:hAnsi="Arial" w:eastAsia="Arial" w:cs="Arial"/>
                <w:i w:val="false"/>
                <w:b w:val="false"/>
                <w:u w:val="none"/>
                <w:sz w:val="30"/>
                <w:szCs w:val="30"/>
                <w:color w:val="000000"/>
              </w:rPr>
              <w:br/>
            </w:r>
            <w:r>
              <w:rPr>
                <w:rFonts w:ascii="Arial" w:hAnsi="Arial" w:eastAsia="Arial" w:cs="Arial"/>
                <w:i w:val="false"/>
                <w:b w:val="false"/>
                <w:u w:val="none"/>
                <w:sz w:val="30"/>
                <w:szCs w:val="30"/>
                <w:color w:val="000000"/>
              </w:rPr>
              <w:t xml:space="preserve">Find your closest twin. Match on who you are, not on cost.</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w:rPr>
                <w:rFonts w:ascii="Arial" w:hAnsi="Arial" w:eastAsia="Arial" w:cs="Arial"/>
                <w:i w:val="false"/>
                <w:b w:val="true"/>
                <w:u w:val="none"/>
                <w:sz w:val="40"/>
                <w:szCs w:val="40"/>
                <w:color w:val="063360"/>
              </w:rPr>
              <w:t xml:space="preserve">1  ·  Did not enrol</w:t>
            </w:r>
            <w:r>
              <w:rPr>
                <w:rFonts w:ascii="Arial" w:hAnsi="Arial" w:eastAsia="Arial" w:cs="Arial"/>
                <w:i w:val="false"/>
                <w:b w:val="false"/>
                <w:u w:val="none"/>
                <w:sz w:val="30"/>
                <w:szCs w:val="30"/>
                <w:color w:val="000000"/>
              </w:rPr>
              <w:br/>
            </w:r>
            <w:r>
              <w:rPr>
                <w:rFonts w:ascii="Arial" w:hAnsi="Arial" w:eastAsia="Arial" w:cs="Arial"/>
                <w:i w:val="false"/>
                <w:b w:val="false"/>
                <w:u w:val="none"/>
                <w:sz w:val="30"/>
                <w:szCs w:val="30"/>
                <w:color w:val="000000"/>
              </w:rPr>
              <w:t xml:space="preserve">Manager age: 39</w:t>
            </w:r>
            <w:r>
              <w:rPr>
                <w:rFonts w:ascii="Arial" w:hAnsi="Arial" w:eastAsia="Arial" w:cs="Arial"/>
                <w:i w:val="false"/>
                <w:b w:val="false"/>
                <w:u w:val="none"/>
                <w:sz w:val="30"/>
                <w:szCs w:val="30"/>
                <w:color w:val="000000"/>
              </w:rPr>
              <w:br/>
            </w:r>
            <w:r>
              <w:rPr>
                <w:rFonts w:ascii="Arial" w:hAnsi="Arial" w:eastAsia="Arial" w:cs="Arial"/>
                <w:i w:val="false"/>
                <w:b w:val="false"/>
                <w:u w:val="none"/>
                <w:sz w:val="30"/>
                <w:szCs w:val="30"/>
                <w:color w:val="000000"/>
              </w:rPr>
              <w:t xml:space="preserve">Size: large</w:t>
            </w:r>
            <w:r>
              <w:rPr>
                <w:rFonts w:ascii="Arial" w:hAnsi="Arial" w:eastAsia="Arial" w:cs="Arial"/>
                <w:i w:val="false"/>
                <w:b w:val="false"/>
                <w:u w:val="none"/>
                <w:sz w:val="30"/>
                <w:szCs w:val="30"/>
                <w:color w:val="000000"/>
              </w:rPr>
              <w:br/>
            </w:r>
            <w:r>
              <w:rPr>
                <w:rFonts w:ascii="Arial" w:hAnsi="Arial" w:eastAsia="Arial" w:cs="Arial"/>
                <w:i w:val="false"/>
                <w:b w:val="false"/>
                <w:u w:val="none"/>
                <w:sz w:val="30"/>
                <w:szCs w:val="30"/>
                <w:color w:val="000000"/>
              </w:rPr>
              <w:t xml:space="preserve">Cost after: 2,300 AED</w:t>
            </w:r>
            <w:r>
              <w:rPr>
                <w:rFonts w:ascii="Arial" w:hAnsi="Arial" w:eastAsia="Arial" w:cs="Arial"/>
                <w:i w:val="false"/>
                <w:b w:val="false"/>
                <w:u w:val="none"/>
                <w:sz w:val="30"/>
                <w:szCs w:val="30"/>
                <w:color w:val="000000"/>
              </w:rPr>
              <w:br/>
            </w:r>
            <w:r>
              <w:rPr>
                <w:rFonts w:ascii="Arial" w:hAnsi="Arial" w:eastAsia="Arial" w:cs="Arial"/>
                <w:i w:val="false"/>
                <w:b w:val="false"/>
                <w:u w:val="none"/>
                <w:sz w:val="30"/>
                <w:szCs w:val="30"/>
                <w:color w:val="000000"/>
              </w:rPr>
              <w:br/>
            </w:r>
            <w:r>
              <w:rPr>
                <w:rFonts w:ascii="Arial" w:hAnsi="Arial" w:eastAsia="Arial" w:cs="Arial"/>
                <w:i w:val="false"/>
                <w:b w:val="false"/>
                <w:u w:val="none"/>
                <w:sz w:val="30"/>
                <w:szCs w:val="30"/>
                <w:color w:val="000000"/>
              </w:rPr>
              <w:t xml:space="preserve">Wait to be chosen as someone's twin.</w:t>
            </w:r>
          </w:p>
        </w:tc>
      </w:tr>
      <w:tr>
        <w:trPr>
          <w:trHeight w:val="3240" w:hRule="atLeast"/>
        </w:trPr>
        body3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w:rPr>
                <w:rFonts w:ascii="Arial" w:hAnsi="Arial" w:eastAsia="Arial" w:cs="Arial"/>
                <w:i w:val="false"/>
                <w:b w:val="true"/>
                <w:u w:val="none"/>
                <w:sz w:val="40"/>
                <w:szCs w:val="40"/>
                <w:color w:val="063360"/>
              </w:rPr>
              <w:t xml:space="preserve">2  ·  Did not enrol</w:t>
            </w:r>
            <w:r>
              <w:rPr>
                <w:rFonts w:ascii="Arial" w:hAnsi="Arial" w:eastAsia="Arial" w:cs="Arial"/>
                <w:i w:val="false"/>
                <w:b w:val="false"/>
                <w:u w:val="none"/>
                <w:sz w:val="30"/>
                <w:szCs w:val="30"/>
                <w:color w:val="000000"/>
              </w:rPr>
              <w:br/>
            </w:r>
            <w:r>
              <w:rPr>
                <w:rFonts w:ascii="Arial" w:hAnsi="Arial" w:eastAsia="Arial" w:cs="Arial"/>
                <w:i w:val="false"/>
                <w:b w:val="false"/>
                <w:u w:val="none"/>
                <w:sz w:val="30"/>
                <w:szCs w:val="30"/>
                <w:color w:val="000000"/>
              </w:rPr>
              <w:t xml:space="preserve">Manager age: 46</w:t>
            </w:r>
            <w:r>
              <w:rPr>
                <w:rFonts w:ascii="Arial" w:hAnsi="Arial" w:eastAsia="Arial" w:cs="Arial"/>
                <w:i w:val="false"/>
                <w:b w:val="false"/>
                <w:u w:val="none"/>
                <w:sz w:val="30"/>
                <w:szCs w:val="30"/>
                <w:color w:val="000000"/>
              </w:rPr>
              <w:br/>
            </w:r>
            <w:r>
              <w:rPr>
                <w:rFonts w:ascii="Arial" w:hAnsi="Arial" w:eastAsia="Arial" w:cs="Arial"/>
                <w:i w:val="false"/>
                <w:b w:val="false"/>
                <w:u w:val="none"/>
                <w:sz w:val="30"/>
                <w:szCs w:val="30"/>
                <w:color w:val="000000"/>
              </w:rPr>
              <w:t xml:space="preserve">Size: small</w:t>
            </w:r>
            <w:r>
              <w:rPr>
                <w:rFonts w:ascii="Arial" w:hAnsi="Arial" w:eastAsia="Arial" w:cs="Arial"/>
                <w:i w:val="false"/>
                <w:b w:val="false"/>
                <w:u w:val="none"/>
                <w:sz w:val="30"/>
                <w:szCs w:val="30"/>
                <w:color w:val="000000"/>
              </w:rPr>
              <w:br/>
            </w:r>
            <w:r>
              <w:rPr>
                <w:rFonts w:ascii="Arial" w:hAnsi="Arial" w:eastAsia="Arial" w:cs="Arial"/>
                <w:i w:val="false"/>
                <w:b w:val="false"/>
                <w:u w:val="none"/>
                <w:sz w:val="30"/>
                <w:szCs w:val="30"/>
                <w:color w:val="000000"/>
              </w:rPr>
              <w:t xml:space="preserve">Cost after: 1,900 AED</w:t>
            </w:r>
            <w:r>
              <w:rPr>
                <w:rFonts w:ascii="Arial" w:hAnsi="Arial" w:eastAsia="Arial" w:cs="Arial"/>
                <w:i w:val="false"/>
                <w:b w:val="false"/>
                <w:u w:val="none"/>
                <w:sz w:val="30"/>
                <w:szCs w:val="30"/>
                <w:color w:val="000000"/>
              </w:rPr>
              <w:br/>
            </w:r>
            <w:r>
              <w:rPr>
                <w:rFonts w:ascii="Arial" w:hAnsi="Arial" w:eastAsia="Arial" w:cs="Arial"/>
                <w:i w:val="false"/>
                <w:b w:val="false"/>
                <w:u w:val="none"/>
                <w:sz w:val="30"/>
                <w:szCs w:val="30"/>
                <w:color w:val="000000"/>
              </w:rPr>
              <w:br/>
            </w:r>
            <w:r>
              <w:rPr>
                <w:rFonts w:ascii="Arial" w:hAnsi="Arial" w:eastAsia="Arial" w:cs="Arial"/>
                <w:i w:val="false"/>
                <w:b w:val="false"/>
                <w:u w:val="none"/>
                <w:sz w:val="30"/>
                <w:szCs w:val="30"/>
                <w:color w:val="000000"/>
              </w:rPr>
              <w:t xml:space="preserve">Wait to be chosen as someone's twin.</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w:rPr>
                <w:rFonts w:ascii="Arial" w:hAnsi="Arial" w:eastAsia="Arial" w:cs="Arial"/>
                <w:i w:val="false"/>
                <w:b w:val="true"/>
                <w:u w:val="none"/>
                <w:sz w:val="40"/>
                <w:szCs w:val="40"/>
                <w:color w:val="063360"/>
              </w:rPr>
              <w:t xml:space="preserve">3  ·  Did not enrol</w:t>
            </w:r>
            <w:r>
              <w:rPr>
                <w:rFonts w:ascii="Arial" w:hAnsi="Arial" w:eastAsia="Arial" w:cs="Arial"/>
                <w:i w:val="false"/>
                <w:b w:val="false"/>
                <w:u w:val="none"/>
                <w:sz w:val="30"/>
                <w:szCs w:val="30"/>
                <w:color w:val="000000"/>
              </w:rPr>
              <w:br/>
            </w:r>
            <w:r>
              <w:rPr>
                <w:rFonts w:ascii="Arial" w:hAnsi="Arial" w:eastAsia="Arial" w:cs="Arial"/>
                <w:i w:val="false"/>
                <w:b w:val="false"/>
                <w:u w:val="none"/>
                <w:sz w:val="30"/>
                <w:szCs w:val="30"/>
                <w:color w:val="000000"/>
              </w:rPr>
              <w:t xml:space="preserve">Manager age: 51</w:t>
            </w:r>
            <w:r>
              <w:rPr>
                <w:rFonts w:ascii="Arial" w:hAnsi="Arial" w:eastAsia="Arial" w:cs="Arial"/>
                <w:i w:val="false"/>
                <w:b w:val="false"/>
                <w:u w:val="none"/>
                <w:sz w:val="30"/>
                <w:szCs w:val="30"/>
                <w:color w:val="000000"/>
              </w:rPr>
              <w:br/>
            </w:r>
            <w:r>
              <w:rPr>
                <w:rFonts w:ascii="Arial" w:hAnsi="Arial" w:eastAsia="Arial" w:cs="Arial"/>
                <w:i w:val="false"/>
                <w:b w:val="false"/>
                <w:u w:val="none"/>
                <w:sz w:val="30"/>
                <w:szCs w:val="30"/>
                <w:color w:val="000000"/>
              </w:rPr>
              <w:t xml:space="preserve">Size: small</w:t>
            </w:r>
            <w:r>
              <w:rPr>
                <w:rFonts w:ascii="Arial" w:hAnsi="Arial" w:eastAsia="Arial" w:cs="Arial"/>
                <w:i w:val="false"/>
                <w:b w:val="false"/>
                <w:u w:val="none"/>
                <w:sz w:val="30"/>
                <w:szCs w:val="30"/>
                <w:color w:val="000000"/>
              </w:rPr>
              <w:br/>
            </w:r>
            <w:r>
              <w:rPr>
                <w:rFonts w:ascii="Arial" w:hAnsi="Arial" w:eastAsia="Arial" w:cs="Arial"/>
                <w:i w:val="false"/>
                <w:b w:val="false"/>
                <w:u w:val="none"/>
                <w:sz w:val="30"/>
                <w:szCs w:val="30"/>
                <w:color w:val="000000"/>
              </w:rPr>
              <w:t xml:space="preserve">Cost after: 1,800 AED</w:t>
            </w:r>
            <w:r>
              <w:rPr>
                <w:rFonts w:ascii="Arial" w:hAnsi="Arial" w:eastAsia="Arial" w:cs="Arial"/>
                <w:i w:val="false"/>
                <w:b w:val="false"/>
                <w:u w:val="none"/>
                <w:sz w:val="30"/>
                <w:szCs w:val="30"/>
                <w:color w:val="000000"/>
              </w:rPr>
              <w:br/>
            </w:r>
            <w:r>
              <w:rPr>
                <w:rFonts w:ascii="Arial" w:hAnsi="Arial" w:eastAsia="Arial" w:cs="Arial"/>
                <w:i w:val="false"/>
                <w:b w:val="false"/>
                <w:u w:val="none"/>
                <w:sz w:val="30"/>
                <w:szCs w:val="30"/>
                <w:color w:val="000000"/>
              </w:rPr>
              <w:br/>
            </w:r>
            <w:r>
              <w:rPr>
                <w:rFonts w:ascii="Arial" w:hAnsi="Arial" w:eastAsia="Arial" w:cs="Arial"/>
                <w:i w:val="false"/>
                <w:b w:val="false"/>
                <w:u w:val="none"/>
                <w:sz w:val="30"/>
                <w:szCs w:val="30"/>
                <w:color w:val="000000"/>
              </w:rPr>
              <w:t xml:space="preserve">Wait to be chosen as someone's twin.</w:t>
            </w:r>
          </w:p>
        </w:tc>
      </w:tr>
      <w:tr>
        <w:trPr>
          <w:trHeight w:val="3240" w:hRule="atLeast"/>
        </w:trPr>
        body4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w:rPr>
                <w:rFonts w:ascii="Arial" w:hAnsi="Arial" w:eastAsia="Arial" w:cs="Arial"/>
                <w:i w:val="false"/>
                <w:b w:val="true"/>
                <w:u w:val="none"/>
                <w:sz w:val="40"/>
                <w:szCs w:val="40"/>
                <w:color w:val="063360"/>
              </w:rPr>
              <w:t xml:space="preserve">4  ·  Did not enrol</w:t>
            </w:r>
            <w:r>
              <w:rPr>
                <w:rFonts w:ascii="Arial" w:hAnsi="Arial" w:eastAsia="Arial" w:cs="Arial"/>
                <w:i w:val="false"/>
                <w:b w:val="false"/>
                <w:u w:val="none"/>
                <w:sz w:val="30"/>
                <w:szCs w:val="30"/>
                <w:color w:val="000000"/>
              </w:rPr>
              <w:br/>
            </w:r>
            <w:r>
              <w:rPr>
                <w:rFonts w:ascii="Arial" w:hAnsi="Arial" w:eastAsia="Arial" w:cs="Arial"/>
                <w:i w:val="false"/>
                <w:b w:val="false"/>
                <w:u w:val="none"/>
                <w:sz w:val="30"/>
                <w:szCs w:val="30"/>
                <w:color w:val="000000"/>
              </w:rPr>
              <w:t xml:space="preserve">Manager age: 29</w:t>
            </w:r>
            <w:r>
              <w:rPr>
                <w:rFonts w:ascii="Arial" w:hAnsi="Arial" w:eastAsia="Arial" w:cs="Arial"/>
                <w:i w:val="false"/>
                <w:b w:val="false"/>
                <w:u w:val="none"/>
                <w:sz w:val="30"/>
                <w:szCs w:val="30"/>
                <w:color w:val="000000"/>
              </w:rPr>
              <w:br/>
            </w:r>
            <w:r>
              <w:rPr>
                <w:rFonts w:ascii="Arial" w:hAnsi="Arial" w:eastAsia="Arial" w:cs="Arial"/>
                <w:i w:val="false"/>
                <w:b w:val="false"/>
                <w:u w:val="none"/>
                <w:sz w:val="30"/>
                <w:szCs w:val="30"/>
                <w:color w:val="000000"/>
              </w:rPr>
              <w:t xml:space="preserve">Size: large</w:t>
            </w:r>
            <w:r>
              <w:rPr>
                <w:rFonts w:ascii="Arial" w:hAnsi="Arial" w:eastAsia="Arial" w:cs="Arial"/>
                <w:i w:val="false"/>
                <w:b w:val="false"/>
                <w:u w:val="none"/>
                <w:sz w:val="30"/>
                <w:szCs w:val="30"/>
                <w:color w:val="000000"/>
              </w:rPr>
              <w:br/>
            </w:r>
            <w:r>
              <w:rPr>
                <w:rFonts w:ascii="Arial" w:hAnsi="Arial" w:eastAsia="Arial" w:cs="Arial"/>
                <w:i w:val="false"/>
                <w:b w:val="false"/>
                <w:u w:val="none"/>
                <w:sz w:val="30"/>
                <w:szCs w:val="30"/>
                <w:color w:val="000000"/>
              </w:rPr>
              <w:t xml:space="preserve">Cost after: 2,600 AED</w:t>
            </w:r>
            <w:r>
              <w:rPr>
                <w:rFonts w:ascii="Arial" w:hAnsi="Arial" w:eastAsia="Arial" w:cs="Arial"/>
                <w:i w:val="false"/>
                <w:b w:val="false"/>
                <w:u w:val="none"/>
                <w:sz w:val="30"/>
                <w:szCs w:val="30"/>
                <w:color w:val="000000"/>
              </w:rPr>
              <w:br/>
            </w:r>
            <w:r>
              <w:rPr>
                <w:rFonts w:ascii="Arial" w:hAnsi="Arial" w:eastAsia="Arial" w:cs="Arial"/>
                <w:i w:val="false"/>
                <w:b w:val="false"/>
                <w:u w:val="none"/>
                <w:sz w:val="30"/>
                <w:szCs w:val="30"/>
                <w:color w:val="000000"/>
              </w:rPr>
              <w:br/>
            </w:r>
            <w:r>
              <w:rPr>
                <w:rFonts w:ascii="Arial" w:hAnsi="Arial" w:eastAsia="Arial" w:cs="Arial"/>
                <w:i w:val="false"/>
                <w:b w:val="false"/>
                <w:u w:val="none"/>
                <w:sz w:val="30"/>
                <w:szCs w:val="30"/>
                <w:color w:val="000000"/>
              </w:rPr>
              <w:t xml:space="preserve">Wait to be chosen as someone's twin.</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w:rPr>
                <w:rFonts w:ascii="Arial" w:hAnsi="DejaVu Sans" w:eastAsia="DejaVu Sans" w:cs="DejaVu Sans"/>
                <w:i w:val="false"/>
                <w:b w:val="false"/>
                <w:u w:val="none"/>
                <w:sz w:val="21"/>
                <w:szCs w:val="21"/>
                <w:color w:val="000000"/>
              </w:rPr>
              <w:t xml:space="preserve"/>
            </w:r>
          </w:p>
        </w:tc>
      </w:tr>
    </w:tbl>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true"/>
          <w:b w:val="false"/>
          <w:u w:val="none"/>
          <w:sz w:val="17"/>
          <w:szCs w:val="17"/>
          <w:color w:val="545860"/>
        </w:rPr>
        <w:t xml:space="preserve">These seven businesses are invented for the exercise.</w:t>
      </w:r>
    </w:p>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z w:val="18"/>
          <w:szCs w:val="18"/>
          <w:color w:val="545860"/>
        </w:rPr>
        <w:t xml:space="preserve">Module 2 · Day 2, Session 3 · Reading Matching Results</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z w:val="36"/>
          <w:szCs w:val="36"/>
          <w:color w:val="063360"/>
        </w:rPr>
        <w:t xml:space="preserve">Which case would you trust?</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z w:val="22"/>
          <w:szCs w:val="22"/>
          <w:color w:val="000000"/>
        </w:rPr>
        <w:t xml:space="preserve">Two matching studies, side by side. The decision rules: GreenWaste must cut costs by at least 1,000 AED; cameras must avoid at least 2.0 injury collisions per segment.</w:t>
      </w:r>
    </w:p>
    <w:tbl xmlns:a="http://schemas.openxmlformats.org/drawingml/2006/main" xmlns:pic="http://schemas.openxmlformats.org/drawingml/2006/picture">
      <w:tblPr>
        <w:tblLayout w:type="fixed"/>
        <w:jc w:val="center"/>
        <w:tblLook w:firstRow="1" w:lastRow="0" w:firstColumn="0" w:lastColumn="0" w:noHBand="0" w:noVBand="1"/>
      </w:tblPr>
      <w:tblGrid>
        <w:gridCol w:w="3456"/>
        <w:gridCol w:w="3168"/>
        <w:gridCol w:w="3168"/>
      </w:tblGrid>
      <w:tr>
        <w:trPr>
          <w:trHeight w:val="360" w:hRule="auto"/>
          <w:tblHeader/>
        </w:trPr>
        header1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true"/>
                <w:u w:val="none"/>
                <w:sz w:val="21"/>
                <w:szCs w:val="21"/>
                <w:color w:val="063360"/>
              </w:rPr>
              <w:t xml:space="preserve"> </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true"/>
                <w:u w:val="none"/>
                <w:sz w:val="21"/>
                <w:szCs w:val="21"/>
                <w:color w:val="063360"/>
              </w:rPr>
              <w:t xml:space="preserve">Case 1 · GreenWaste</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true"/>
                <w:u w:val="none"/>
                <w:sz w:val="21"/>
                <w:szCs w:val="21"/>
                <w:color w:val="063360"/>
              </w:rPr>
              <w:t xml:space="preserve">Case 2 · Cameras</w:t>
            </w:r>
          </w:p>
        </w:tc>
      </w:tr>
      <w:tr>
        <w:trPr>
          <w:trHeight w:val="360" w:hRule="auto"/>
        </w:trPr>
        body1
        <w:tc>
          <w:tcPr>
            <w:tcBorders>
              <w:bottom w:val="single" w:sz="6" w:space="0" w:color="9AA8B8"/>
              <w:top w:val="single" w:sz="8" w:space="0" w:color="063360"/>
              <w:left w:val="none" w:sz="0" w:space="0" w:color="000000"/>
              <w:right w:val="none" w:sz="0" w:space="0" w:color="000000"/>
            </w:tcBorders>
            <w:shd w:val="clear" w:color="auto" w:fill="F8E9E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Did every treated unit find a close match?</w:t>
            </w:r>
          </w:p>
        </w:tc>
        <w:tc>
          <w:tcPr>
            <w:tcBorders>
              <w:bottom w:val="single" w:sz="6" w:space="0" w:color="9AA8B8"/>
              <w:top w:val="single" w:sz="8" w:space="0" w:color="063360"/>
              <w:left w:val="none" w:sz="0" w:space="0" w:color="000000"/>
              <w:right w:val="none" w:sz="0" w:space="0" w:color="000000"/>
            </w:tcBorders>
            <w:shd w:val="clear" w:color="auto" w:fill="F8E9E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yes, all but 1</w:t>
            </w:r>
          </w:p>
        </w:tc>
        <w:tc>
          <w:tcPr>
            <w:tcBorders>
              <w:bottom w:val="single" w:sz="6" w:space="0" w:color="9AA8B8"/>
              <w:top w:val="single" w:sz="8" w:space="0" w:color="063360"/>
              <w:left w:val="none" w:sz="0" w:space="0" w:color="000000"/>
              <w:right w:val="none" w:sz="0" w:space="0" w:color="000000"/>
            </w:tcBorders>
            <w:shd w:val="clear" w:color="auto" w:fill="F8E9E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no, 13 segments (3%) outside</w:t>
            </w:r>
          </w:p>
        </w:tc>
      </w:tr>
      <w:tr>
        <w:trPr>
          <w:trHeight w:val="360" w:hRule="auto"/>
        </w:trPr>
        body2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Comparison units used as twins (some used more than once)</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1,619 twins for 2,964 businesses</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171 twins for 395 segments</w:t>
            </w:r>
          </w:p>
        </w:tc>
      </w:tr>
      <w:tr>
        <w:trPr>
          <w:trHeight w:val="360" w:hRule="auto"/>
        </w:trPr>
        body3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Characteristics balanced after matching?</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yes (largest difference 0.04)</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partly: 2 of 6 over 0.1 (largest difference 0.17)</w:t>
            </w:r>
          </w:p>
        </w:tc>
      </w:tr>
      <w:tr>
        <w:trPr>
          <w:trHeight w:val="360" w:hRule="auto"/>
        </w:trPr>
        body4
        <w:tc>
          <w:tcPr>
            <w:tcBorders>
              <w:bottom w:val="single" w:sz="6" w:space="0" w:color="9AA8B8"/>
              <w:top w:val="single" w:sz="6" w:space="0" w:color="9AA8B8"/>
              <w:left w:val="none" w:sz="0" w:space="0" w:color="000000"/>
              <w:right w:val="none" w:sz="0" w:space="0" w:color="000000"/>
            </w:tcBorders>
            <w:shd w:val="clear" w:color="auto" w:fill="F8E9E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Was the outcome similar before the programme?</w:t>
            </w:r>
          </w:p>
        </w:tc>
        <w:tc>
          <w:tcPr>
            <w:tcBorders>
              <w:bottom w:val="single" w:sz="6" w:space="0" w:color="9AA8B8"/>
              <w:top w:val="single" w:sz="6" w:space="0" w:color="9AA8B8"/>
              <w:left w:val="none" w:sz="0" w:space="0" w:color="000000"/>
              <w:right w:val="none" w:sz="0" w:space="0" w:color="000000"/>
            </w:tcBorders>
            <w:shd w:val="clear" w:color="auto" w:fill="F8E9E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yes (gap 11 AED)</w:t>
            </w:r>
          </w:p>
        </w:tc>
        <w:tc>
          <w:tcPr>
            <w:tcBorders>
              <w:bottom w:val="single" w:sz="6" w:space="0" w:color="9AA8B8"/>
              <w:top w:val="single" w:sz="6" w:space="0" w:color="9AA8B8"/>
              <w:left w:val="none" w:sz="0" w:space="0" w:color="000000"/>
              <w:right w:val="none" w:sz="0" w:space="0" w:color="000000"/>
            </w:tcBorders>
            <w:shd w:val="clear" w:color="auto" w:fill="F8E9EA"/>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no (standardised difference 0.20)</w:t>
            </w:r>
          </w:p>
        </w:tc>
      </w:tr>
      <w:tr>
        <w:trPr>
          <w:trHeight w:val="360" w:hRule="auto"/>
        </w:trPr>
        body5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Estimate comparing outcomes after the programme</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-998 AED</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0.96 avoided</w:t>
            </w:r>
          </w:p>
        </w:tc>
      </w:tr>
      <w:tr>
        <w:trPr>
          <w:trHeight w:val="360" w:hRule="auto"/>
        </w:trPr>
        body6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Estimate comparing changes (after minus before)</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-1,009 AED</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2.10 avoided</w:t>
            </w:r>
          </w:p>
        </w:tc>
      </w:tr>
      <w:tr>
        <w:trPr>
          <w:trHeight w:val="360" w:hRule="auto"/>
        </w:trPr>
        body7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Smallest effect in the 95% interval, against the rule</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911 against 1,000: below the rule</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pPr>
            <w:r>
              <w:rPr>
                <w:rFonts w:ascii="Arial" w:hAnsi="DejaVu Sans" w:eastAsia="DejaVu Sans" w:cs="DejaVu Sans"/>
                <w:i w:val="false"/>
                <w:b w:val="false"/>
                <w:u w:val="none"/>
                <w:sz w:val="21"/>
                <w:szCs w:val="21"/>
                <w:color w:val="000000"/>
              </w:rPr>
              <w:t xml:space="preserve">1.32 against 2.0: below the rule</w:t>
            </w:r>
          </w:p>
        </w:tc>
      </w:tr>
    </w:tbl>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true"/>
          <w:b w:val="false"/>
          <w:u w:val="none"/>
          <w:sz w:val="17"/>
          <w:szCs w:val="17"/>
          <w:color w:val="545860"/>
        </w:rPr>
        <w:t xml:space="preserve">Illustrative case, with invented figures. Not a real programme.</w:t>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z w:val="26"/>
          <w:szCs w:val="26"/>
          <w:color w:val="215A9E"/>
        </w:rPr>
        <w:t xml:space="preserve">In your group, ten minutes</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z w:val="22"/>
          <w:szCs w:val="22"/>
          <w:color w:val="000000"/>
        </w:rPr>
        <w:t xml:space="preserve">1. Which case gives you more confidence, and why?</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z w:val="22"/>
          <w:szCs w:val="22"/>
          <w:color w:val="000000"/>
        </w:rPr>
        <w:t xml:space="preserve">2. What would you ask Case 2's evaluator that Case 1 does not raise?</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z w:val="22"/>
          <w:szCs w:val="22"/>
          <w:color w:val="000000"/>
        </w:rPr>
        <w:t xml:space="preserve">3. Using changes, Case 2's estimate is 5% above its decision rule; Case 1's estimate is only 1% above its rule. Does that change your answer?</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z w:val="22"/>
          <w:szCs w:val="22"/>
          <w:color w:val="000000"/>
        </w:rPr>
        <w:t xml:space="preserve">Our verdict on Case 1:   Act  /  Act with conditions  /  Send back to the evaluator</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z w:val="22"/>
          <w:szCs w:val="22"/>
          <w:color w:val="000000"/>
        </w:rPr>
        <w:t xml:space="preserve">Our verdict on Case 2:   Act  /  Act with conditions  /  Send back to the evaluator</w:t>
      </w:r>
    </w:p>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z w:val="18"/>
          <w:szCs w:val="18"/>
          <w:color w:val="545860"/>
        </w:rPr>
        <w:t xml:space="preserve">Module 2 · Day 2, Session 3 · Reading Matching Results</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z w:val="36"/>
          <w:szCs w:val="36"/>
          <w:color w:val="063360"/>
        </w:rPr>
        <w:t xml:space="preserve">AI Snapshot: comparing two studies</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true"/>
          <w:u w:val="none"/>
          <w:sz w:val="22"/>
          <w:szCs w:val="22"/>
          <w:color w:val="000000"/>
        </w:rPr>
        <w:t xml:space="preserve">The prompt, with the two-case table and both balance tables pasted in:</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true"/>
          <w:b w:val="false"/>
          <w:u w:val="none"/>
          <w:sz w:val="22"/>
          <w:szCs w:val="22"/>
          <w:color w:val="000000"/>
        </w:rPr>
        <w:t xml:space="preserve">"Summarise the key differences between these two studies and identify what a commissioner should flag."</w:t>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z w:val="26"/>
          <w:szCs w:val="26"/>
          <w:color w:val="215A9E"/>
        </w:rPr>
        <w:t xml:space="preserve">A response like this is possible</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z w:val="22"/>
          <w:szCs w:val="22"/>
          <w:color w:val="000000"/>
        </w:rPr>
        <w:t xml:space="preserve">Case 1: Matching was highly effective, with every business matched and excellent covariate balance. The programme reduced costs by around 1,000 AED, with an interval that straddles the 1,000 AED threshold.</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z w:val="22"/>
          <w:szCs w:val="22"/>
          <w:color w:val="000000"/>
        </w:rPr>
        <w:t xml:space="preserve">Case 2: Matching was similarly strong, with every segment matched and good balance. The matched estimate shows cameras avoided 2.10 collisions per segment, comfortably exceeding the 2.0 threshold, so this programme should be scaled.</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true"/>
          <w:u w:val="none"/>
          <w:sz w:val="22"/>
          <w:szCs w:val="22"/>
          <w:color w:val="000000"/>
        </w:rPr>
        <w:t xml:space="preserve">In groups (four minutes): underline each sentence you agree is correct. Cross out each sentence that is wrong or claims too much.</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z w:val="22"/>
          <w:szCs w:val="22"/>
          <w:color w:val="B5BEC9"/>
        </w:rPr>
        <w:t xml:space="preserve">____________________________________________________________________________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z w:val="18"/>
          <w:szCs w:val="18"/>
          <w:color w:val="545860"/>
        </w:rPr>
        <w:t xml:space="preserve">Module 2 · Day 2, Session 3 · Reading Matching Results</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z w:val="36"/>
          <w:szCs w:val="36"/>
          <w:color w:val="063360"/>
        </w:rPr>
        <w:t xml:space="preserve">The same question, a better prompt</w:t>
      </w:r>
    </w:p>
    <w:tbl xmlns:a="http://schemas.openxmlformats.org/drawingml/2006/main" xmlns:pic="http://schemas.openxmlformats.org/drawingml/2006/picture">
      <w:tblPr>
        <w:tblLayout w:type="fixed"/>
        <w:jc w:val="center"/>
        <w:tblLook w:firstRow="1" w:lastRow="0" w:firstColumn="0" w:lastColumn="0" w:noHBand="0" w:noVBand="1"/>
      </w:tblPr>
      <w:tblGrid>
        <w:gridCol w:w="9792"/>
      </w:tblGrid>
      <w:tr>
        <w:trPr>
          <w:trHeight w:val="2736" w:hRule="atLeast"/>
        </w:trPr>
        body1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w:rPr>
                <w:rFonts w:ascii="Arial" w:hAnsi="Arial" w:eastAsia="Arial" w:cs="Arial"/>
                <w:i w:val="false"/>
                <w:b w:val="true"/>
                <w:u w:val="none"/>
                <w:sz w:val="22"/>
                <w:szCs w:val="22"/>
                <w:color w:val="063360"/>
              </w:rPr>
              <w:t xml:space="preserve">Take home: run this prompt too, and compare</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"Two matching studies. For each: how many treated units had no real lookalike; did the outcome's baseline balance; do levels and changes agree? Our decision rules are below. Ask me questions before you answer."</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Run both prompts, then compare: what did each answer get wrong, and what did each answer explain well? Then paste the second answer into a new chat and ask the AI to check that answer for claims that go further than the evidence.</w:t>
            </w:r>
          </w:p>
        </w:tc>
      </w:tr>
      <w:tr>
        <w:trPr>
          <w:trHeight w:val="2736" w:hRule="atLeast"/>
        </w:trPr>
        body2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w:rPr>
                <w:rFonts w:ascii="Arial" w:hAnsi="Arial" w:eastAsia="Arial" w:cs="Arial"/>
                <w:i w:val="false"/>
                <w:b w:val="true"/>
                <w:u w:val="none"/>
                <w:sz w:val="22"/>
                <w:szCs w:val="22"/>
                <w:color w:val="063360"/>
              </w:rPr>
              <w:t xml:space="preserve">Take home: run this prompt too, and compare</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"Two matching studies. For each: how many treated units had no real lookalike; did the outcome's baseline balance; do levels and changes agree? Our decision rules are below. Ask me questions before you answer."</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Run both prompts, then compare: what did each answer get wrong, and what did each answer explain well? Then paste the second answer into a new chat and ask the AI to check that answer for claims that go further than the evidence.</w:t>
            </w:r>
          </w:p>
        </w:tc>
      </w:tr>
      <w:tr>
        <w:trPr>
          <w:trHeight w:val="2736" w:hRule="atLeast"/>
        </w:trPr>
        body3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w:rPr>
                <w:rFonts w:ascii="Arial" w:hAnsi="Arial" w:eastAsia="Arial" w:cs="Arial"/>
                <w:i w:val="false"/>
                <w:b w:val="true"/>
                <w:u w:val="none"/>
                <w:sz w:val="22"/>
                <w:szCs w:val="22"/>
                <w:color w:val="063360"/>
              </w:rPr>
              <w:t xml:space="preserve">Take home: run this prompt too, and compare</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"Two matching studies. For each: how many treated units had no real lookalike; did the outcome's baseline balance; do levels and changes agree? Our decision rules are below. Ask me questions before you answer."</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Run both prompts, then compare: what did each answer get wrong, and what did each answer explain well? Then paste the second answer into a new chat and ask the AI to check that answer for claims that go further than the evidence.</w:t>
            </w:r>
          </w:p>
        </w:tc>
      </w:tr>
      <w:tr>
        <w:trPr>
          <w:trHeight w:val="2736" w:hRule="atLeast"/>
        </w:trPr>
        body4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w:rPr>
                <w:rFonts w:ascii="Arial" w:hAnsi="Arial" w:eastAsia="Arial" w:cs="Arial"/>
                <w:i w:val="false"/>
                <w:b w:val="true"/>
                <w:u w:val="none"/>
                <w:sz w:val="22"/>
                <w:szCs w:val="22"/>
                <w:color w:val="063360"/>
              </w:rPr>
              <w:t xml:space="preserve">Take home: run this prompt too, and compare</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"Two matching studies. For each: how many treated units had no real lookalike; did the outcome's baseline balance; do levels and changes agree? Our decision rules are below. Ask me questions before you answer."</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Run both prompts, then compare: what did each answer get wrong, and what did each answer explain well? Then paste the second answer into a new chat and ask the AI to check that answer for claims that go further than the evidence.</w:t>
            </w:r>
          </w:p>
        </w:tc>
      </w:tr>
    </w:tbl>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z w:val="18"/>
          <w:szCs w:val="18"/>
          <w:color w:val="545860"/>
        </w:rPr>
        <w:t xml:space="preserve">Module 2 · Day 2, Session 3 · Reading Matching Results</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z w:val="36"/>
          <w:szCs w:val="36"/>
          <w:color w:val="063360"/>
        </w:rPr>
        <w:t xml:space="preserve">Take-away card: five questions for a matching result</w:t>
      </w:r>
    </w:p>
    <w:tbl xmlns:a="http://schemas.openxmlformats.org/drawingml/2006/main" xmlns:pic="http://schemas.openxmlformats.org/drawingml/2006/picture">
      <w:tblPr>
        <w:tblLayout w:type="fixed"/>
        <w:jc w:val="center"/>
        <w:tblLook w:firstRow="1" w:lastRow="0" w:firstColumn="0" w:lastColumn="0" w:noHBand="0" w:noVBand="1"/>
      </w:tblPr>
      <w:tblGrid>
        <w:gridCol w:w="4896"/>
        <w:gridCol w:w="4896"/>
      </w:tblGrid>
      <w:tr>
        <w:trPr>
          <w:trHeight w:val="3744" w:hRule="atLeast"/>
        </w:trPr>
        body1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w:rPr>
                <w:rFonts w:ascii="Arial" w:hAnsi="Arial" w:eastAsia="Arial" w:cs="Arial"/>
                <w:i w:val="false"/>
                <w:b w:val="true"/>
                <w:u w:val="none"/>
                <w:sz w:val="22"/>
                <w:szCs w:val="22"/>
                <w:color w:val="063360"/>
              </w:rPr>
              <w:t xml:space="preserve">Five questions to ask any evaluator presenting matching</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1. What did you match on, and what was left out?</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2. How many treated units had no close match, and what happened to those units?</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3. Are the matched groups similar on their characteristics? Was the outcome itself similar before the programme?</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4. Does the answer hold if you change what you matched on, or compare changes instead of levels?</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5. What else might differ that you could not measure?</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Back at work, I will ask these questions about:</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______________________________</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w:rPr>
                <w:rFonts w:ascii="Arial" w:hAnsi="Arial" w:eastAsia="Arial" w:cs="Arial"/>
                <w:i w:val="false"/>
                <w:b w:val="true"/>
                <w:u w:val="none"/>
                <w:sz w:val="22"/>
                <w:szCs w:val="22"/>
                <w:color w:val="063360"/>
              </w:rPr>
              <w:t xml:space="preserve">Five questions to ask any evaluator presenting matching</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1. What did you match on, and what was left out?</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2. How many treated units had no close match, and what happened to those units?</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3. Are the matched groups similar on their characteristics? Was the outcome itself similar before the programme?</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4. Does the answer hold if you change what you matched on, or compare changes instead of levels?</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5. What else might differ that you could not measure?</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Back at work, I will ask these questions about:</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______________________________</w:t>
            </w:r>
          </w:p>
        </w:tc>
      </w:tr>
      <w:tr>
        <w:trPr>
          <w:trHeight w:val="3744" w:hRule="atLeast"/>
        </w:trPr>
        body2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w:rPr>
                <w:rFonts w:ascii="Arial" w:hAnsi="Arial" w:eastAsia="Arial" w:cs="Arial"/>
                <w:i w:val="false"/>
                <w:b w:val="true"/>
                <w:u w:val="none"/>
                <w:sz w:val="22"/>
                <w:szCs w:val="22"/>
                <w:color w:val="063360"/>
              </w:rPr>
              <w:t xml:space="preserve">Five questions to ask any evaluator presenting matching</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1. What did you match on, and what was left out?</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2. How many treated units had no close match, and what happened to those units?</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3. Are the matched groups similar on their characteristics? Was the outcome itself similar before the programme?</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4. Does the answer hold if you change what you matched on, or compare changes instead of levels?</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5. What else might differ that you could not measure?</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Back at work, I will ask these questions about:</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______________________________</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w:rPr>
                <w:rFonts w:ascii="Arial" w:hAnsi="Arial" w:eastAsia="Arial" w:cs="Arial"/>
                <w:i w:val="false"/>
                <w:b w:val="true"/>
                <w:u w:val="none"/>
                <w:sz w:val="22"/>
                <w:szCs w:val="22"/>
                <w:color w:val="063360"/>
              </w:rPr>
              <w:t xml:space="preserve">Five questions to ask any evaluator presenting matching</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1. What did you match on, and what was left out?</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2. How many treated units had no close match, and what happened to those units?</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3. Are the matched groups similar on their characteristics? Was the outcome itself similar before the programme?</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4. Does the answer hold if you change what you matched on, or compare changes instead of levels?</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5. What else might differ that you could not measure?</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Back at work, I will ask these questions about:</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______________________________</w:t>
            </w:r>
          </w:p>
        </w:tc>
      </w:tr>
      <w:tr>
        <w:trPr>
          <w:trHeight w:val="3744" w:hRule="atLeast"/>
        </w:trPr>
        body3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w:rPr>
                <w:rFonts w:ascii="Arial" w:hAnsi="Arial" w:eastAsia="Arial" w:cs="Arial"/>
                <w:i w:val="false"/>
                <w:b w:val="true"/>
                <w:u w:val="none"/>
                <w:sz w:val="22"/>
                <w:szCs w:val="22"/>
                <w:color w:val="063360"/>
              </w:rPr>
              <w:t xml:space="preserve">Five questions to ask any evaluator presenting matching</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1. What did you match on, and what was left out?</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2. How many treated units had no close match, and what happened to those units?</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3. Are the matched groups similar on their characteristics? Was the outcome itself similar before the programme?</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4. Does the answer hold if you change what you matched on, or compare changes instead of levels?</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5. What else might differ that you could not measure?</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Back at work, I will ask these questions about:</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______________________________</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pPr>
            <w:r>
              <w:rPr>
                <w:rFonts w:ascii="Arial" w:hAnsi="Arial" w:eastAsia="Arial" w:cs="Arial"/>
                <w:i w:val="false"/>
                <w:b w:val="true"/>
                <w:u w:val="none"/>
                <w:sz w:val="22"/>
                <w:szCs w:val="22"/>
                <w:color w:val="063360"/>
              </w:rPr>
              <w:t xml:space="preserve">Five questions to ask any evaluator presenting matching</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1. What did you match on, and what was left out?</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2. How many treated units had no close match, and what happened to those units?</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3. Are the matched groups similar on their characteristics? Was the outcome itself similar before the programme?</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4. Does the answer hold if you change what you matched on, or compare changes instead of levels?</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5. What else might differ that you could not measure?</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Back at work, I will ask these questions about:</w:t>
            </w:r>
            <w:r>
              <w:rPr>
                <w:rFonts w:ascii="Arial" w:hAnsi="Arial" w:eastAsia="Arial" w:cs="Arial"/>
                <w:i w:val="false"/>
                <w:b w:val="false"/>
                <w:u w:val="none"/>
                <w:sz w:val="21"/>
                <w:szCs w:val="21"/>
                <w:color w:val="000000"/>
              </w:rPr>
              <w:br/>
            </w:r>
            <w:r>
              <w:rPr>
                <w:rFonts w:ascii="Arial" w:hAnsi="Arial" w:eastAsia="Arial" w:cs="Arial"/>
                <w:i w:val="false"/>
                <w:b w:val="false"/>
                <w:u w:val="none"/>
                <w:sz w:val="21"/>
                <w:szCs w:val="21"/>
                <w:color w:val="000000"/>
              </w:rPr>
              <w:t xml:space="preserve">______________________________</w:t>
            </w:r>
          </w:p>
        </w:tc>
      </w:tr>
    </w:tbl>
    <w:sectPr w:officer="true">
      <w:pgMar w:header="720" w:bottom="1008" w:top="1008" w:right="1152" w:left="1152" w:footer="720" w:gutter="720"/>
      <w:pgSz w:h="16838" w:w="11906" w:orient="portrait"/>
      <w:cols/>
      <w:type w:val="continuou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2026-10-06T06:06:50Z</dcterms:modified>
  <cp:category/>
</cp:coreProperties>
</file>