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odule-2-exercise-plan"/>
    <w:p>
      <w:pPr>
        <w:pStyle w:val="Heading1"/>
      </w:pPr>
      <w:r>
        <w:t xml:space="preserve">Module 2: Exercise Plan</w:t>
      </w:r>
    </w:p>
    <w:p>
      <w:pPr>
        <w:pStyle w:val="FirstParagraph"/>
      </w:pPr>
      <w:r>
        <w:t xml:space="preserve">Running brief for PwC · Abu Dhabi Impact Evaluation Training · October 2026 · Version 3, 6 Oct</w:t>
      </w:r>
    </w:p>
    <w:p>
      <w:pPr>
        <w:pStyle w:val="BodyText"/>
      </w:pPr>
      <w:r>
        <w:t xml:space="preserve">This document lists every in-session exercise across Module 2, so PwC can build the materials for each one. For each exercise it gives what it is, roughly when in the session it appears, its type, the materials needed, and a description of what PwC should build.</w:t>
      </w:r>
    </w:p>
    <w:p>
      <w:pPr>
        <w:pStyle w:val="BodyText"/>
      </w:pPr>
      <w:r>
        <w:t xml:space="preserve">Where an exercise is not fully built into the slides, the slide carries a placeholder (a short Menti quiz or the exercise instructions) and the build details live here. The slides carry the in-room instructions; this doc is the build brief.</w:t>
      </w:r>
    </w:p>
    <w:p>
      <w:pPr>
        <w:pStyle w:val="BodyText"/>
      </w:pPr>
      <w:r>
        <w:t>The programme now has eleven course-owned sessions. Day 1 has been rebuilt with two-sided participant sheets and separate trainer keys. Later-day descriptions and files remain historical until their daily rebuild. The final Day 4 slot belongs to an evaluation simulation prepared by someone else.</w:t>
      </w:r>
    </w:p>
    <w:p>
      <w:pPr>
        <w:pStyle w:val="BodyText"/>
      </w:pPr>
      <w:r>
        <w:t>Print, make or bring gives the practical requirement for each exercise. Quantities assume eight groups and up to forty participants; adjust them to final attendance. Menti is retired. Day 1 uses local deck interactions and optional course-owned room voting, with labelled cards as the fallback.</w:t>
      </w:r>
    </w:p>
    <w:p>
      <w:pPr>
        <w:pStyle w:val="BodyText"/>
      </w:pPr>
      <w:r>
        <w:t xml:space="preserve">Four sessions use a wall board, so the room sees every group’s answer at once without anyone voting in front of their peers: Oct 12 S1 (an optional triage grid beside the worksheet, now with four excerpts), Oct 13 S2 (the jump at the line: eight cards and a number line), Oct 14 S1 (the ratio wall) and Oct 15 S1 (the credibility grid, two sheets). Each board is a ready-made poster: send its PDF (</w:t>
      </w:r>
      <w:r>
        <w:t xml:space="preserve">_board_A1.pdf, in the Module_2_Oct_2026_v2 folder) to the printer at A1 landscape and tape it up; nothing to cut or assemble. A preview and the setup notes are in each pack’s facilitator key. Oct 13 S3’s find the twins also gets profile cards per group, with an optional walking version.</w:t>
      </w:r>
    </w:p>
    <w:bookmarkStart w:id="20" w:name="room-kit-for-the-week"/>
    <w:p>
      <w:pPr>
        <w:pStyle w:val="Heading3"/>
      </w:pPr>
      <w:r>
        <w:t xml:space="preserve">Room kit for the week</w:t>
      </w:r>
    </w:p>
    <w:p>
      <w:r>
        <w:t>Approved shorter programme: Days 1–3 use 60, 60 and 75 minutes; Day 4 has two course-owned 60-minute sessions. This brief has been rebuilt for Day 1. Later-day descriptions remain historical until their daily review. Menti is retired; the course room poll and labelled-card fallback will replace its activities during each rebuild.</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Item</w:t>
            </w:r>
          </w:p>
        </w:tc>
        <w:tc>
          <w:tcPr/>
          <w:p>
            <w:pPr>
              <w:pStyle w:val="Compact"/>
              <w:jc w:val="left"/>
            </w:pPr>
            <w:r>
              <w:t xml:space="preserve">What and how many</w:t>
            </w:r>
          </w:p>
        </w:tc>
      </w:tr>
      <w:tr>
        <w:tc>
          <w:tcPr/>
          <w:p>
            <w:pPr>
              <w:pStyle w:val="Compact"/>
              <w:jc w:val="left"/>
            </w:pPr>
            <w:r>
              <w:t xml:space="preserve">A1 posters</w:t>
            </w:r>
          </w:p>
        </w:tc>
        <w:tc>
          <w:tcPr/>
          <w:p>
            <w:pPr>
              <w:pStyle w:val="Compact"/>
              <w:jc w:val="left"/>
            </w:pPr>
            <w:r>
              <w:t xml:space="preserve">Five A1 landscape prints: Oct12_session1_board_A1.pdf (optional), Oct13_session2_board_A1.pdf, Oct14_session1_board_A1.pdf, and Oct15_session1_board_A1.pdf (two sheets).</w:t>
            </w:r>
          </w:p>
        </w:tc>
      </w:tr>
      <w:tr>
        <w:tc>
          <w:tcPr/>
          <w:p>
            <w:pPr>
              <w:pStyle w:val="Compact"/>
              <w:jc w:val="left"/>
            </w:pPr>
            <w:r>
              <w:t xml:space="preserve">Markers</w:t>
            </w:r>
          </w:p>
        </w:tc>
        <w:tc>
          <w:tcPr/>
          <w:p>
            <w:pPr>
              <w:pStyle w:val="Compact"/>
              <w:jc w:val="left"/>
            </w:pPr>
            <w:r>
              <w:t xml:space="preserve">8 markers in 8 different colours, one per group (Oct 12 S1 board), plus one dark marker per group for sticky notes.</w:t>
            </w:r>
          </w:p>
        </w:tc>
      </w:tr>
      <w:tr>
        <w:tc>
          <w:tcPr/>
          <w:p>
            <w:pPr>
              <w:pStyle w:val="Compact"/>
              <w:jc w:val="left"/>
            </w:pPr>
            <w:r>
              <w:t xml:space="preserve">Sticky notes</w:t>
            </w:r>
          </w:p>
        </w:tc>
        <w:tc>
          <w:tcPr/>
          <w:p>
            <w:pPr>
              <w:pStyle w:val="Compact"/>
              <w:jc w:val="left"/>
            </w:pPr>
            <w:r>
              <w:t xml:space="preserve">About 160 small notes (38 x 51 mm) for the Oct 15 S1 grid, and 8 regular notes each for Oct 13 S2 and Oct 14 S1, plus spares.</w:t>
            </w:r>
          </w:p>
        </w:tc>
      </w:tr>
      <w:tr>
        <w:tc>
          <w:tcPr/>
          <w:p>
            <w:pPr>
              <w:pStyle w:val="Compact"/>
              <w:jc w:val="left"/>
            </w:pPr>
            <w:r>
              <w:t xml:space="preserve">Tape</w:t>
            </w:r>
          </w:p>
        </w:tc>
        <w:tc>
          <w:tcPr/>
          <w:p>
            <w:pPr>
              <w:pStyle w:val="Compact"/>
              <w:jc w:val="left"/>
            </w:pPr>
            <w:r>
              <w:t xml:space="preserve">Masking tape or poster putty for the posters (check the venue allows it on the walls).</w:t>
            </w:r>
          </w:p>
        </w:tc>
      </w:tr>
      <w:tr>
        <w:tc>
          <w:tcPr/>
          <w:p>
            <w:pPr>
              <w:pStyle w:val="Compact"/>
              <w:jc w:val="left"/>
            </w:pPr>
            <w:r>
              <w:t xml:space="preserve">Cutting</w:t>
            </w:r>
          </w:p>
        </w:tc>
        <w:tc>
          <w:tcPr/>
          <w:p>
            <w:pPr>
              <w:pStyle w:val="Compact"/>
              <w:jc w:val="left"/>
            </w:pPr>
            <w:r>
              <w:t xml:space="preserve">Scissors or a guillotine: excerpt slips, profile cards, scenario cards and take-away cards.</w:t>
            </w:r>
          </w:p>
        </w:tc>
      </w:tr>
      <w:tr>
        <w:tc>
          <w:tcPr/>
          <w:p>
            <w:pPr>
              <w:pStyle w:val="Compact"/>
              <w:jc w:val="left"/>
            </w:pPr>
            <w:r>
              <w:t xml:space="preserve">Devices</w:t>
            </w:r>
          </w:p>
        </w:tc>
        <w:tc>
          <w:tcPr/>
          <w:p>
            <w:pPr>
              <w:pStyle w:val="Compact"/>
              <w:jc w:val="left"/>
            </w:pPr>
            <w:r>
              <w:t xml:space="preserve">One device with an AI tool per group (8) for every AI Snapshot; one per pair where a row says so.</w:t>
            </w:r>
          </w:p>
        </w:tc>
      </w:tr>
    </w:tbl>
    <w:bookmarkEnd w:id="20"/>
    <w:bookmarkStart w:id="21" w:name="X4602827c826e9031fed019035e3a1f0ae8fa7ba"/>
    <w:p>
      <w:pPr>
        <w:pStyle w:val="Heading2"/>
      </w:pPr>
      <w:r>
        <w:t>Oct 12, Session 1: Question a claim (60 minutes)</w:t>
      </w:r>
    </w:p>
    <w:p>
      <w:pPr>
        <w:pStyle w:val="FirstParagraph"/>
      </w:pPr>
      <w:r>
        <w:t>Approved 6 October 2026. Session length 60 minutes. GreenWaste only, fictional figures. Print the first two pages of Oct12_session1_materials.docx double-sided for participants. Remaining pages are trainer material; page 3 contains one card set per group.</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Entry reading task</w:t>
            </w:r>
          </w:p>
        </w:tc>
        <w:tc>
          <w:tcPr/>
          <w:p>
            <w:r>
              <w:t>Start of session</w:t>
            </w:r>
          </w:p>
        </w:tc>
        <w:tc>
          <w:tcPr/>
          <w:p>
            <w:r>
              <w:t>Individual reading</w:t>
            </w:r>
          </w:p>
        </w:tc>
        <w:tc>
          <w:tcPr/>
          <w:p>
            <w:r>
              <w:t>Sheet 1</w:t>
            </w:r>
          </w:p>
        </w:tc>
        <w:tc>
          <w:tcPr/>
          <w:p>
            <w:r>
              <w:t>No AI or explanation first. Keep the opening decision and question for later review.</w:t>
            </w:r>
          </w:p>
        </w:tc>
        <w:tc>
          <w:tcPr/>
          <w:p>
            <w:r>
              <w:t>One two-sided participant sheet per person</w:t>
            </w:r>
          </w:p>
        </w:tc>
        <w:tc>
          <w:tcPr/>
          <w:p>
            <w:r>
              <w:t>Built</w:t>
            </w:r>
          </w:p>
        </w:tc>
      </w:tr>
      <w:tr>
        <w:tc>
          <w:tcPr/>
          <w:p>
            <w:r>
              <w:t>Extension choice and evidence reveal</w:t>
            </w:r>
          </w:p>
        </w:tc>
        <w:tc>
          <w:tcPr/>
          <w:p>
            <w:r>
              <w:t>After case introduction</w:t>
            </w:r>
          </w:p>
        </w:tc>
        <w:tc>
          <w:tcPr/>
          <w:p>
            <w:r>
              <w:t>Choice then reveal</w:t>
            </w:r>
          </w:p>
        </w:tc>
        <w:tc>
          <w:tcPr/>
          <w:p>
            <w:r>
              <w:t>Local deck controls; optional room poll</w:t>
            </w:r>
          </w:p>
        </w:tc>
        <w:tc>
          <w:tcPr/>
          <w:p>
            <w:r>
              <w:t>Choose Extend / Do not extend / Ask first. Reveal the non-participant landfill change only after reasons.</w:t>
            </w:r>
          </w:p>
        </w:tc>
        <w:tc>
          <w:tcPr/>
          <w:p>
            <w:r>
              <w:t>Test room phones; otherwise labelled cards</w:t>
            </w:r>
          </w:p>
        </w:tc>
        <w:tc>
          <w:tcPr/>
          <w:p>
            <w:r>
              <w:t>Built; venue check pending</w:t>
            </w:r>
          </w:p>
        </w:tc>
      </w:tr>
      <w:tr>
        <w:tc>
          <w:tcPr/>
          <w:p>
            <w:r>
              <w:t>Ten businesses</w:t>
            </w:r>
          </w:p>
        </w:tc>
        <w:tc>
          <w:tcPr/>
          <w:p>
            <w:r>
              <w:t>Before triage</w:t>
            </w:r>
          </w:p>
        </w:tc>
        <w:tc>
          <w:tcPr/>
          <w:p>
            <w:r>
              <w:t>Visual reading</w:t>
            </w:r>
          </w:p>
        </w:tc>
        <w:tc>
          <w:tcPr/>
          <w:p>
            <w:r>
              <w:t>Sheet 1 and ten-business display</w:t>
            </w:r>
          </w:p>
        </w:tc>
        <w:tc>
          <w:tcPr/>
          <w:p>
            <w:r>
              <w:t>Spot the large business and explain why the mean may describe few businesses. No long arithmetic.</w:t>
            </w:r>
          </w:p>
        </w:tc>
        <w:tc>
          <w:tcPr/>
          <w:p>
            <w:r>
              <w:t>Included on Sheet 1</w:t>
            </w:r>
          </w:p>
        </w:tc>
        <w:tc>
          <w:tcPr/>
          <w:p>
            <w:r>
              <w:t>Built</w:t>
            </w:r>
          </w:p>
        </w:tc>
      </w:tr>
      <w:tr>
        <w:tc>
          <w:tcPr/>
          <w:p>
            <w:r>
              <w:t>Four-claim triage</w:t>
            </w:r>
          </w:p>
        </w:tc>
        <w:tc>
          <w:tcPr/>
          <w:p>
            <w:r>
              <w:t>Main practice</w:t>
            </w:r>
          </w:p>
        </w:tc>
        <w:tc>
          <w:tcPr/>
          <w:p>
            <w:r>
              <w:t>Group cards and reasons</w:t>
            </w:r>
          </w:p>
        </w:tc>
        <w:tc>
          <w:tcPr/>
          <w:p>
            <w:r>
              <w:t>Sheet 2; four claim slips</w:t>
            </w:r>
          </w:p>
        </w:tc>
        <w:tc>
          <w:tcPr/>
          <w:p>
            <w:r>
              <w:t>Preserve Fiona’s four claims. Name the missing question and explain the decision. Discuss two disagreements.</w:t>
            </w:r>
          </w:p>
        </w:tc>
        <w:tc>
          <w:tcPr/>
          <w:p>
            <w:r>
              <w:t>One card page per group, cut; optional existing A1 board</w:t>
            </w:r>
          </w:p>
        </w:tc>
        <w:tc>
          <w:tcPr/>
          <w:p>
            <w:r>
              <w:t>Built</w:t>
            </w:r>
          </w:p>
        </w:tc>
      </w:tr>
      <w:tr>
        <w:tc>
          <w:tcPr/>
          <w:p>
            <w:r>
              <w:t>AI claim check and individual close</w:t>
            </w:r>
          </w:p>
        </w:tc>
        <w:tc>
          <w:tcPr/>
          <w:p>
            <w:r>
              <w:t>End of session</w:t>
            </w:r>
          </w:p>
        </w:tc>
        <w:tc>
          <w:tcPr/>
          <w:p>
            <w:r>
              <w:t>Source checking then retrieval</w:t>
            </w:r>
          </w:p>
        </w:tc>
        <w:tc>
          <w:tcPr/>
          <w:p>
            <w:r>
              <w:t>Deck and worksheet</w:t>
            </w:r>
          </w:p>
        </w:tc>
        <w:tc>
          <w:tcPr/>
          <w:p>
            <w:r>
              <w:t>Check an authored AI causal claim; finish with one useful question and why it matters.</w:t>
            </w:r>
          </w:p>
        </w:tc>
        <w:tc>
          <w:tcPr/>
          <w:p>
            <w:r>
              <w:t>No AI account required</w:t>
            </w:r>
          </w:p>
        </w:tc>
        <w:tc>
          <w:tcPr/>
          <w:p>
            <w:r>
              <w:t>Built</w:t>
            </w:r>
          </w:p>
        </w:tc>
      </w:tr>
    </w:tbl>
    <w:bookmarkEnd w:id="21"/>
    <w:bookmarkStart w:id="22" w:name="X577a741332d86cab655e4f6f203efe0846edeb0"/>
    <w:p>
      <w:pPr>
        <w:pStyle w:val="Heading2"/>
      </w:pPr>
      <w:r>
        <w:t>Oct 12, Session 2: Read a reported result (60 minutes)</w:t>
      </w:r>
    </w:p>
    <w:p>
      <w:pPr>
        <w:pStyle w:val="FirstParagraph"/>
      </w:pPr>
      <w:r>
        <w:t>Approved 6 October 2026. Session length 60 minutes. GreenWaste only, fictional figures. Print the first two pages of Oct12_session2_materials.docx double-sided for participants. Remaining pages are trainer material.</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Report mark-up</w:t>
            </w:r>
          </w:p>
        </w:tc>
        <w:tc>
          <w:tcPr/>
          <w:p>
            <w:r>
              <w:t>Main task</w:t>
            </w:r>
          </w:p>
        </w:tc>
        <w:tc>
          <w:tcPr/>
          <w:p>
            <w:r>
              <w:t>Individual then pairs</w:t>
            </w:r>
          </w:p>
        </w:tc>
        <w:tc>
          <w:tcPr/>
          <w:p>
            <w:r>
              <w:t>Two-sided participant sheet</w:t>
            </w:r>
          </w:p>
        </w:tc>
        <w:tc>
          <w:tcPr/>
          <w:p>
            <w:r>
              <w:t>Circle coefficient, box interval, underline comparison. Find units, period and the rule before giving a decision.</w:t>
            </w:r>
          </w:p>
        </w:tc>
        <w:tc>
          <w:tcPr/>
          <w:p>
            <w:r>
              <w:t>One two-sided sheet per person</w:t>
            </w:r>
          </w:p>
        </w:tc>
        <w:tc>
          <w:tcPr/>
          <w:p>
            <w:r>
              <w:t>Built</w:t>
            </w:r>
          </w:p>
        </w:tc>
      </w:tr>
      <w:tr>
        <w:tc>
          <w:tcPr/>
          <w:p>
            <w:r>
              <w:t>Short trainer calculation</w:t>
            </w:r>
          </w:p>
        </w:tc>
        <w:tc>
          <w:tcPr/>
          <w:p>
            <w:r>
              <w:t>Find its row</w:t>
            </w:r>
          </w:p>
        </w:tc>
        <w:tc>
          <w:tcPr/>
          <w:p>
            <w:r>
              <w:t>Prediction then trainer Run</w:t>
            </w:r>
          </w:p>
        </w:tc>
        <w:tc>
          <w:tcPr/>
          <w:p>
            <w:r>
              <w:t>webR cell; printed result fallback</w:t>
            </w:r>
          </w:p>
        </w:tc>
        <w:tc>
          <w:tcPr/>
          <w:p>
            <w:r>
              <w:t>Run one before/after subtraction. Participants read the output; they do not write or debug code.</w:t>
            </w:r>
          </w:p>
        </w:tc>
        <w:tc>
          <w:tcPr/>
          <w:p>
            <w:r>
              <w:t>Open deck early; no extra print</w:t>
            </w:r>
          </w:p>
        </w:tc>
        <w:tc>
          <w:tcPr/>
          <w:p>
            <w:r>
              <w:t>Built</w:t>
            </w:r>
          </w:p>
        </w:tc>
      </w:tr>
      <w:tr>
        <w:tc>
          <w:tcPr/>
          <w:p>
            <w:r>
              <w:t>AI summary repair</w:t>
            </w:r>
          </w:p>
        </w:tc>
        <w:tc>
          <w:tcPr/>
          <w:p>
            <w:r>
              <w:t>End of session</w:t>
            </w:r>
          </w:p>
        </w:tc>
        <w:tc>
          <w:tcPr/>
          <w:p>
            <w:r>
              <w:t>Source checking</w:t>
            </w:r>
          </w:p>
        </w:tc>
        <w:tc>
          <w:tcPr/>
          <w:p>
            <w:r>
              <w:t>Sheet 2 and deck</w:t>
            </w:r>
          </w:p>
        </w:tc>
        <w:tc>
          <w:tcPr/>
          <w:p>
            <w:r>
              <w:t>Keep the observed fall; remove an unsupported causal and scale-up conclusion. Verify against source evidence.</w:t>
            </w:r>
          </w:p>
        </w:tc>
        <w:tc>
          <w:tcPr/>
          <w:p>
            <w:r>
              <w:t>Included on Sheet 2</w:t>
            </w:r>
          </w:p>
        </w:tc>
        <w:tc>
          <w:tcPr/>
          <w:p>
            <w:r>
              <w:t>Built</w:t>
            </w:r>
          </w:p>
        </w:tc>
      </w:tr>
      <w:tr>
        <w:tc>
          <w:tcPr/>
          <w:p>
            <w:r>
              <w:t>Independent decision sentence</w:t>
            </w:r>
          </w:p>
        </w:tc>
        <w:tc>
          <w:tcPr/>
          <w:p>
            <w:r>
              <w:t>Close</w:t>
            </w:r>
          </w:p>
        </w:tc>
        <w:tc>
          <w:tcPr/>
          <w:p>
            <w:r>
              <w:t>Individual reading</w:t>
            </w:r>
          </w:p>
        </w:tc>
        <w:tc>
          <w:tcPr/>
          <w:p>
            <w:r>
              <w:t>Worksheet</w:t>
            </w:r>
          </w:p>
        </w:tc>
        <w:tc>
          <w:tcPr/>
          <w:p>
            <w:r>
              <w:t>State result with units, a limit and next question. Significance does not establish cause or meet the rule.</w:t>
            </w:r>
          </w:p>
        </w:tc>
        <w:tc>
          <w:tcPr/>
          <w:p>
            <w:r>
              <w:t>Included on worksheet</w:t>
            </w:r>
          </w:p>
        </w:tc>
        <w:tc>
          <w:tcPr/>
          <w:p>
            <w:r>
              <w:t>Built</w:t>
            </w:r>
          </w:p>
        </w:tc>
      </w:tr>
    </w:tbl>
    <w:bookmarkEnd w:id="22"/>
    <w:bookmarkStart w:id="23" w:name="X9f11730ae1f03f7dae29b516503145703eb2022"/>
    <w:p>
      <w:pPr>
        <w:pStyle w:val="Heading2"/>
      </w:pPr>
      <w:r>
        <w:t>Oct 12, Session 3: Judge a fair comparison (75 minutes)</w:t>
      </w:r>
    </w:p>
    <w:p>
      <w:pPr>
        <w:pStyle w:val="FirstParagraph"/>
      </w:pPr>
      <w:r>
        <w:t>Approved 6 October 2026. Session length 75 minutes. GreenWaste only, fictional figures. Print the first two pages of Oct12_session3_materials.docx double-sided for participants. Remaining pages are trainer material.</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Comparison choice and baseline reveal</w:t>
            </w:r>
          </w:p>
        </w:tc>
        <w:tc>
          <w:tcPr/>
          <w:p>
            <w:r>
              <w:t>Opening</w:t>
            </w:r>
          </w:p>
        </w:tc>
        <w:tc>
          <w:tcPr/>
          <w:p>
            <w:r>
              <w:t>Choice before evidence</w:t>
            </w:r>
          </w:p>
        </w:tc>
        <w:tc>
          <w:tcPr/>
          <w:p>
            <w:r>
              <w:t>Deck; optional room poll</w:t>
            </w:r>
          </w:p>
        </w:tc>
        <w:tc>
          <w:tcPr/>
          <w:p>
            <w:r>
              <w:t>Compare two observational claims. Reveal starting costs after participants commit to a reason.</w:t>
            </w:r>
          </w:p>
        </w:tc>
        <w:tc>
          <w:tcPr/>
          <w:p>
            <w:r>
              <w:t>Paper cards as fallback</w:t>
            </w:r>
          </w:p>
        </w:tc>
        <w:tc>
          <w:tcPr/>
          <w:p>
            <w:r>
              <w:t>Built</w:t>
            </w:r>
          </w:p>
        </w:tc>
      </w:tr>
      <w:tr>
        <w:tc>
          <w:tcPr/>
          <w:p>
            <w:r>
              <w:t>Two lottery draws</w:t>
            </w:r>
          </w:p>
        </w:tc>
        <w:tc>
          <w:tcPr/>
          <w:p>
            <w:r>
              <w:t>Short trainer demo</w:t>
            </w:r>
          </w:p>
        </w:tc>
        <w:tc>
          <w:tcPr/>
          <w:p>
            <w:r>
              <w:t>Predict then trainer Run</w:t>
            </w:r>
          </w:p>
        </w:tc>
        <w:tc>
          <w:tcPr/>
          <w:p>
            <w:r>
              <w:t>One webR cell; age list in trainer key</w:t>
            </w:r>
          </w:p>
        </w:tc>
        <w:tc>
          <w:tcPr/>
          <w:p>
            <w:r>
              <w:t>Twenty businesses, ten places. Compare manager ages in two draws. This is a balance demonstration, not a new effect estimate.</w:t>
            </w:r>
          </w:p>
        </w:tc>
        <w:tc>
          <w:tcPr/>
          <w:p>
            <w:r>
              <w:t>Optional twenty numbered age slips</w:t>
            </w:r>
          </w:p>
        </w:tc>
        <w:tc>
          <w:tcPr/>
          <w:p>
            <w:r>
              <w:t>Built</w:t>
            </w:r>
          </w:p>
        </w:tc>
      </w:tr>
      <w:tr>
        <w:tc>
          <w:tcPr/>
          <w:p>
            <w:r>
              <w:t>Trial reading and interval reveal</w:t>
            </w:r>
          </w:p>
        </w:tc>
        <w:tc>
          <w:tcPr/>
          <w:p>
            <w:r>
              <w:t>Before and after break</w:t>
            </w:r>
          </w:p>
        </w:tc>
        <w:tc>
          <w:tcPr/>
          <w:p>
            <w:r>
              <w:t>Individual reading</w:t>
            </w:r>
          </w:p>
        </w:tc>
        <w:tc>
          <w:tcPr/>
          <w:p>
            <w:r>
              <w:t>Sheet 1 and interval graphic</w:t>
            </w:r>
          </w:p>
        </w:tc>
        <w:tc>
          <w:tcPr/>
          <w:p>
            <w:r>
              <w:t>Identify randomly assigned pilot groups. Compare estimate and interval with the 1,000 AED rule.</w:t>
            </w:r>
          </w:p>
        </w:tc>
        <w:tc>
          <w:tcPr/>
          <w:p>
            <w:r>
              <w:t>One two-sided sheet per person</w:t>
            </w:r>
          </w:p>
        </w:tc>
        <w:tc>
          <w:tcPr/>
          <w:p>
            <w:r>
              <w:t>Built</w:t>
            </w:r>
          </w:p>
        </w:tc>
      </w:tr>
      <w:tr>
        <w:tc>
          <w:tcPr/>
          <w:p>
            <w:r>
              <w:t>Decision note</w:t>
            </w:r>
          </w:p>
        </w:tc>
        <w:tc>
          <w:tcPr/>
          <w:p>
            <w:r>
              <w:t>Main practice</w:t>
            </w:r>
          </w:p>
        </w:tc>
        <w:tc>
          <w:tcPr/>
          <w:p>
            <w:r>
              <w:t>Paired writing and feedback</w:t>
            </w:r>
          </w:p>
        </w:tc>
        <w:tc>
          <w:tcPr/>
          <w:p>
            <w:r>
              <w:t>Sheet 2</w:t>
            </w:r>
          </w:p>
        </w:tc>
        <w:tc>
          <w:tcPr/>
          <w:p>
            <w:r>
              <w:t>Write three or four sentences with source evidence. Distinguish threshold uncertainty, pilot reach and value for money.</w:t>
            </w:r>
          </w:p>
        </w:tc>
        <w:tc>
          <w:tcPr/>
          <w:p>
            <w:r>
              <w:t>Included on Sheet 2</w:t>
            </w:r>
          </w:p>
        </w:tc>
        <w:tc>
          <w:tcPr/>
          <w:p>
            <w:r>
              <w:t>Built</w:t>
            </w:r>
          </w:p>
        </w:tc>
      </w:tr>
      <w:tr>
        <w:tc>
          <w:tcPr/>
          <w:p>
            <w:r>
              <w:t>AI note check and evaluator question</w:t>
            </w:r>
          </w:p>
        </w:tc>
        <w:tc>
          <w:tcPr/>
          <w:p>
            <w:r>
              <w:t>Close</w:t>
            </w:r>
          </w:p>
        </w:tc>
        <w:tc>
          <w:tcPr/>
          <w:p>
            <w:r>
              <w:t>Source checking then individual retrieval</w:t>
            </w:r>
          </w:p>
        </w:tc>
        <w:tc>
          <w:tcPr/>
          <w:p>
            <w:r>
              <w:t>Sheet 2 and deck</w:t>
            </w:r>
          </w:p>
        </w:tc>
        <w:tc>
          <w:tcPr/>
          <w:p>
            <w:r>
              <w:t>Remove unsupported claims that the rule is proven and nationwide rollout is good value. Finish alone with a question and purpose.</w:t>
            </w:r>
          </w:p>
        </w:tc>
        <w:tc>
          <w:tcPr/>
          <w:p>
            <w:r>
              <w:t>No AI account required</w:t>
            </w:r>
          </w:p>
        </w:tc>
        <w:tc>
          <w:tcPr/>
          <w:p>
            <w:r>
              <w:t>Built</w:t>
            </w:r>
          </w:p>
        </w:tc>
      </w:tr>
    </w:tbl>
    <w:bookmarkEnd w:id="23"/>
    <w:bookmarkStart w:id="24" w:name="Xbd8478a0ad9a83c0ad21ead7273ab1d01a76977"/>
    <w:p>
      <w:pPr>
        <w:pStyle w:val="Heading2"/>
      </w:pPr>
      <w:r>
        <w:t xml:space="preserve">Oct 13, Session 1: Reading DiD Results (GreenWaste)</w:t>
      </w:r>
    </w:p>
    <w:p>
      <w:pPr>
        <w:pStyle w:val="FirstParagraph"/>
      </w:pPr>
      <w:r>
        <w:t xml:space="preserve">Revised 25 Sep: GreenWaste only (the Abu Dhabi DOH case was dropped). Print materials are in Oct13_session1_materials.docx, generated by make_session_materials.R from the same data as the deck; each item opens with a print line (copies, cut or not) and the last page is the facilitator key. Participant copies, without the key, are on the course website.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Opening poll:</w:t>
            </w:r>
            <w:r>
              <w:t xml:space="preserve"> </w:t>
            </w:r>
            <w:r>
              <w:t xml:space="preserve">“</w:t>
            </w:r>
            <w:r>
              <w:t xml:space="preserve">Did the programme work?</w:t>
            </w:r>
            <w:r>
              <w:t xml:space="preserve">”</w:t>
            </w:r>
          </w:p>
        </w:tc>
        <w:tc>
          <w:tcPr/>
          <w:p>
            <w:pPr>
              <w:pStyle w:val="Compact"/>
              <w:jc w:val="left"/>
            </w:pPr>
            <w:r>
              <w:t xml:space="preserve">~0:20 · Section 1,</w:t>
            </w:r>
            <w:r>
              <w:t xml:space="preserve"> </w:t>
            </w:r>
            <w:r>
              <w:t xml:space="preserve">“</w:t>
            </w:r>
            <w:r>
              <w:t xml:space="preserve">Did the programme work?</w:t>
            </w:r>
            <w:r>
              <w:t xml:space="preserve">”</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Single MC asked before the comparison group is revealed, and revisited after:</w:t>
            </w:r>
            <w:r>
              <w:t xml:space="preserve"> </w:t>
            </w:r>
            <w:r>
              <w:t xml:space="preserve">“</w:t>
            </w:r>
            <w:r>
              <w:t xml:space="preserve">Based on this evidence, did the programme work?</w:t>
            </w:r>
            <w:r>
              <w:t xml:space="preserve">”</w:t>
            </w:r>
            <w:r>
              <w:t xml:space="preserve"> </w:t>
            </w:r>
            <w:r>
              <w:t xml:space="preserve">Options: Yes / No / Not on this alone. PwC: create the poll in Menti so the room sees the count shift. Hands are the fallback.</w:t>
            </w:r>
          </w:p>
        </w:tc>
        <w:tc>
          <w:tcPr/>
          <w:p>
            <w:pPr>
              <w:pStyle w:val="Compact"/>
              <w:jc w:val="left"/>
            </w:pPr>
            <w:r>
              <w:t xml:space="preserve">Make: Menti poll (online). Nothing to print.</w:t>
            </w:r>
          </w:p>
        </w:tc>
        <w:tc>
          <w:tcPr/>
          <w:p>
            <w:pPr>
              <w:pStyle w:val="Compact"/>
              <w:jc w:val="left"/>
            </w:pPr>
            <w:r>
              <w:t xml:space="preserve">Menti poll to build</w:t>
            </w:r>
          </w:p>
        </w:tc>
      </w:tr>
      <w:tr>
        <w:tc>
          <w:tcPr/>
          <w:p>
            <w:pPr>
              <w:pStyle w:val="Compact"/>
              <w:jc w:val="left"/>
            </w:pPr>
            <w:r>
              <w:t xml:space="preserve">Fill-in-the-blanks: the four numbers</w:t>
            </w:r>
          </w:p>
        </w:tc>
        <w:tc>
          <w:tcPr/>
          <w:p>
            <w:pPr>
              <w:pStyle w:val="Compact"/>
              <w:jc w:val="left"/>
            </w:pPr>
            <w:r>
              <w:t xml:space="preserve">~0:38 · Section 2,</w:t>
            </w:r>
            <w:r>
              <w:t xml:space="preserve"> </w:t>
            </w:r>
            <w:r>
              <w:t xml:space="preserve">“</w:t>
            </w:r>
            <w:r>
              <w:t xml:space="preserve">Your turn: four numbers, two minutes</w:t>
            </w:r>
            <w:r>
              <w:t xml:space="preserve">”</w:t>
            </w:r>
          </w:p>
        </w:tc>
        <w:tc>
          <w:tcPr/>
          <w:p>
            <w:pPr>
              <w:pStyle w:val="Compact"/>
              <w:jc w:val="left"/>
            </w:pPr>
            <w:r>
              <w:t xml:space="preserve">Individual hands-on</w:t>
            </w:r>
          </w:p>
        </w:tc>
        <w:tc>
          <w:tcPr/>
          <w:p>
            <w:pPr>
              <w:pStyle w:val="Compact"/>
              <w:jc w:val="left"/>
            </w:pPr>
            <w:r>
              <w:t xml:space="preserve">Four-numbers sheet (pack page 1), 1 per participant</w:t>
            </w:r>
          </w:p>
        </w:tc>
        <w:tc>
          <w:tcPr/>
          <w:p>
            <w:pPr>
              <w:pStyle w:val="Compact"/>
              <w:jc w:val="left"/>
            </w:pPr>
            <w:r>
              <w:t xml:space="preserve">Participants do two subtractions by hand (each group’s change over time, then the difference of the changes) to get the DiD estimate, on the slide’s 2×2 with the Change column blank. Print only.</w:t>
            </w:r>
          </w:p>
        </w:tc>
        <w:tc>
          <w:tcPr/>
          <w:p>
            <w:pPr>
              <w:pStyle w:val="Compact"/>
              <w:jc w:val="left"/>
            </w:pPr>
            <w:r>
              <w:t xml:space="preserve">Print: pack page 1, 1 per participant (40).</w:t>
            </w:r>
          </w:p>
        </w:tc>
        <w:tc>
          <w:tcPr/>
          <w:p>
            <w:pPr>
              <w:pStyle w:val="Compact"/>
              <w:jc w:val="left"/>
            </w:pPr>
            <w:r>
              <w:t xml:space="preserve">Built: print</w:t>
            </w:r>
          </w:p>
        </w:tc>
      </w:tr>
      <w:tr>
        <w:tc>
          <w:tcPr/>
          <w:p>
            <w:pPr>
              <w:pStyle w:val="Compact"/>
              <w:jc w:val="left"/>
            </w:pPr>
            <w:r>
              <w:t xml:space="preserve">“</w:t>
            </w:r>
            <w:r>
              <w:t xml:space="preserve">Which row is the impact?</w:t>
            </w:r>
            <w:r>
              <w:t xml:space="preserve">”</w:t>
            </w:r>
            <w:r>
              <w:t xml:space="preserve"> </w:t>
            </w:r>
            <w:r>
              <w:t xml:space="preserve">vote</w:t>
            </w:r>
          </w:p>
        </w:tc>
        <w:tc>
          <w:tcPr/>
          <w:p>
            <w:pPr>
              <w:pStyle w:val="Compact"/>
              <w:jc w:val="left"/>
            </w:pPr>
            <w:r>
              <w:t xml:space="preserve">~0:52 · Section 3,</w:t>
            </w:r>
            <w:r>
              <w:t xml:space="preserve"> </w:t>
            </w:r>
            <w:r>
              <w:t xml:space="preserve">“</w:t>
            </w:r>
            <w:r>
              <w:t xml:space="preserve">Which row is the impact?</w:t>
            </w:r>
            <w:r>
              <w:t xml:space="preserve">”</w:t>
            </w:r>
          </w:p>
        </w:tc>
        <w:tc>
          <w:tcPr/>
          <w:p>
            <w:pPr>
              <w:pStyle w:val="Compact"/>
              <w:jc w:val="left"/>
            </w:pPr>
            <w:r>
              <w:t xml:space="preserve">Quick vote / optional Menti</w:t>
            </w:r>
          </w:p>
        </w:tc>
        <w:tc>
          <w:tcPr/>
          <w:p>
            <w:pPr>
              <w:pStyle w:val="Compact"/>
              <w:jc w:val="left"/>
            </w:pPr>
            <w:r>
              <w:t xml:space="preserve">Regression sheet (pack page 2), a separate sheet handed out after the hand calculation; optional Menti</w:t>
            </w:r>
          </w:p>
        </w:tc>
        <w:tc>
          <w:tcPr/>
          <w:p>
            <w:pPr>
              <w:pStyle w:val="Compact"/>
              <w:jc w:val="left"/>
            </w:pPr>
            <w:r>
              <w:t xml:space="preserve">After the regression output appears, the room votes on which coefficient is the programme’s effect (the interaction is the answer). The sheet repeats the table and asks what the other two rows are and whether the interval clears 1,000 AED. Optional Menti MC (Intercept / round / enrolled / round:enrolled).</w:t>
            </w:r>
          </w:p>
        </w:tc>
        <w:tc>
          <w:tcPr/>
          <w:p>
            <w:pPr>
              <w:pStyle w:val="Compact"/>
              <w:jc w:val="left"/>
            </w:pPr>
            <w:r>
              <w:t xml:space="preserve">Print: pack page 2, 1 per participant (40), a separate sheet handed out after the hand calculation. Optional: Menti poll.</w:t>
            </w:r>
          </w:p>
        </w:tc>
        <w:tc>
          <w:tcPr/>
          <w:p>
            <w:pPr>
              <w:pStyle w:val="Compact"/>
              <w:jc w:val="left"/>
            </w:pPr>
            <w:r>
              <w:t xml:space="preserve">Built: print; Menti optional</w:t>
            </w:r>
          </w:p>
        </w:tc>
      </w:tr>
      <w:tr>
        <w:tc>
          <w:tcPr/>
          <w:p>
            <w:pPr>
              <w:pStyle w:val="Compact"/>
              <w:jc w:val="left"/>
            </w:pPr>
            <w:r>
              <w:t xml:space="preserve">Parallel-trends</w:t>
            </w:r>
            <w:r>
              <w:t xml:space="preserve"> </w:t>
            </w:r>
            <w:r>
              <w:t xml:space="preserve">“</w:t>
            </w:r>
            <w:r>
              <w:t xml:space="preserve">which would you trust?</w:t>
            </w:r>
            <w:r>
              <w:t xml:space="preserve">”</w:t>
            </w:r>
            <w:r>
              <w:t xml:space="preserve"> </w:t>
            </w:r>
            <w:r>
              <w:t xml:space="preserve">vote</w:t>
            </w:r>
          </w:p>
        </w:tc>
        <w:tc>
          <w:tcPr/>
          <w:p>
            <w:pPr>
              <w:pStyle w:val="Compact"/>
              <w:jc w:val="left"/>
            </w:pPr>
            <w:r>
              <w:t xml:space="preserve">~1:00 · Section 4/5</w:t>
            </w:r>
          </w:p>
        </w:tc>
        <w:tc>
          <w:tcPr/>
          <w:p>
            <w:pPr>
              <w:pStyle w:val="Compact"/>
              <w:jc w:val="left"/>
            </w:pPr>
            <w:r>
              <w:t xml:space="preserve">Vote (per panel)</w:t>
            </w:r>
          </w:p>
        </w:tc>
        <w:tc>
          <w:tcPr/>
          <w:p>
            <w:pPr>
              <w:pStyle w:val="Compact"/>
              <w:jc w:val="left"/>
            </w:pPr>
            <w:r>
              <w:t xml:space="preserve">None, or a Menti poll</w:t>
            </w:r>
          </w:p>
        </w:tc>
        <w:tc>
          <w:tcPr/>
          <w:p>
            <w:pPr>
              <w:pStyle w:val="Compact"/>
              <w:jc w:val="left"/>
            </w:pPr>
            <w:r>
              <w:t xml:space="preserve">Small charts (parallel / already diverging / already converging). Vote on each whether the DiD can be trusted. Note: GreenWaste has only one pre-period, so this teaches the idea; the deck substitutes a baseline-balance table for a pre-trend test it cannot run. PwC: optional Menti (quick yes/no items).</w:t>
            </w:r>
          </w:p>
        </w:tc>
        <w:tc>
          <w:tcPr/>
          <w:p>
            <w:pPr>
              <w:pStyle w:val="Compact"/>
              <w:jc w:val="left"/>
            </w:pPr>
            <w:r>
              <w:t xml:space="preserve">Nothing to print. Optional: Menti poll.</w:t>
            </w:r>
          </w:p>
        </w:tc>
        <w:tc>
          <w:tcPr/>
          <w:p>
            <w:pPr>
              <w:pStyle w:val="Compact"/>
              <w:jc w:val="left"/>
            </w:pPr>
            <w:r>
              <w:t xml:space="preserve">In slides; Menti optional</w:t>
            </w:r>
          </w:p>
        </w:tc>
      </w:tr>
      <w:tr>
        <w:tc>
          <w:tcPr/>
          <w:p>
            <w:pPr>
              <w:pStyle w:val="Compact"/>
              <w:jc w:val="left"/>
            </w:pPr>
            <w:r>
              <w:t xml:space="preserve">AI Snapshot: main group exercise</w:t>
            </w:r>
          </w:p>
        </w:tc>
        <w:tc>
          <w:tcPr/>
          <w:p>
            <w:pPr>
              <w:pStyle w:val="Compact"/>
              <w:jc w:val="left"/>
            </w:pPr>
            <w:r>
              <w:t xml:space="preserve">~1:06–1:25 · Section 6</w:t>
            </w:r>
          </w:p>
        </w:tc>
        <w:tc>
          <w:tcPr/>
          <w:p>
            <w:pPr>
              <w:pStyle w:val="Compact"/>
              <w:jc w:val="left"/>
            </w:pPr>
            <w:r>
              <w:t xml:space="preserve">Group work (pairs / tables)</w:t>
            </w:r>
          </w:p>
        </w:tc>
        <w:tc>
          <w:tcPr/>
          <w:p>
            <w:pPr>
              <w:pStyle w:val="Compact"/>
              <w:jc w:val="left"/>
            </w:pPr>
            <w:r>
              <w:t xml:space="preserve">AI handout (pack page 3), 1 per pair; a working AI tool per table</w:t>
            </w:r>
          </w:p>
        </w:tc>
        <w:tc>
          <w:tcPr/>
          <w:p>
            <w:pPr>
              <w:pStyle w:val="Compact"/>
              <w:jc w:val="left"/>
            </w:pPr>
            <w:r>
              <w:t xml:space="preserve">(1) Mark up the flawed AI answer to</w:t>
            </w:r>
            <w:r>
              <w:t xml:space="preserve"> </w:t>
            </w:r>
            <w:r>
              <w:t xml:space="preserve">“</w:t>
            </w:r>
            <w:r>
              <w:t xml:space="preserve">Explain this regression table…</w:t>
            </w:r>
            <w:r>
              <w:t xml:space="preserve">”</w:t>
            </w:r>
            <w:r>
              <w:t xml:space="preserve">. Planted claims:</w:t>
            </w:r>
            <w:r>
              <w:t xml:space="preserve"> </w:t>
            </w:r>
            <w:r>
              <w:t xml:space="preserve">“</w:t>
            </w:r>
            <w:r>
              <w:t xml:space="preserve">so the programme was a success</w:t>
            </w:r>
            <w:r>
              <w:t xml:space="preserve">”</w:t>
            </w:r>
            <w:r>
              <w:t xml:space="preserve"> </w:t>
            </w:r>
            <w:r>
              <w:t xml:space="preserve">(significant is not the same as meeting the rule),</w:t>
            </w:r>
            <w:r>
              <w:t xml:space="preserve"> </w:t>
            </w:r>
            <w:r>
              <w:t xml:space="preserve">“</w:t>
            </w:r>
            <w:r>
              <w:t xml:space="preserve">the interval does not include zero, which confirms the finding is robust</w:t>
            </w:r>
            <w:r>
              <w:t xml:space="preserve">”</w:t>
            </w:r>
            <w:r>
              <w:t xml:space="preserve">,</w:t>
            </w:r>
            <w:r>
              <w:t xml:space="preserve"> </w:t>
            </w:r>
            <w:r>
              <w:t xml:space="preserve">“</w:t>
            </w:r>
            <w:r>
              <w:t xml:space="preserve">the parallel trends assumption has been satisfied</w:t>
            </w:r>
            <w:r>
              <w:t xml:space="preserve">”</w:t>
            </w:r>
            <w:r>
              <w:t xml:space="preserve"> </w:t>
            </w:r>
            <w:r>
              <w:t xml:space="preserve">(a test that cannot be run on two waves), and</w:t>
            </w:r>
            <w:r>
              <w:t xml:space="preserve"> </w:t>
            </w:r>
            <w:r>
              <w:t xml:space="preserve">“</w:t>
            </w:r>
            <w:r>
              <w:t xml:space="preserve">clears the 1,000 AED threshold</w:t>
            </w:r>
            <w:r>
              <w:t xml:space="preserve">”</w:t>
            </w:r>
            <w:r>
              <w:t xml:space="preserve"> </w:t>
            </w:r>
            <w:r>
              <w:t xml:space="preserve">(false). (2) Run the better prompt from the handout, compare, then paste the second answer into a fresh chat to review it. Print only.</w:t>
            </w:r>
          </w:p>
        </w:tc>
        <w:tc>
          <w:tcPr/>
          <w:p>
            <w:pPr>
              <w:pStyle w:val="Compact"/>
              <w:jc w:val="left"/>
            </w:pPr>
            <w:r>
              <w:t xml:space="preserve">Print: AI handout (pack page 3), 1 per pair (about 20). Bring: a working AI tool per table.</w:t>
            </w:r>
          </w:p>
        </w:tc>
        <w:tc>
          <w:tcPr/>
          <w:p>
            <w:pPr>
              <w:pStyle w:val="Compact"/>
              <w:jc w:val="left"/>
            </w:pPr>
            <w:r>
              <w:t xml:space="preserve">Built: print</w:t>
            </w:r>
          </w:p>
        </w:tc>
      </w:tr>
      <w:tr>
        <w:tc>
          <w:tcPr/>
          <w:p>
            <w:pPr>
              <w:pStyle w:val="Compact"/>
              <w:jc w:val="left"/>
            </w:pPr>
            <w:r>
              <w:t xml:space="preserve">Ask AI first: questions for the evaluator (OPTIONAL)</w:t>
            </w:r>
          </w:p>
        </w:tc>
        <w:tc>
          <w:tcPr/>
          <w:p>
            <w:pPr>
              <w:pStyle w:val="Compact"/>
              <w:jc w:val="left"/>
            </w:pPr>
            <w:r>
              <w:t xml:space="preserve">~1:25 · Close,</w:t>
            </w:r>
            <w:r>
              <w:t xml:space="preserve"> </w:t>
            </w:r>
            <w:r>
              <w:t xml:space="preserve">“</w:t>
            </w:r>
            <w:r>
              <w:t xml:space="preserve">Your turn: ask AI first</w:t>
            </w:r>
            <w:r>
              <w:t xml:space="preserve">”</w:t>
            </w:r>
            <w:r>
              <w:t xml:space="preserve">, just before the questions slide</w:t>
            </w:r>
          </w:p>
        </w:tc>
        <w:tc>
          <w:tcPr/>
          <w:p>
            <w:pPr>
              <w:pStyle w:val="Compact"/>
              <w:jc w:val="left"/>
            </w:pPr>
            <w:r>
              <w:t xml:space="preserve">Pair/individual hands-on + AI</w:t>
            </w:r>
          </w:p>
        </w:tc>
        <w:tc>
          <w:tcPr/>
          <w:p>
            <w:pPr>
              <w:pStyle w:val="Compact"/>
              <w:jc w:val="left"/>
            </w:pPr>
            <w:r>
              <w:t xml:space="preserve">A device with AI access per pair; none printed</w:t>
            </w:r>
          </w:p>
        </w:tc>
        <w:tc>
          <w:tcPr/>
          <w:p>
            <w:pPr>
              <w:pStyle w:val="Compact"/>
              <w:jc w:val="left"/>
            </w:pPr>
            <w:r>
              <w:t xml:space="preserve">Participants ask an AI:</w:t>
            </w:r>
            <w:r>
              <w:t xml:space="preserve"> </w:t>
            </w:r>
            <w:r>
              <w:t xml:space="preserve">“</w:t>
            </w:r>
            <w:r>
              <w:t xml:space="preserve">I am a commissioner about to hear an evaluator present a DiD result. What are the key questions I should ask? Fit them on one slide.</w:t>
            </w:r>
            <w:r>
              <w:t xml:space="preserve">”</w:t>
            </w:r>
            <w:r>
              <w:t xml:space="preserve"> </w:t>
            </w:r>
            <w:r>
              <w:t xml:space="preserve">Three minutes, then the trainer reveals the session’s own question list and the room compares: what did the AI miss, add, or get wrong? Optional: if time is short the trainer skips straight to the list.</w:t>
            </w:r>
          </w:p>
        </w:tc>
        <w:tc>
          <w:tcPr/>
          <w:p>
            <w:pPr>
              <w:pStyle w:val="Compact"/>
              <w:jc w:val="left"/>
            </w:pPr>
            <w:r>
              <w:t xml:space="preserve">Nothing to print. Bring: AI device.</w:t>
            </w:r>
          </w:p>
        </w:tc>
        <w:tc>
          <w:tcPr/>
          <w:p>
            <w:pPr>
              <w:pStyle w:val="Compact"/>
              <w:jc w:val="left"/>
            </w:pPr>
            <w:r>
              <w:t xml:space="preserve">In slides (no build)</w:t>
            </w:r>
          </w:p>
        </w:tc>
      </w:tr>
      <w:tr>
        <w:tc>
          <w:tcPr/>
          <w:p>
            <w:pPr>
              <w:pStyle w:val="Compact"/>
              <w:jc w:val="left"/>
            </w:pPr>
            <w:r>
              <w:t xml:space="preserve">Take-away card: three questions for DiD</w:t>
            </w:r>
          </w:p>
        </w:tc>
        <w:tc>
          <w:tcPr/>
          <w:p>
            <w:pPr>
              <w:pStyle w:val="Compact"/>
              <w:jc w:val="left"/>
            </w:pPr>
            <w:r>
              <w:t xml:space="preserve">~1:28 · Close,</w:t>
            </w:r>
            <w:r>
              <w:t xml:space="preserve"> </w:t>
            </w:r>
            <w:r>
              <w:t xml:space="preserve">“</w:t>
            </w:r>
            <w:r>
              <w:t xml:space="preserve">Three questions to ask any evaluator presenting DiD</w:t>
            </w:r>
            <w:r>
              <w:t xml:space="preserve">”</w:t>
            </w:r>
          </w:p>
        </w:tc>
        <w:tc>
          <w:tcPr/>
          <w:p>
            <w:pPr>
              <w:pStyle w:val="Compact"/>
              <w:jc w:val="left"/>
            </w:pPr>
            <w:r>
              <w:t xml:space="preserve">Handout (take-away)</w:t>
            </w:r>
          </w:p>
        </w:tc>
        <w:tc>
          <w:tcPr/>
          <w:p>
            <w:pPr>
              <w:pStyle w:val="Compact"/>
              <w:jc w:val="left"/>
            </w:pPr>
            <w:r>
              <w:t xml:space="preserve">Take-away card (pack page 4), 1 per participant, cut</w:t>
            </w:r>
          </w:p>
        </w:tc>
        <w:tc>
          <w:tcPr/>
          <w:p>
            <w:pPr>
              <w:pStyle w:val="Compact"/>
              <w:jc w:val="left"/>
            </w:pPr>
            <w:r>
              <w:t xml:space="preserve">The closing slide’s three questions, six cards per page. Print only.</w:t>
            </w:r>
          </w:p>
        </w:tc>
        <w:tc>
          <w:tcPr/>
          <w:p>
            <w:pPr>
              <w:pStyle w:val="Compact"/>
              <w:jc w:val="left"/>
            </w:pPr>
            <w:r>
              <w:t xml:space="preserve">Print and cut: take-away cards, 1 per participant (40).</w:t>
            </w:r>
          </w:p>
        </w:tc>
        <w:tc>
          <w:tcPr/>
          <w:p>
            <w:pPr>
              <w:pStyle w:val="Compact"/>
              <w:jc w:val="left"/>
            </w:pPr>
            <w:r>
              <w:t xml:space="preserve">Built: print</w:t>
            </w:r>
          </w:p>
        </w:tc>
      </w:tr>
    </w:tbl>
    <w:bookmarkEnd w:id="24"/>
    <w:bookmarkStart w:id="25" w:name="oct-13-session-2-reading-rdd-results"/>
    <w:p>
      <w:pPr>
        <w:pStyle w:val="Heading2"/>
      </w:pPr>
      <w:r>
        <w:t xml:space="preserve">Oct 13, Session 2: Reading RDD Results</w:t>
      </w:r>
    </w:p>
    <w:p>
      <w:pPr>
        <w:pStyle w:val="FirstParagraph"/>
      </w:pPr>
      <w:r>
        <w:t xml:space="preserve">Revised 6 Oct: the jump-at-the-line exercise runs in groups with eight cards and an A1 number-line poster; the scorecard and AI handout moved to pack pages 9 and 10. Revised 25 Sep for the live deck (Oct13_session2_live.qmd): the trainer runs R in the browser and the room predicts each result before the Run button is pressed. Print materials are in Oct13_session2_materials.docx, generated by make_session_materials.R from the same data as the deck; each item opens with a print line (copies, cut or not) and the last page is the facilitator key. Polls are Menti placeholders for now; an in-slide poll is planned. One example all session: GreenWaste, offered neighbourhoods only (as Module 1). The Abu Dhabi DCD slot is dropped. Corrected numbers: -791 within 2 points of the cut-off; Module 1’s -1,119 (-905 with covariates). The earlier -249 came from pooling all neighbourhoods.</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Poll: predict the picture</w:t>
            </w:r>
          </w:p>
        </w:tc>
        <w:tc>
          <w:tcPr/>
          <w:p>
            <w:pPr>
              <w:pStyle w:val="Compact"/>
              <w:jc w:val="left"/>
            </w:pPr>
            <w:r>
              <w:t xml:space="preserve">~0:08 · Section 1</w:t>
            </w:r>
          </w:p>
        </w:tc>
        <w:tc>
          <w:tcPr/>
          <w:p>
            <w:pPr>
              <w:pStyle w:val="Compact"/>
              <w:jc w:val="left"/>
            </w:pPr>
            <w:r>
              <w:t xml:space="preserve">Live poll, QR on slide</w:t>
            </w:r>
          </w:p>
        </w:tc>
        <w:tc>
          <w:tcPr/>
          <w:p>
            <w:pPr>
              <w:pStyle w:val="Compact"/>
              <w:jc w:val="left"/>
            </w:pPr>
            <w:r>
              <w:t xml:space="preserve">Menti (placeholder)</w:t>
            </w:r>
          </w:p>
        </w:tc>
        <w:tc>
          <w:tcPr/>
          <w:p>
            <w:pPr>
              <w:pStyle w:val="Compact"/>
              <w:jc w:val="left"/>
            </w:pPr>
            <w:r>
              <w:t xml:space="preserve">Two predictions in one vote: which side of the chart is eligible, and does it sit above or below the other side at the line? Left-lower / Left-higher / Right-lower / Right-higher.</w:t>
            </w:r>
          </w:p>
        </w:tc>
        <w:tc>
          <w:tcPr/>
          <w:p>
            <w:pPr>
              <w:pStyle w:val="Compact"/>
              <w:jc w:val="left"/>
            </w:pPr>
            <w:r>
              <w:t xml:space="preserve">Make: Menti poll (online). Nothing to print.</w:t>
            </w:r>
          </w:p>
        </w:tc>
        <w:tc>
          <w:tcPr/>
          <w:p>
            <w:pPr>
              <w:pStyle w:val="Compact"/>
              <w:jc w:val="left"/>
            </w:pPr>
            <w:r>
              <w:t xml:space="preserve">Poll to build</w:t>
            </w:r>
          </w:p>
        </w:tc>
      </w:tr>
      <w:tr>
        <w:tc>
          <w:tcPr/>
          <w:p>
            <w:pPr>
              <w:pStyle w:val="Compact"/>
              <w:jc w:val="left"/>
            </w:pPr>
            <w:r>
              <w:t xml:space="preserve">Which businesses belong in the comparison? (switch)</w:t>
            </w:r>
          </w:p>
        </w:tc>
        <w:tc>
          <w:tcPr/>
          <w:p>
            <w:pPr>
              <w:pStyle w:val="Compact"/>
              <w:jc w:val="left"/>
            </w:pPr>
            <w:r>
              <w:t xml:space="preserve">~0:15 · Section 1</w:t>
            </w:r>
          </w:p>
        </w:tc>
        <w:tc>
          <w:tcPr/>
          <w:p>
            <w:pPr>
              <w:pStyle w:val="Compact"/>
              <w:jc w:val="left"/>
            </w:pPr>
            <w:r>
              <w:t xml:space="preserve">Whole-room prediction, live switch</w:t>
            </w:r>
          </w:p>
        </w:tc>
        <w:tc>
          <w:tcPr/>
          <w:p>
            <w:pPr>
              <w:pStyle w:val="Compact"/>
              <w:jc w:val="left"/>
            </w:pPr>
            <w:r>
              <w:t xml:space="preserve">None</w:t>
            </w:r>
          </w:p>
        </w:tc>
        <w:tc>
          <w:tcPr/>
          <w:p>
            <w:pPr>
              <w:pStyle w:val="Compact"/>
              <w:jc w:val="left"/>
            </w:pPr>
            <w:r>
              <w:t xml:space="preserve">Offered neighbourhoods only vs every neighbourhood: the jump shrinks and take-up halves. The room explains why. No build.</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By hand: the jump at the line</w:t>
            </w:r>
          </w:p>
        </w:tc>
        <w:tc>
          <w:tcPr/>
          <w:p>
            <w:pPr>
              <w:pStyle w:val="Compact"/>
              <w:jc w:val="left"/>
            </w:pPr>
            <w:r>
              <w:t xml:space="preserve">~0:25 · Section 2</w:t>
            </w:r>
          </w:p>
        </w:tc>
        <w:tc>
          <w:tcPr/>
          <w:p>
            <w:pPr>
              <w:pStyle w:val="Compact"/>
              <w:jc w:val="left"/>
            </w:pPr>
            <w:r>
              <w:t xml:space="preserve">Group arithmetic, then a wall number line</w:t>
            </w:r>
          </w:p>
        </w:tc>
        <w:tc>
          <w:tcPr/>
          <w:p>
            <w:pPr>
              <w:pStyle w:val="Compact"/>
              <w:jc w:val="left"/>
            </w:pPr>
            <w:r>
              <w:t xml:space="preserve">Eight different cards A-H (pack pages 1-8), 1 per group; the number line on the wall; a sticky note per group</w:t>
            </w:r>
          </w:p>
        </w:tc>
        <w:tc>
          <w:tcPr/>
          <w:p>
            <w:pPr>
              <w:pStyle w:val="Compact"/>
              <w:jc w:val="left"/>
            </w:pPr>
            <w:r>
              <w:t xml:space="preserve">Revised 6 Oct: groups instead of pairs, and eight cards instead of four, so every group has a different card (no duplicates). Each card has six real businesses a side within one point of 58 (costs rounded to 10 AED). Each group computes its jump, writes it and its card letter on a sticky note and puts it on the wall number line, an A1 poster (Oct13_session2_board_A1.pdf: -2,000 to +500 AED, the 1,000 AED rule in red). The jumps run from about -1,740 to +15 (card H goes the wrong way). The room explains the spread; the trainer presses Run (the regression on 773 businesses), then draws the estimate (-791) as a star and its interval (-1,084 to -498) as a line below the poster’s number line. How many notes fall inside the interval? Setup is in the facilitator key.</w:t>
            </w:r>
          </w:p>
        </w:tc>
        <w:tc>
          <w:tcPr/>
          <w:p>
            <w:pPr>
              <w:pStyle w:val="Compact"/>
              <w:jc w:val="left"/>
            </w:pPr>
            <w:r>
              <w:t xml:space="preserve">Print: pack pages 1-8, one card per group (each of the eight cards once). Print at A1: Oct13_session2_board_A1.pdf, the number line (1 copy; preview at the end of the pack). Bring: 8 sticky notes and 8 markers, masking tape, and a marker to draw the regression.</w:t>
            </w:r>
          </w:p>
        </w:tc>
        <w:tc>
          <w:tcPr/>
          <w:p>
            <w:pPr>
              <w:pStyle w:val="Compact"/>
              <w:jc w:val="left"/>
            </w:pPr>
            <w:r>
              <w:t xml:space="preserve">Built: print and cut, including the A1 board</w:t>
            </w:r>
          </w:p>
        </w:tc>
      </w:tr>
      <w:tr>
        <w:tc>
          <w:tcPr/>
          <w:p>
            <w:pPr>
              <w:pStyle w:val="Compact"/>
              <w:jc w:val="left"/>
            </w:pPr>
            <w:r>
              <w:t xml:space="preserve">Which row is the effect?</w:t>
            </w:r>
          </w:p>
        </w:tc>
        <w:tc>
          <w:tcPr/>
          <w:p>
            <w:pPr>
              <w:pStyle w:val="Compact"/>
              <w:jc w:val="left"/>
            </w:pPr>
            <w:r>
              <w:t xml:space="preserve">~0:32 ·</w:t>
            </w:r>
            <w:r>
              <w:t xml:space="preserve"> </w:t>
            </w:r>
            <w:r>
              <w:t xml:space="preserve">“</w:t>
            </w:r>
            <w:r>
              <w:t xml:space="preserve">Running the regression</w:t>
            </w:r>
            <w:r>
              <w:t xml:space="preserve">”</w:t>
            </w:r>
          </w:p>
        </w:tc>
        <w:tc>
          <w:tcPr/>
          <w:p>
            <w:pPr>
              <w:pStyle w:val="Compact"/>
              <w:jc w:val="left"/>
            </w:pPr>
            <w:r>
              <w:t xml:space="preserve">Vote (hands)</w:t>
            </w:r>
          </w:p>
        </w:tc>
        <w:tc>
          <w:tcPr/>
          <w:p>
            <w:pPr>
              <w:pStyle w:val="Compact"/>
              <w:jc w:val="left"/>
            </w:pPr>
            <w:r>
              <w:t xml:space="preserve">None</w:t>
            </w:r>
          </w:p>
        </w:tc>
        <w:tc>
          <w:tcPr/>
          <w:p>
            <w:pPr>
              <w:pStyle w:val="Compact"/>
              <w:jc w:val="left"/>
            </w:pPr>
            <w:r>
              <w:t xml:space="preserve">Four rows; the trap is the slope along the line. No build.</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Four checks scorecard</w:t>
            </w:r>
          </w:p>
        </w:tc>
        <w:tc>
          <w:tcPr/>
          <w:p>
            <w:pPr>
              <w:pStyle w:val="Compact"/>
              <w:jc w:val="left"/>
            </w:pPr>
            <w:r>
              <w:t xml:space="preserve">~0:40–1:05 · Section 3</w:t>
            </w:r>
          </w:p>
        </w:tc>
        <w:tc>
          <w:tcPr/>
          <w:p>
            <w:pPr>
              <w:pStyle w:val="Compact"/>
              <w:jc w:val="left"/>
            </w:pPr>
            <w:r>
              <w:t xml:space="preserve">Group record sheet</w:t>
            </w:r>
          </w:p>
        </w:tc>
        <w:tc>
          <w:tcPr/>
          <w:p>
            <w:pPr>
              <w:pStyle w:val="Compact"/>
              <w:jc w:val="left"/>
            </w:pPr>
            <w:r>
              <w:t xml:space="preserve">Scorecard (pack page 9), 1 per group</w:t>
            </w:r>
          </w:p>
        </w:tc>
        <w:tc>
          <w:tcPr/>
          <w:p>
            <w:pPr>
              <w:pStyle w:val="Compact"/>
              <w:jc w:val="left"/>
            </w:pPr>
            <w:r>
              <w:t xml:space="preserve">As the trainer runs each check live (sample, window, placebo cut-offs, density, balance, who it applies to), groups mark pass / fail / unclear and finish with a verdict and one question. The balance check fails (manager age). Print only.</w:t>
            </w:r>
          </w:p>
        </w:tc>
        <w:tc>
          <w:tcPr/>
          <w:p>
            <w:pPr>
              <w:pStyle w:val="Compact"/>
              <w:jc w:val="left"/>
            </w:pPr>
            <w:r>
              <w:t xml:space="preserve">Print: scorecard (pack page 9), 1 per group (8).</w:t>
            </w:r>
          </w:p>
        </w:tc>
        <w:tc>
          <w:tcPr/>
          <w:p>
            <w:pPr>
              <w:pStyle w:val="Compact"/>
              <w:jc w:val="left"/>
            </w:pPr>
            <w:r>
              <w:t xml:space="preserve">Built: print</w:t>
            </w:r>
          </w:p>
        </w:tc>
      </w:tr>
      <w:tr>
        <w:tc>
          <w:tcPr/>
          <w:p>
            <w:pPr>
              <w:pStyle w:val="Compact"/>
              <w:jc w:val="left"/>
            </w:pPr>
            <w:r>
              <w:t xml:space="preserve">AI Snapshot: who does this apply to?</w:t>
            </w:r>
          </w:p>
        </w:tc>
        <w:tc>
          <w:tcPr/>
          <w:p>
            <w:pPr>
              <w:pStyle w:val="Compact"/>
              <w:jc w:val="left"/>
            </w:pPr>
            <w:r>
              <w:t xml:space="preserve">~1:10 · Section 4</w:t>
            </w:r>
          </w:p>
        </w:tc>
        <w:tc>
          <w:tcPr/>
          <w:p>
            <w:pPr>
              <w:pStyle w:val="Compact"/>
              <w:jc w:val="left"/>
            </w:pPr>
            <w:r>
              <w:t xml:space="preserve">Group hands-on + AI</w:t>
            </w:r>
          </w:p>
        </w:tc>
        <w:tc>
          <w:tcPr/>
          <w:p>
            <w:pPr>
              <w:pStyle w:val="Compact"/>
              <w:jc w:val="left"/>
            </w:pPr>
            <w:r>
              <w:t xml:space="preserve">Handout (pack page 10), 1 per group; AI device</w:t>
            </w:r>
          </w:p>
        </w:tc>
        <w:tc>
          <w:tcPr/>
          <w:p>
            <w:pPr>
              <w:pStyle w:val="Compact"/>
              <w:jc w:val="left"/>
            </w:pPr>
            <w:r>
              <w:t xml:space="preserve">Groups mark up the flawed answer (three versions of the same generalisation error, and no mention of the manager-age jump), then run the better prompt printed on the handout.</w:t>
            </w:r>
          </w:p>
        </w:tc>
        <w:tc>
          <w:tcPr/>
          <w:p>
            <w:pPr>
              <w:pStyle w:val="Compact"/>
              <w:jc w:val="left"/>
            </w:pPr>
            <w:r>
              <w:t xml:space="preserve">Print: AI handout (pack page 10), 1 per group (8). Bring: one device with an AI tool per group.</w:t>
            </w:r>
          </w:p>
        </w:tc>
        <w:tc>
          <w:tcPr/>
          <w:p>
            <w:pPr>
              <w:pStyle w:val="Compact"/>
              <w:jc w:val="left"/>
            </w:pPr>
            <w:r>
              <w:t xml:space="preserve">Built: print</w:t>
            </w:r>
          </w:p>
        </w:tc>
      </w:tr>
      <w:tr>
        <w:tc>
          <w:tcPr/>
          <w:p>
            <w:pPr>
              <w:pStyle w:val="Compact"/>
              <w:jc w:val="left"/>
            </w:pPr>
            <w:r>
              <w:t xml:space="preserve">Ask AI first (optional)</w:t>
            </w:r>
          </w:p>
        </w:tc>
        <w:tc>
          <w:tcPr/>
          <w:p>
            <w:pPr>
              <w:pStyle w:val="Compact"/>
              <w:jc w:val="left"/>
            </w:pPr>
            <w:r>
              <w:t xml:space="preserve">~1:20 · Close</w:t>
            </w:r>
          </w:p>
        </w:tc>
        <w:tc>
          <w:tcPr/>
          <w:p>
            <w:pPr>
              <w:pStyle w:val="Compact"/>
              <w:jc w:val="left"/>
            </w:pPr>
            <w:r>
              <w:t xml:space="preserve">Pair + AI</w:t>
            </w:r>
          </w:p>
        </w:tc>
        <w:tc>
          <w:tcPr/>
          <w:p>
            <w:pPr>
              <w:pStyle w:val="Compact"/>
              <w:jc w:val="left"/>
            </w:pPr>
            <w:r>
              <w:t xml:space="preserve">AI device</w:t>
            </w:r>
          </w:p>
        </w:tc>
        <w:tc>
          <w:tcPr/>
          <w:p>
            <w:pPr>
              <w:pStyle w:val="Compact"/>
              <w:jc w:val="left"/>
            </w:pPr>
            <w:r>
              <w:t xml:space="preserve">Compare the AI’s questions with the five on the slide. No build.</w:t>
            </w:r>
          </w:p>
        </w:tc>
        <w:tc>
          <w:tcPr/>
          <w:p>
            <w:pPr>
              <w:pStyle w:val="Compact"/>
              <w:jc w:val="left"/>
            </w:pPr>
            <w:r>
              <w:t xml:space="preserve">Nothing to print. Bring: AI device.</w:t>
            </w:r>
          </w:p>
        </w:tc>
        <w:tc>
          <w:tcPr/>
          <w:p>
            <w:pPr>
              <w:pStyle w:val="Compact"/>
              <w:jc w:val="left"/>
            </w:pPr>
            <w:r>
              <w:t xml:space="preserve">In slides</w:t>
            </w:r>
          </w:p>
        </w:tc>
      </w:tr>
      <w:tr>
        <w:tc>
          <w:tcPr/>
          <w:p>
            <w:pPr>
              <w:pStyle w:val="Compact"/>
              <w:jc w:val="left"/>
            </w:pPr>
            <w:r>
              <w:t xml:space="preserve">Take-away card</w:t>
            </w:r>
          </w:p>
        </w:tc>
        <w:tc>
          <w:tcPr/>
          <w:p>
            <w:pPr>
              <w:pStyle w:val="Compact"/>
              <w:jc w:val="left"/>
            </w:pPr>
            <w:r>
              <w:t xml:space="preserve">~1:25 · Close</w:t>
            </w:r>
          </w:p>
        </w:tc>
        <w:tc>
          <w:tcPr/>
          <w:p>
            <w:pPr>
              <w:pStyle w:val="Compact"/>
              <w:jc w:val="left"/>
            </w:pPr>
            <w:r>
              <w:t xml:space="preserve">Handout</w:t>
            </w:r>
          </w:p>
        </w:tc>
        <w:tc>
          <w:tcPr/>
          <w:p>
            <w:pPr>
              <w:pStyle w:val="Compact"/>
              <w:jc w:val="left"/>
            </w:pPr>
            <w:r>
              <w:t xml:space="preserve">Pocket cards, 1 per participant</w:t>
            </w:r>
          </w:p>
        </w:tc>
        <w:tc>
          <w:tcPr/>
          <w:p>
            <w:pPr>
              <w:pStyle w:val="Compact"/>
              <w:jc w:val="left"/>
            </w:pPr>
            <w:r>
              <w:t xml:space="preserve">Five questions for an RDD result.</w:t>
            </w:r>
          </w:p>
        </w:tc>
        <w:tc>
          <w:tcPr/>
          <w:p>
            <w:pPr>
              <w:pStyle w:val="Compact"/>
              <w:jc w:val="left"/>
            </w:pPr>
            <w:r>
              <w:t xml:space="preserve">Print and cut: take-away cards, 1 per participant (40).</w:t>
            </w:r>
          </w:p>
        </w:tc>
        <w:tc>
          <w:tcPr/>
          <w:p>
            <w:pPr>
              <w:pStyle w:val="Compact"/>
              <w:jc w:val="left"/>
            </w:pPr>
            <w:r>
              <w:t xml:space="preserve">Built: print and cut</w:t>
            </w:r>
          </w:p>
        </w:tc>
      </w:tr>
    </w:tbl>
    <w:bookmarkEnd w:id="25"/>
    <w:bookmarkStart w:id="26" w:name="X8e3c855b348ce7d5b58578017f98ab759905969"/>
    <w:p>
      <w:pPr>
        <w:pStyle w:val="Heading2"/>
      </w:pPr>
      <w:r>
        <w:t xml:space="preserve">Oct 13, Session 3: Reading Matching Results (Two Case Studies)</w:t>
      </w:r>
    </w:p>
    <w:p>
      <w:pPr>
        <w:pStyle w:val="FirstParagraph"/>
      </w:pPr>
      <w:r>
        <w:t xml:space="preserve">Revised 6 Oct: find the twins is a group exercise with profile cards and an optional walking version; later pack pages moved up by one. Revised 25 Sep: the traffic-camera case replaces the dropped Abu Dhabi DCD case as Case 2. Print materials are in Oct13_session3_materials.docx, generated by make_session_materials.R from the same data as the deck; each item opens with a print line (copies, cut or not) and the last page is the facilitator key. Participant copies, without the key, are on the course website.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Opening poll:</w:t>
            </w:r>
            <w:r>
              <w:t xml:space="preserve"> </w:t>
            </w:r>
            <w:r>
              <w:t xml:space="preserve">“</w:t>
            </w:r>
            <w:r>
              <w:t xml:space="preserve">Would that be fair?</w:t>
            </w:r>
            <w:r>
              <w:t xml:space="preserve">”</w:t>
            </w:r>
            <w:r>
              <w:t xml:space="preserve"> </w:t>
            </w:r>
            <w:r>
              <w:t xml:space="preserve">/ the naive gap</w:t>
            </w:r>
          </w:p>
        </w:tc>
        <w:tc>
          <w:tcPr/>
          <w:p>
            <w:pPr>
              <w:pStyle w:val="Compact"/>
              <w:jc w:val="left"/>
            </w:pPr>
            <w:r>
              <w:t xml:space="preserve">~0:08 · Section 1,</w:t>
            </w:r>
            <w:r>
              <w:t xml:space="preserve"> </w:t>
            </w:r>
            <w:r>
              <w:t xml:space="preserve">“</w:t>
            </w:r>
            <w:r>
              <w:t xml:space="preserve">Would that be fair?</w:t>
            </w:r>
            <w:r>
              <w:t xml:space="preserve">”</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A question before the reveal about the enrolled-vs-not gap and whether building a comparison group yourself is fair:</w:t>
            </w:r>
            <w:r>
              <w:t xml:space="preserve"> </w:t>
            </w:r>
            <w:r>
              <w:t xml:space="preserve">“</w:t>
            </w:r>
            <w:r>
              <w:t xml:space="preserve">Enrolled businesses spend far less than those that did not. Did the programme cause that whole gap?</w:t>
            </w:r>
            <w:r>
              <w:t xml:space="preserve">”</w:t>
            </w:r>
            <w:r>
              <w:t xml:space="preserve"> </w:t>
            </w:r>
            <w:r>
              <w:t xml:space="preserve">Record the guess, revisit after the selection point. PwC: optional single-MC Menti (Yes / No / Can’t tell). Hands are the fallback.</w:t>
            </w:r>
          </w:p>
        </w:tc>
        <w:tc>
          <w:tcPr/>
          <w:p>
            <w:pPr>
              <w:pStyle w:val="Compact"/>
              <w:jc w:val="left"/>
            </w:pPr>
            <w:r>
              <w:t xml:space="preserve">Make: Menti poll (online). Nothing to print.</w:t>
            </w:r>
          </w:p>
        </w:tc>
        <w:tc>
          <w:tcPr/>
          <w:p>
            <w:pPr>
              <w:pStyle w:val="Compact"/>
              <w:jc w:val="left"/>
            </w:pPr>
            <w:r>
              <w:t xml:space="preserve">Menti poll to build</w:t>
            </w:r>
          </w:p>
        </w:tc>
      </w:tr>
      <w:tr>
        <w:tc>
          <w:tcPr/>
          <w:p>
            <w:pPr>
              <w:pStyle w:val="Compact"/>
              <w:jc w:val="left"/>
            </w:pPr>
            <w:r>
              <w:t xml:space="preserve">“</w:t>
            </w:r>
            <w:r>
              <w:t xml:space="preserve">Find the twins</w:t>
            </w:r>
            <w:r>
              <w:t xml:space="preserve">”</w:t>
            </w:r>
            <w:r>
              <w:t xml:space="preserve">: matching by hand</w:t>
            </w:r>
          </w:p>
        </w:tc>
        <w:tc>
          <w:tcPr/>
          <w:p>
            <w:pPr>
              <w:pStyle w:val="Compact"/>
              <w:jc w:val="left"/>
            </w:pPr>
            <w:r>
              <w:t xml:space="preserve">~0:18 · Section 2,</w:t>
            </w:r>
            <w:r>
              <w:t xml:space="preserve"> </w:t>
            </w:r>
            <w:r>
              <w:t xml:space="preserve">“</w:t>
            </w:r>
            <w:r>
              <w:t xml:space="preserve">Your turn: find the twins</w:t>
            </w:r>
            <w:r>
              <w:t xml:space="preserve">”</w:t>
            </w:r>
          </w:p>
        </w:tc>
        <w:tc>
          <w:tcPr/>
          <w:p>
            <w:pPr>
              <w:pStyle w:val="Compact"/>
              <w:jc w:val="left"/>
            </w:pPr>
            <w:r>
              <w:t xml:space="preserve">Group hands-on at the table (sheet and/or cards); walking version as an alternative</w:t>
            </w:r>
          </w:p>
        </w:tc>
        <w:tc>
          <w:tcPr/>
          <w:p>
            <w:pPr>
              <w:pStyle w:val="Compact"/>
              <w:jc w:val="left"/>
            </w:pPr>
            <w:r>
              <w:t xml:space="preserve">Twins sheet (pack page 1), 1 per group; profile cards (pack page 2), 1 set of 7 per group</w:t>
            </w:r>
          </w:p>
        </w:tc>
        <w:tc>
          <w:tcPr/>
          <w:p>
            <w:pPr>
              <w:pStyle w:val="Compact"/>
              <w:jc w:val="left"/>
            </w:pPr>
            <w:r>
              <w:t xml:space="preserve">Revised 6 Oct: one answer per group instead of individual work. Groups pair each of 3 enrolled businesses with the most similar of 4 not-enrolled businesses (on manager age and size, not cost), then average the cost gap across the pairs; one candidate is nobody’s twin. Each group also gets the seven businesses as large profile cards, so the trainer can decide on the day: the sheet, the cards on the table, or both. Walking alternative: one volunteer from each of seven groups holds a card (the eighth group checks the matches); A, B and C walk to their twin and their groups explain the match; business 4 is left alone, which shows what</w:t>
            </w:r>
            <w:r>
              <w:t xml:space="preserve"> </w:t>
            </w:r>
            <w:r>
              <w:t xml:space="preserve">“</w:t>
            </w:r>
            <w:r>
              <w:t xml:space="preserve">set aside</w:t>
            </w:r>
            <w:r>
              <w:t xml:space="preserve">”</w:t>
            </w:r>
            <w:r>
              <w:t xml:space="preserve"> </w:t>
            </w:r>
            <w:r>
              <w:t xml:space="preserve">means. The seven businesses are invented and marked as such.</w:t>
            </w:r>
          </w:p>
        </w:tc>
        <w:tc>
          <w:tcPr/>
          <w:p>
            <w:pPr>
              <w:pStyle w:val="Compact"/>
              <w:jc w:val="left"/>
            </w:pPr>
            <w:r>
              <w:t xml:space="preserve">Print: twins sheet (pack page 1), 1 per group (8). Print and cut: profile cards (pack page 2), 1 set of 7 per group (8 sets); one set doubles as the walking version.</w:t>
            </w:r>
          </w:p>
        </w:tc>
        <w:tc>
          <w:tcPr/>
          <w:p>
            <w:pPr>
              <w:pStyle w:val="Compact"/>
              <w:jc w:val="left"/>
            </w:pPr>
            <w:r>
              <w:t xml:space="preserve">Built: print and cut</w:t>
            </w:r>
          </w:p>
        </w:tc>
      </w:tr>
      <w:tr>
        <w:tc>
          <w:tcPr/>
          <w:p>
            <w:pPr>
              <w:pStyle w:val="Compact"/>
              <w:jc w:val="left"/>
            </w:pPr>
            <w:r>
              <w:t xml:space="preserve">AI Snapshot: main group exercise</w:t>
            </w:r>
          </w:p>
        </w:tc>
        <w:tc>
          <w:tcPr/>
          <w:p>
            <w:pPr>
              <w:pStyle w:val="Compact"/>
              <w:jc w:val="left"/>
            </w:pPr>
            <w:r>
              <w:t xml:space="preserve">~1:00–1:14 · Section 6</w:t>
            </w:r>
          </w:p>
        </w:tc>
        <w:tc>
          <w:tcPr/>
          <w:p>
            <w:pPr>
              <w:pStyle w:val="Compact"/>
              <w:jc w:val="left"/>
            </w:pPr>
            <w:r>
              <w:t xml:space="preserve">Group work (pairs / tables)</w:t>
            </w:r>
          </w:p>
        </w:tc>
        <w:tc>
          <w:tcPr/>
          <w:p>
            <w:pPr>
              <w:pStyle w:val="Compact"/>
              <w:jc w:val="left"/>
            </w:pPr>
            <w:r>
              <w:t xml:space="preserve">AI handout (pack page 4), 1 per group; a working AI tool per table</w:t>
            </w:r>
          </w:p>
        </w:tc>
        <w:tc>
          <w:tcPr/>
          <w:p>
            <w:pPr>
              <w:pStyle w:val="Compact"/>
              <w:jc w:val="left"/>
            </w:pPr>
            <w:r>
              <w:t xml:space="preserve">(1) Mark up the flawed AI summary of the two studies: Case 1 is reported accurately; the Case 2 claims</w:t>
            </w:r>
            <w:r>
              <w:t xml:space="preserve"> </w:t>
            </w:r>
            <w:r>
              <w:t xml:space="preserve">“</w:t>
            </w:r>
            <w:r>
              <w:t xml:space="preserve">similarly strong, every segment matched</w:t>
            </w:r>
            <w:r>
              <w:t xml:space="preserve">”</w:t>
            </w:r>
            <w:r>
              <w:t xml:space="preserve">,</w:t>
            </w:r>
            <w:r>
              <w:t xml:space="preserve"> </w:t>
            </w:r>
            <w:r>
              <w:t xml:space="preserve">“</w:t>
            </w:r>
            <w:r>
              <w:t xml:space="preserve">comfortably exceeding the 2.0 threshold</w:t>
            </w:r>
            <w:r>
              <w:t xml:space="preserve">”</w:t>
            </w:r>
            <w:r>
              <w:t xml:space="preserve"> </w:t>
            </w:r>
            <w:r>
              <w:t xml:space="preserve">and</w:t>
            </w:r>
            <w:r>
              <w:t xml:space="preserve"> </w:t>
            </w:r>
            <w:r>
              <w:t xml:space="preserve">“</w:t>
            </w:r>
            <w:r>
              <w:t xml:space="preserve">so this programme should be scaled</w:t>
            </w:r>
            <w:r>
              <w:t xml:space="preserve">”</w:t>
            </w:r>
            <w:r>
              <w:t xml:space="preserve"> </w:t>
            </w:r>
            <w:r>
              <w:t xml:space="preserve">are false assurances. (2) Run the better prompt from the handout, compare, then paste the second answer into a fresh chat and ask it to check for overstatement. Print only.</w:t>
            </w:r>
          </w:p>
        </w:tc>
        <w:tc>
          <w:tcPr/>
          <w:p>
            <w:pPr>
              <w:pStyle w:val="Compact"/>
              <w:jc w:val="left"/>
            </w:pPr>
            <w:r>
              <w:t xml:space="preserve">Print: AI handout (pack page 4), 1 per group (8). Bring: one device with an AI tool per group.</w:t>
            </w:r>
          </w:p>
        </w:tc>
        <w:tc>
          <w:tcPr/>
          <w:p>
            <w:pPr>
              <w:pStyle w:val="Compact"/>
              <w:jc w:val="left"/>
            </w:pPr>
            <w:r>
              <w:t xml:space="preserve">Built: print</w:t>
            </w:r>
          </w:p>
        </w:tc>
      </w:tr>
      <w:tr>
        <w:tc>
          <w:tcPr/>
          <w:p>
            <w:pPr>
              <w:pStyle w:val="Compact"/>
              <w:jc w:val="left"/>
            </w:pPr>
            <w:r>
              <w:t xml:space="preserve">Two case studies: which would you trust?</w:t>
            </w:r>
          </w:p>
        </w:tc>
        <w:tc>
          <w:tcPr/>
          <w:p>
            <w:pPr>
              <w:pStyle w:val="Compact"/>
              <w:jc w:val="left"/>
            </w:pPr>
            <w:r>
              <w:t xml:space="preserve">~1:20–1:30 · Section 5,</w:t>
            </w:r>
            <w:r>
              <w:t xml:space="preserve"> </w:t>
            </w:r>
            <w:r>
              <w:t xml:space="preserve">“</w:t>
            </w:r>
            <w:r>
              <w:t xml:space="preserve">Which case would you trust?</w:t>
            </w:r>
            <w:r>
              <w:t xml:space="preserve">”</w:t>
            </w:r>
          </w:p>
        </w:tc>
        <w:tc>
          <w:tcPr/>
          <w:p>
            <w:pPr>
              <w:pStyle w:val="Compact"/>
              <w:jc w:val="left"/>
            </w:pPr>
            <w:r>
              <w:t xml:space="preserve">Group work + verdict round</w:t>
            </w:r>
          </w:p>
        </w:tc>
        <w:tc>
          <w:tcPr/>
          <w:p>
            <w:pPr>
              <w:pStyle w:val="Compact"/>
              <w:jc w:val="left"/>
            </w:pPr>
            <w:r>
              <w:t xml:space="preserve">Two-case sheet (pack page 3), 1 per group</w:t>
            </w:r>
          </w:p>
        </w:tc>
        <w:tc>
          <w:tcPr/>
          <w:p>
            <w:pPr>
              <w:pStyle w:val="Compact"/>
              <w:jc w:val="left"/>
            </w:pPr>
            <w:r>
              <w:t xml:space="preserve">Groups compare GreenWaste (Case 1) with the traffic cameras (Case 2) on the side-by-side table from the deck, answer the slide’s three questions, and give a verdict on each case (act / act with conditions / send back). Print only.</w:t>
            </w:r>
          </w:p>
        </w:tc>
        <w:tc>
          <w:tcPr/>
          <w:p>
            <w:pPr>
              <w:pStyle w:val="Compact"/>
              <w:jc w:val="left"/>
            </w:pPr>
            <w:r>
              <w:t xml:space="preserve">Print: two-case sheet (pack page 3), 1 per group (8).</w:t>
            </w:r>
          </w:p>
        </w:tc>
        <w:tc>
          <w:tcPr/>
          <w:p>
            <w:pPr>
              <w:pStyle w:val="Compact"/>
              <w:jc w:val="left"/>
            </w:pPr>
            <w:r>
              <w:t xml:space="preserve">Built: print</w:t>
            </w:r>
          </w:p>
        </w:tc>
      </w:tr>
      <w:tr>
        <w:tc>
          <w:tcPr/>
          <w:p>
            <w:pPr>
              <w:pStyle w:val="Compact"/>
              <w:jc w:val="left"/>
            </w:pPr>
            <w:r>
              <w:t xml:space="preserve">Take-away card: five questions for matching</w:t>
            </w:r>
          </w:p>
        </w:tc>
        <w:tc>
          <w:tcPr/>
          <w:p>
            <w:pPr>
              <w:pStyle w:val="Compact"/>
              <w:jc w:val="left"/>
            </w:pPr>
            <w:r>
              <w:t xml:space="preserve">~1:52 · Close,</w:t>
            </w:r>
            <w:r>
              <w:t xml:space="preserve"> </w:t>
            </w:r>
            <w:r>
              <w:t xml:space="preserve">“</w:t>
            </w:r>
            <w:r>
              <w:t xml:space="preserve">Five questions to ask any evaluator presenting matching</w:t>
            </w:r>
            <w:r>
              <w:t xml:space="preserve">”</w:t>
            </w:r>
          </w:p>
        </w:tc>
        <w:tc>
          <w:tcPr/>
          <w:p>
            <w:pPr>
              <w:pStyle w:val="Compact"/>
              <w:jc w:val="left"/>
            </w:pPr>
            <w:r>
              <w:t xml:space="preserve">Handout (take-away)</w:t>
            </w:r>
          </w:p>
        </w:tc>
        <w:tc>
          <w:tcPr/>
          <w:p>
            <w:pPr>
              <w:pStyle w:val="Compact"/>
              <w:jc w:val="left"/>
            </w:pPr>
            <w:r>
              <w:t xml:space="preserve">Take-away card (pack page 6), 1 per participant, cut</w:t>
            </w:r>
          </w:p>
        </w:tc>
        <w:tc>
          <w:tcPr/>
          <w:p>
            <w:pPr>
              <w:pStyle w:val="Compact"/>
              <w:jc w:val="left"/>
            </w:pPr>
            <w:r>
              <w:t xml:space="preserve">The closing slide’s five questions, six cards per page. Print only.</w:t>
            </w:r>
          </w:p>
        </w:tc>
        <w:tc>
          <w:tcPr/>
          <w:p>
            <w:pPr>
              <w:pStyle w:val="Compact"/>
              <w:jc w:val="left"/>
            </w:pPr>
            <w:r>
              <w:t xml:space="preserve">Print and cut: take-away cards, 1 per participant (40).</w:t>
            </w:r>
          </w:p>
        </w:tc>
        <w:tc>
          <w:tcPr/>
          <w:p>
            <w:pPr>
              <w:pStyle w:val="Compact"/>
              <w:jc w:val="left"/>
            </w:pPr>
            <w:r>
              <w:t xml:space="preserve">Built: print</w:t>
            </w:r>
          </w:p>
        </w:tc>
      </w:tr>
      <w:tr>
        <w:tc>
          <w:tcPr/>
          <w:p>
            <w:pPr>
              <w:pStyle w:val="Compact"/>
              <w:jc w:val="left"/>
            </w:pPr>
            <w:r>
              <w:t xml:space="preserve">Ask AI first: questions for the evaluator (OPTIONAL)</w:t>
            </w:r>
          </w:p>
        </w:tc>
        <w:tc>
          <w:tcPr/>
          <w:p>
            <w:pPr>
              <w:pStyle w:val="Compact"/>
              <w:jc w:val="left"/>
            </w:pPr>
            <w:r>
              <w:t xml:space="preserve">~1:50 · Close,</w:t>
            </w:r>
            <w:r>
              <w:t xml:space="preserve"> </w:t>
            </w:r>
            <w:r>
              <w:t xml:space="preserve">“</w:t>
            </w:r>
            <w:r>
              <w:t xml:space="preserve">Your turn: ask AI first</w:t>
            </w:r>
            <w:r>
              <w:t xml:space="preserve">”</w:t>
            </w:r>
            <w:r>
              <w:t xml:space="preserve">, just before the questions slide</w:t>
            </w:r>
          </w:p>
        </w:tc>
        <w:tc>
          <w:tcPr/>
          <w:p>
            <w:pPr>
              <w:pStyle w:val="Compact"/>
              <w:jc w:val="left"/>
            </w:pPr>
            <w:r>
              <w:t xml:space="preserve">Pair/individual hands-on + AI</w:t>
            </w:r>
          </w:p>
        </w:tc>
        <w:tc>
          <w:tcPr/>
          <w:p>
            <w:pPr>
              <w:pStyle w:val="Compact"/>
              <w:jc w:val="left"/>
            </w:pPr>
            <w:r>
              <w:t xml:space="preserve">A device with AI access per pair; none printed</w:t>
            </w:r>
          </w:p>
        </w:tc>
        <w:tc>
          <w:tcPr/>
          <w:p>
            <w:pPr>
              <w:pStyle w:val="Compact"/>
              <w:jc w:val="left"/>
            </w:pPr>
            <w:r>
              <w:t xml:space="preserve">Participants ask an AI:</w:t>
            </w:r>
            <w:r>
              <w:t xml:space="preserve"> </w:t>
            </w:r>
            <w:r>
              <w:t xml:space="preserve">“</w:t>
            </w:r>
            <w:r>
              <w:t xml:space="preserve">I am a commissioner about to hear an evaluator present a matching result. What are the key questions I should ask? Fit them on one slide.</w:t>
            </w:r>
            <w:r>
              <w:t xml:space="preserve">”</w:t>
            </w:r>
            <w:r>
              <w:t xml:space="preserve"> </w:t>
            </w:r>
            <w:r>
              <w:t xml:space="preserve">Three minutes, then the trainer reveals the session’s own question list and the room compares: what did the AI miss, add, or get wrong? Optional: if time is short the trainer skips straight to the list.</w:t>
            </w:r>
          </w:p>
        </w:tc>
        <w:tc>
          <w:tcPr/>
          <w:p>
            <w:pPr>
              <w:pStyle w:val="Compact"/>
              <w:jc w:val="left"/>
            </w:pPr>
            <w:r>
              <w:t xml:space="preserve">Nothing to print. Bring: AI device.</w:t>
            </w:r>
          </w:p>
        </w:tc>
        <w:tc>
          <w:tcPr/>
          <w:p>
            <w:pPr>
              <w:pStyle w:val="Compact"/>
              <w:jc w:val="left"/>
            </w:pPr>
            <w:r>
              <w:t xml:space="preserve">In slides (no build)</w:t>
            </w:r>
          </w:p>
        </w:tc>
      </w:tr>
    </w:tbl>
    <w:bookmarkEnd w:id="26"/>
    <w:bookmarkStart w:id="27" w:name="X3f9be9a3de781f0d66816659227bfeb2bcd3a19"/>
    <w:p>
      <w:pPr>
        <w:pStyle w:val="Heading2"/>
      </w:pPr>
      <w:r>
        <w:t xml:space="preserve">Oct 14, Session 1: Was It Worth It? (Cost Analysis)</w:t>
      </w:r>
    </w:p>
    <w:p>
      <w:pPr>
        <w:pStyle w:val="FirstParagraph"/>
      </w:pPr>
      <w:r>
        <w:t xml:space="preserve">Revised 6 Oct: the stress test now uses an A1 ratio-wall poster (prediction, then the real ratio). Revised 25 Sep for the live deck (Oct14_session1_live.qmd): the trainer runs R in the browser and the room predicts each result before the Run button is pressed. Print materials are in Oct14_session1_materials.docx, generated by make_session_materials.R from the same data as the deck; each item opens with a print line (copies, cut or not) and the last page is the facilitator key. Polls are Menti placeholders for now; an in-slide poll is planned. One example all session: the GreenWaste cost-benefit model. The Abu Dhabi case slot is dropped and replaced by the stress-test exercise.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Approval poll:</w:t>
            </w:r>
            <w:r>
              <w:t xml:space="preserve"> </w:t>
            </w:r>
            <w:r>
              <w:t xml:space="preserve">“</w:t>
            </w:r>
            <w:r>
              <w:t xml:space="preserve">On a ratio of 1.87, what would you do?</w:t>
            </w:r>
            <w:r>
              <w:t xml:space="preserve">”</w:t>
            </w:r>
          </w:p>
        </w:tc>
        <w:tc>
          <w:tcPr/>
          <w:p>
            <w:pPr>
              <w:pStyle w:val="Compact"/>
              <w:jc w:val="left"/>
            </w:pPr>
            <w:r>
              <w:t xml:space="preserve">~0:12 · Section 1</w:t>
            </w:r>
          </w:p>
        </w:tc>
        <w:tc>
          <w:tcPr/>
          <w:p>
            <w:pPr>
              <w:pStyle w:val="Compact"/>
              <w:jc w:val="left"/>
            </w:pPr>
            <w:r>
              <w:t xml:space="preserve">Live poll, QR on slide</w:t>
            </w:r>
          </w:p>
        </w:tc>
        <w:tc>
          <w:tcPr/>
          <w:p>
            <w:pPr>
              <w:pStyle w:val="Compact"/>
              <w:jc w:val="left"/>
            </w:pPr>
            <w:r>
              <w:t xml:space="preserve">Menti (placeholder)</w:t>
            </w:r>
          </w:p>
        </w:tc>
        <w:tc>
          <w:tcPr/>
          <w:p>
            <w:pPr>
              <w:pStyle w:val="Compact"/>
              <w:jc w:val="left"/>
            </w:pPr>
            <w:r>
              <w:t xml:space="preserve">Approve / Reject / I need to know something else first. Write up what people need and compare with the three questions later.</w:t>
            </w:r>
          </w:p>
        </w:tc>
        <w:tc>
          <w:tcPr/>
          <w:p>
            <w:pPr>
              <w:pStyle w:val="Compact"/>
              <w:jc w:val="left"/>
            </w:pPr>
            <w:r>
              <w:t xml:space="preserve">Make: Menti poll (online). Nothing to print.</w:t>
            </w:r>
          </w:p>
        </w:tc>
        <w:tc>
          <w:tcPr/>
          <w:p>
            <w:pPr>
              <w:pStyle w:val="Compact"/>
              <w:jc w:val="left"/>
            </w:pPr>
            <w:r>
              <w:t xml:space="preserve">Poll to build</w:t>
            </w:r>
          </w:p>
        </w:tc>
      </w:tr>
      <w:tr>
        <w:tc>
          <w:tcPr/>
          <w:p>
            <w:pPr>
              <w:pStyle w:val="Compact"/>
              <w:jc w:val="left"/>
            </w:pPr>
            <w:r>
              <w:t xml:space="preserve">Guess the discounting</w:t>
            </w:r>
          </w:p>
        </w:tc>
        <w:tc>
          <w:tcPr/>
          <w:p>
            <w:pPr>
              <w:pStyle w:val="Compact"/>
              <w:jc w:val="left"/>
            </w:pPr>
            <w:r>
              <w:t xml:space="preserve">~0:22 ·</w:t>
            </w:r>
            <w:r>
              <w:t xml:space="preserve"> </w:t>
            </w:r>
            <w:r>
              <w:t xml:space="preserve">“</w:t>
            </w:r>
            <w:r>
              <w:t xml:space="preserve">A saving next year is worth less</w:t>
            </w:r>
            <w:r>
              <w:t xml:space="preserve">”</w:t>
            </w:r>
          </w:p>
        </w:tc>
        <w:tc>
          <w:tcPr/>
          <w:p>
            <w:pPr>
              <w:pStyle w:val="Compact"/>
              <w:jc w:val="left"/>
            </w:pPr>
            <w:r>
              <w:t xml:space="preserve">Whole-room prediction</w:t>
            </w:r>
          </w:p>
        </w:tc>
        <w:tc>
          <w:tcPr/>
          <w:p>
            <w:pPr>
              <w:pStyle w:val="Compact"/>
              <w:jc w:val="left"/>
            </w:pPr>
            <w:r>
              <w:t xml:space="preserve">None</w:t>
            </w:r>
          </w:p>
        </w:tc>
        <w:tc>
          <w:tcPr/>
          <w:p>
            <w:pPr>
              <w:pStyle w:val="Compact"/>
              <w:jc w:val="left"/>
            </w:pPr>
            <w:r>
              <w:t xml:space="preserve">What are 816 AED in year 4 worth today at 5%? (about 670). No build.</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The calculator; rate alone; horizon alone</w:t>
            </w:r>
          </w:p>
        </w:tc>
        <w:tc>
          <w:tcPr/>
          <w:p>
            <w:pPr>
              <w:pStyle w:val="Compact"/>
              <w:jc w:val="left"/>
            </w:pPr>
            <w:r>
              <w:t xml:space="preserve">~0:25–0:45 · Section 2</w:t>
            </w:r>
          </w:p>
        </w:tc>
        <w:tc>
          <w:tcPr/>
          <w:p>
            <w:pPr>
              <w:pStyle w:val="Compact"/>
              <w:jc w:val="left"/>
            </w:pPr>
            <w:r>
              <w:t xml:space="preserve">Whole-room prediction, live sliders</w:t>
            </w:r>
          </w:p>
        </w:tc>
        <w:tc>
          <w:tcPr/>
          <w:p>
            <w:pPr>
              <w:pStyle w:val="Compact"/>
              <w:jc w:val="left"/>
            </w:pPr>
            <w:r>
              <w:t xml:space="preserve">None</w:t>
            </w:r>
          </w:p>
        </w:tc>
        <w:tc>
          <w:tcPr/>
          <w:p>
            <w:pPr>
              <w:pStyle w:val="Compact"/>
              <w:jc w:val="left"/>
            </w:pPr>
            <w:r>
              <w:t xml:space="preserve">The room guesses where the ratio falls below 1: the rate alone needs about 24%; the saving lasting 2 years gives 0.80. No build.</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Costs left out (slider)</w:t>
            </w:r>
          </w:p>
        </w:tc>
        <w:tc>
          <w:tcPr/>
          <w:p>
            <w:pPr>
              <w:pStyle w:val="Compact"/>
              <w:jc w:val="left"/>
            </w:pPr>
            <w:r>
              <w:t xml:space="preserve">~0:55 · Question 2</w:t>
            </w:r>
          </w:p>
        </w:tc>
        <w:tc>
          <w:tcPr/>
          <w:p>
            <w:pPr>
              <w:pStyle w:val="Compact"/>
              <w:jc w:val="left"/>
            </w:pPr>
            <w:r>
              <w:t xml:space="preserve">Whole-room prediction</w:t>
            </w:r>
          </w:p>
        </w:tc>
        <w:tc>
          <w:tcPr/>
          <w:p>
            <w:pPr>
              <w:pStyle w:val="Compact"/>
              <w:jc w:val="left"/>
            </w:pPr>
            <w:r>
              <w:t xml:space="preserve">None</w:t>
            </w:r>
          </w:p>
        </w:tc>
        <w:tc>
          <w:tcPr/>
          <w:p>
            <w:pPr>
              <w:pStyle w:val="Compact"/>
              <w:jc w:val="left"/>
            </w:pPr>
            <w:r>
              <w:t xml:space="preserve">How much extra cost per business before the ratio falls below 1? (about 1,600 AED). No build.</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Stress-test the ratio</w:t>
            </w:r>
          </w:p>
        </w:tc>
        <w:tc>
          <w:tcPr/>
          <w:p>
            <w:pPr>
              <w:pStyle w:val="Compact"/>
              <w:jc w:val="left"/>
            </w:pPr>
            <w:r>
              <w:t xml:space="preserve">~1:00 ·</w:t>
            </w:r>
            <w:r>
              <w:t xml:space="preserve"> </w:t>
            </w:r>
            <w:r>
              <w:t xml:space="preserve">“</w:t>
            </w:r>
            <w:r>
              <w:t xml:space="preserve">Your turn</w:t>
            </w:r>
            <w:r>
              <w:t xml:space="preserve">”</w:t>
            </w:r>
          </w:p>
        </w:tc>
        <w:tc>
          <w:tcPr/>
          <w:p>
            <w:pPr>
              <w:pStyle w:val="Compact"/>
              <w:jc w:val="left"/>
            </w:pPr>
            <w:r>
              <w:t xml:space="preserve">Group work + ratio wall + report-back</w:t>
            </w:r>
          </w:p>
        </w:tc>
        <w:tc>
          <w:tcPr/>
          <w:p>
            <w:pPr>
              <w:pStyle w:val="Compact"/>
              <w:jc w:val="left"/>
            </w:pPr>
            <w:r>
              <w:t xml:space="preserve">Scenario cards (pack page 2, two sets) and a recording sheet per group (page 3); the ratio wall</w:t>
            </w:r>
          </w:p>
        </w:tc>
        <w:tc>
          <w:tcPr/>
          <w:p>
            <w:pPr>
              <w:pStyle w:val="Compact"/>
              <w:jc w:val="left"/>
            </w:pPr>
            <w:r>
              <w:t xml:space="preserve">Revised 6 Oct: a ratio wall. Each group takes a card (old habits, hidden costs, the finance ministry’s 8%, a shorter life, both 1 and 2; with 8 groups, cards 1 to 3 appear twice), predicts the ratio and posts the prediction on a sticky note on the ratio wall, an A1 poster (Oct14_session1_board_A1.pdf: a line from 0 to 2.0, break-even at 1.0 in red, the headline at 1.87). The group calls its settings, the trainer runs them on the four-slider calculator, and the group puts its card at the real ratio. Debrief from the wall: how far off were the predictions, and why does only card 5 land below break-even? The recording sheet now has a row for the prediction. Ratios and setup are in the facilitator key.</w:t>
            </w:r>
          </w:p>
        </w:tc>
        <w:tc>
          <w:tcPr/>
          <w:p>
            <w:pPr>
              <w:pStyle w:val="Compact"/>
              <w:jc w:val="left"/>
            </w:pPr>
            <w:r>
              <w:t xml:space="preserve">Print and cut: scenario cards (pack page 2), 2 sets; hand out cards 1 to 5, then 1 to 3 again, so each of the 8 groups holds one. Print: recording sheet (pack page 3), 1 per group (8). Print at A1: Oct14_session1_board_A1.pdf, the ratio wall (1 copy; preview at the end of the pack). Bring: 8 sticky notes and 8 markers, masking tape.</w:t>
            </w:r>
          </w:p>
        </w:tc>
        <w:tc>
          <w:tcPr/>
          <w:p>
            <w:pPr>
              <w:pStyle w:val="Compact"/>
              <w:jc w:val="left"/>
            </w:pPr>
            <w:r>
              <w:t xml:space="preserve">Built: print and cut, including the A1 board</w:t>
            </w:r>
          </w:p>
        </w:tc>
      </w:tr>
      <w:tr>
        <w:tc>
          <w:tcPr/>
          <w:p>
            <w:pPr>
              <w:pStyle w:val="Compact"/>
              <w:jc w:val="left"/>
            </w:pPr>
            <w:r>
              <w:t xml:space="preserve">AI Snapshot: find the scenario that breaks it</w:t>
            </w:r>
          </w:p>
        </w:tc>
        <w:tc>
          <w:tcPr/>
          <w:p>
            <w:pPr>
              <w:pStyle w:val="Compact"/>
              <w:jc w:val="left"/>
            </w:pPr>
            <w:r>
              <w:t xml:space="preserve">~1:10 · Section 4</w:t>
            </w:r>
          </w:p>
        </w:tc>
        <w:tc>
          <w:tcPr/>
          <w:p>
            <w:pPr>
              <w:pStyle w:val="Compact"/>
              <w:jc w:val="left"/>
            </w:pPr>
            <w:r>
              <w:t xml:space="preserve">Group hands-on + AI</w:t>
            </w:r>
          </w:p>
        </w:tc>
        <w:tc>
          <w:tcPr/>
          <w:p>
            <w:pPr>
              <w:pStyle w:val="Compact"/>
              <w:jc w:val="left"/>
            </w:pPr>
            <w:r>
              <w:t xml:space="preserve">Cost-benefit table with the two prompts (pack page 1); AI device</w:t>
            </w:r>
          </w:p>
        </w:tc>
        <w:tc>
          <w:tcPr/>
          <w:p>
            <w:pPr>
              <w:pStyle w:val="Compact"/>
              <w:jc w:val="left"/>
            </w:pPr>
            <w:r>
              <w:t xml:space="preserve">Groups paste the table with prompt 1, mark up the answer (easiest lever, no number, unsourced authority), then run prompt 2 and compare.</w:t>
            </w:r>
          </w:p>
        </w:tc>
        <w:tc>
          <w:tcPr/>
          <w:p>
            <w:pPr>
              <w:pStyle w:val="Compact"/>
              <w:jc w:val="left"/>
            </w:pPr>
            <w:r>
              <w:t xml:space="preserve">Print: pack page 1, 1 per group (8). Bring: one device with an AI tool per group.</w:t>
            </w:r>
          </w:p>
        </w:tc>
        <w:tc>
          <w:tcPr/>
          <w:p>
            <w:pPr>
              <w:pStyle w:val="Compact"/>
              <w:jc w:val="left"/>
            </w:pPr>
            <w:r>
              <w:t xml:space="preserve">Built: print</w:t>
            </w:r>
          </w:p>
        </w:tc>
      </w:tr>
      <w:tr>
        <w:tc>
          <w:tcPr/>
          <w:p>
            <w:pPr>
              <w:pStyle w:val="Compact"/>
              <w:jc w:val="left"/>
            </w:pPr>
            <w:r>
              <w:t xml:space="preserve">Take-away card</w:t>
            </w:r>
          </w:p>
        </w:tc>
        <w:tc>
          <w:tcPr/>
          <w:p>
            <w:pPr>
              <w:pStyle w:val="Compact"/>
              <w:jc w:val="left"/>
            </w:pPr>
            <w:r>
              <w:t xml:space="preserve">~1:28 · Close</w:t>
            </w:r>
          </w:p>
        </w:tc>
        <w:tc>
          <w:tcPr/>
          <w:p>
            <w:pPr>
              <w:pStyle w:val="Compact"/>
              <w:jc w:val="left"/>
            </w:pPr>
            <w:r>
              <w:t xml:space="preserve">Handout</w:t>
            </w:r>
          </w:p>
        </w:tc>
        <w:tc>
          <w:tcPr/>
          <w:p>
            <w:pPr>
              <w:pStyle w:val="Compact"/>
              <w:jc w:val="left"/>
            </w:pPr>
            <w:r>
              <w:t xml:space="preserve">Pocket cards, 1 per participant</w:t>
            </w:r>
          </w:p>
        </w:tc>
        <w:tc>
          <w:tcPr/>
          <w:p>
            <w:pPr>
              <w:pStyle w:val="Compact"/>
              <w:jc w:val="left"/>
            </w:pPr>
            <w:r>
              <w:t xml:space="preserve">The three questions for any ratio, and the sentence to take to a meeting.</w:t>
            </w:r>
          </w:p>
        </w:tc>
        <w:tc>
          <w:tcPr/>
          <w:p>
            <w:pPr>
              <w:pStyle w:val="Compact"/>
              <w:jc w:val="left"/>
            </w:pPr>
            <w:r>
              <w:t xml:space="preserve">Print and cut: take-away cards, 1 per participant (40).</w:t>
            </w:r>
          </w:p>
        </w:tc>
        <w:tc>
          <w:tcPr/>
          <w:p>
            <w:pPr>
              <w:pStyle w:val="Compact"/>
              <w:jc w:val="left"/>
            </w:pPr>
            <w:r>
              <w:t xml:space="preserve">Built: print and cut</w:t>
            </w:r>
          </w:p>
        </w:tc>
      </w:tr>
    </w:tbl>
    <w:bookmarkEnd w:id="27"/>
    <w:bookmarkStart w:id="28" w:name="X3871f7cb3a1e7a959212b60d57797cc09dbf34c"/>
    <w:p>
      <w:pPr>
        <w:pStyle w:val="Heading2"/>
      </w:pPr>
      <w:r>
        <w:t xml:space="preserve">Oct 14, Session 2: What Can You Read? What Might Be Wrong? (Data Visualisation)</w:t>
      </w:r>
    </w:p>
    <w:p>
      <w:pPr>
        <w:pStyle w:val="FirstParagraph"/>
      </w:pPr>
      <w:r>
        <w:t xml:space="preserve">Discussion-heavy; no live Menti poll in this session. Built on figures drawn from the three datasets the week has already used, and three</w:t>
      </w:r>
      <w:r>
        <w:t xml:space="preserve"> </w:t>
      </w:r>
      <w:r>
        <w:t xml:space="preserve">“</w:t>
      </w:r>
      <w:r>
        <w:t xml:space="preserve">Try it</w:t>
      </w:r>
      <w:r>
        <w:t xml:space="preserve">”</w:t>
      </w:r>
      <w:r>
        <w:t xml:space="preserve"> </w:t>
      </w:r>
      <w:r>
        <w:t xml:space="preserve">slides run R live. Print materials are in Oct14_session2_materials.docx, generated by make_session_materials.R from the same data as the deck; each item opens with a print line (copies, cut or not) and the last page is the facilitator key. Participant copies, without the key, are on the course website.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w:t>
            </w:r>
            <w:r>
              <w:t xml:space="preserve">Which figure would you put in a briefing?</w:t>
            </w:r>
            <w:r>
              <w:t xml:space="preserve">”</w:t>
            </w:r>
          </w:p>
        </w:tc>
        <w:tc>
          <w:tcPr/>
          <w:p>
            <w:pPr>
              <w:pStyle w:val="Compact"/>
              <w:jc w:val="left"/>
            </w:pPr>
            <w:r>
              <w:t xml:space="preserve">~0:12 · Section 1,</w:t>
            </w:r>
            <w:r>
              <w:t xml:space="preserve"> </w:t>
            </w:r>
            <w:r>
              <w:t xml:space="preserve">“</w:t>
            </w:r>
            <w:r>
              <w:t xml:space="preserve">The same gap, drawn to fill the frame</w:t>
            </w:r>
            <w:r>
              <w:t xml:space="preserve">”</w:t>
            </w:r>
          </w:p>
        </w:tc>
        <w:tc>
          <w:tcPr/>
          <w:p>
            <w:pPr>
              <w:pStyle w:val="Compact"/>
              <w:jc w:val="left"/>
            </w:pPr>
            <w:r>
              <w:t xml:space="preserve">Think-pair-share (no tech)</w:t>
            </w:r>
          </w:p>
        </w:tc>
        <w:tc>
          <w:tcPr/>
          <w:p>
            <w:pPr>
              <w:pStyle w:val="Compact"/>
              <w:jc w:val="left"/>
            </w:pPr>
            <w:r>
              <w:t xml:space="preserve">None (optional flipchart)</w:t>
            </w:r>
          </w:p>
        </w:tc>
        <w:tc>
          <w:tcPr/>
          <w:p>
            <w:pPr>
              <w:pStyle w:val="Compact"/>
              <w:jc w:val="left"/>
            </w:pPr>
            <w:r>
              <w:t xml:space="preserve">The same GreenWaste gap is shown twice, once on a zero axis and once truncated to fill the frame. In groups, two minutes: which figure would you put in a briefing, and why? Sets up the</w:t>
            </w:r>
            <w:r>
              <w:t xml:space="preserve"> </w:t>
            </w:r>
            <w:r>
              <w:t xml:space="preserve">“</w:t>
            </w:r>
            <w:r>
              <w:t xml:space="preserve">read the axis first</w:t>
            </w:r>
            <w:r>
              <w:t xml:space="preserve">”</w:t>
            </w:r>
            <w:r>
              <w:t xml:space="preserve"> </w:t>
            </w:r>
            <w:r>
              <w:t xml:space="preserve">rule. No build.</w:t>
            </w:r>
          </w:p>
        </w:tc>
        <w:tc>
          <w:tcPr/>
          <w:p>
            <w:pPr>
              <w:pStyle w:val="Compact"/>
              <w:jc w:val="left"/>
            </w:pPr>
            <w:r>
              <w:t xml:space="preserve">Nothing to print. Optional: flipchart and markers.</w:t>
            </w:r>
          </w:p>
        </w:tc>
        <w:tc>
          <w:tcPr/>
          <w:p>
            <w:pPr>
              <w:pStyle w:val="Compact"/>
              <w:jc w:val="left"/>
            </w:pPr>
            <w:r>
              <w:t xml:space="preserve">In slides</w:t>
            </w:r>
          </w:p>
        </w:tc>
      </w:tr>
      <w:tr>
        <w:tc>
          <w:tcPr/>
          <w:p>
            <w:pPr>
              <w:pStyle w:val="Compact"/>
              <w:jc w:val="left"/>
            </w:pPr>
            <w:r>
              <w:t xml:space="preserve">Six pairs tracker</w:t>
            </w:r>
          </w:p>
        </w:tc>
        <w:tc>
          <w:tcPr/>
          <w:p>
            <w:pPr>
              <w:pStyle w:val="Compact"/>
              <w:jc w:val="left"/>
            </w:pPr>
            <w:r>
              <w:t xml:space="preserve">Throughout</w:t>
            </w:r>
          </w:p>
        </w:tc>
        <w:tc>
          <w:tcPr/>
          <w:p>
            <w:pPr>
              <w:pStyle w:val="Compact"/>
              <w:jc w:val="left"/>
            </w:pPr>
            <w:r>
              <w:t xml:space="preserve">Individual record sheet</w:t>
            </w:r>
          </w:p>
        </w:tc>
        <w:tc>
          <w:tcPr/>
          <w:p>
            <w:pPr>
              <w:pStyle w:val="Compact"/>
              <w:jc w:val="left"/>
            </w:pPr>
            <w:r>
              <w:t xml:space="preserve">Tracker (pack page 1), 1 per participant</w:t>
            </w:r>
          </w:p>
        </w:tc>
        <w:tc>
          <w:tcPr/>
          <w:p>
            <w:pPr>
              <w:pStyle w:val="Compact"/>
              <w:jc w:val="left"/>
            </w:pPr>
            <w:r>
              <w:t xml:space="preserve">One row per pair of figures, with the slide’s two questions (what is it telling you, what might be wrong or misleading), and three predictions to write down before the reveals. Print only.</w:t>
            </w:r>
          </w:p>
        </w:tc>
        <w:tc>
          <w:tcPr/>
          <w:p>
            <w:pPr>
              <w:pStyle w:val="Compact"/>
              <w:jc w:val="left"/>
            </w:pPr>
            <w:r>
              <w:t xml:space="preserve">Print: pack page 1, 1 per participant (40).</w:t>
            </w:r>
          </w:p>
        </w:tc>
        <w:tc>
          <w:tcPr/>
          <w:p>
            <w:pPr>
              <w:pStyle w:val="Compact"/>
              <w:jc w:val="left"/>
            </w:pPr>
            <w:r>
              <w:t xml:space="preserve">Built: print</w:t>
            </w:r>
          </w:p>
        </w:tc>
      </w:tr>
      <w:tr>
        <w:tc>
          <w:tcPr/>
          <w:p>
            <w:pPr>
              <w:pStyle w:val="Compact"/>
              <w:jc w:val="left"/>
            </w:pPr>
            <w:r>
              <w:t xml:space="preserve">Pie chart:</w:t>
            </w:r>
            <w:r>
              <w:t xml:space="preserve"> </w:t>
            </w:r>
            <w:r>
              <w:t xml:space="preserve">“</w:t>
            </w:r>
            <w:r>
              <w:t xml:space="preserve">what is it not telling you?</w:t>
            </w:r>
            <w:r>
              <w:t xml:space="preserve">”</w:t>
            </w:r>
          </w:p>
        </w:tc>
        <w:tc>
          <w:tcPr/>
          <w:p>
            <w:pPr>
              <w:pStyle w:val="Compact"/>
              <w:jc w:val="left"/>
            </w:pPr>
            <w:r>
              <w:t xml:space="preserve">~0:44 · Section 6,</w:t>
            </w:r>
            <w:r>
              <w:t xml:space="preserve"> </w:t>
            </w:r>
            <w:r>
              <w:t xml:space="preserve">“</w:t>
            </w:r>
            <w:r>
              <w:t xml:space="preserve">What is this pie not telling you?</w:t>
            </w:r>
            <w:r>
              <w:t xml:space="preserve">”</w:t>
            </w:r>
          </w:p>
        </w:tc>
        <w:tc>
          <w:tcPr/>
          <w:p>
            <w:pPr>
              <w:pStyle w:val="Compact"/>
              <w:jc w:val="left"/>
            </w:pPr>
            <w:r>
              <w:t xml:space="preserve">Think-pair-share (no tech)</w:t>
            </w:r>
          </w:p>
        </w:tc>
        <w:tc>
          <w:tcPr/>
          <w:p>
            <w:pPr>
              <w:pStyle w:val="Compact"/>
              <w:jc w:val="left"/>
            </w:pPr>
            <w:r>
              <w:t xml:space="preserve">The pie row on the six pairs tracker</w:t>
            </w:r>
          </w:p>
        </w:tc>
        <w:tc>
          <w:tcPr/>
          <w:p>
            <w:pPr>
              <w:pStyle w:val="Compact"/>
              <w:jc w:val="left"/>
            </w:pPr>
            <w:r>
              <w:t xml:space="preserve">A real severity-mix pie from the dataset. In groups, three minutes: two things the pie tells you and two it does not. Answers go in the pie row of the tracker.</w:t>
            </w:r>
          </w:p>
        </w:tc>
        <w:tc>
          <w:tcPr/>
          <w:p>
            <w:pPr>
              <w:pStyle w:val="Compact"/>
              <w:jc w:val="left"/>
            </w:pPr>
            <w:r>
              <w:t xml:space="preserve">Nothing to print (it uses the tracker).</w:t>
            </w:r>
          </w:p>
        </w:tc>
        <w:tc>
          <w:tcPr/>
          <w:p>
            <w:pPr>
              <w:pStyle w:val="Compact"/>
              <w:jc w:val="left"/>
            </w:pPr>
            <w:r>
              <w:t xml:space="preserve">In slides; on the tracker</w:t>
            </w:r>
          </w:p>
        </w:tc>
      </w:tr>
      <w:tr>
        <w:tc>
          <w:tcPr/>
          <w:p>
            <w:pPr>
              <w:pStyle w:val="Compact"/>
              <w:jc w:val="left"/>
            </w:pPr>
            <w:r>
              <w:t xml:space="preserve">AI Snapshot:</w:t>
            </w:r>
            <w:r>
              <w:t xml:space="preserve"> </w:t>
            </w:r>
            <w:r>
              <w:t xml:space="preserve">“</w:t>
            </w:r>
            <w:r>
              <w:t xml:space="preserve">the chart that cannot be wrong</w:t>
            </w:r>
            <w:r>
              <w:t xml:space="preserve">”</w:t>
            </w:r>
          </w:p>
        </w:tc>
        <w:tc>
          <w:tcPr/>
          <w:p>
            <w:pPr>
              <w:pStyle w:val="Compact"/>
              <w:jc w:val="left"/>
            </w:pPr>
            <w:r>
              <w:t xml:space="preserve">~1:05 · Section 7,</w:t>
            </w:r>
            <w:r>
              <w:t xml:space="preserve"> </w:t>
            </w:r>
            <w:r>
              <w:t xml:space="preserve">“</w:t>
            </w:r>
            <w:r>
              <w:t xml:space="preserve">AI Snapshot</w:t>
            </w:r>
            <w:r>
              <w:t xml:space="preserve">”</w:t>
            </w:r>
          </w:p>
        </w:tc>
        <w:tc>
          <w:tcPr/>
          <w:p>
            <w:pPr>
              <w:pStyle w:val="Compact"/>
              <w:jc w:val="left"/>
            </w:pPr>
            <w:r>
              <w:t xml:space="preserve">Group work + AI</w:t>
            </w:r>
          </w:p>
        </w:tc>
        <w:tc>
          <w:tcPr/>
          <w:p>
            <w:pPr>
              <w:pStyle w:val="Compact"/>
              <w:jc w:val="left"/>
            </w:pPr>
            <w:r>
              <w:t xml:space="preserve">AI handout with both baseline figures (pack page 2), 1 per group; a device with AI access per group</w:t>
            </w:r>
          </w:p>
        </w:tc>
        <w:tc>
          <w:tcPr/>
          <w:p>
            <w:pPr>
              <w:pStyle w:val="Compact"/>
              <w:jc w:val="left"/>
            </w:pPr>
            <w:r>
              <w:t xml:space="preserve">Groups give the model both baseline figures with the prompt</w:t>
            </w:r>
            <w:r>
              <w:t xml:space="preserve"> </w:t>
            </w:r>
            <w:r>
              <w:t xml:space="preserve">“</w:t>
            </w:r>
            <w:r>
              <w:t xml:space="preserve">Which of these two charts better represents the difference between the two groups, and why?</w:t>
            </w:r>
            <w:r>
              <w:t xml:space="preserve">”</w:t>
            </w:r>
            <w:r>
              <w:t xml:space="preserve"> </w:t>
            </w:r>
            <w:r>
              <w:t xml:space="preserve">and judge the answer. The planted failure: true statements about the charts, and no question about who reads the figure or what sentence sits beside it. Then the better prompt from the handout, and a fresh-chat check. Print only.</w:t>
            </w:r>
          </w:p>
        </w:tc>
        <w:tc>
          <w:tcPr/>
          <w:p>
            <w:pPr>
              <w:pStyle w:val="Compact"/>
              <w:jc w:val="left"/>
            </w:pPr>
            <w:r>
              <w:t xml:space="preserve">Print: AI handout (pack page 2), 1 per group (8), in colour if possible (it carries two charts). Bring: one device with an AI tool per group.</w:t>
            </w:r>
          </w:p>
        </w:tc>
        <w:tc>
          <w:tcPr/>
          <w:p>
            <w:pPr>
              <w:pStyle w:val="Compact"/>
              <w:jc w:val="left"/>
            </w:pPr>
            <w:r>
              <w:t xml:space="preserve">Built: print</w:t>
            </w:r>
          </w:p>
        </w:tc>
      </w:tr>
      <w:tr>
        <w:tc>
          <w:tcPr/>
          <w:p>
            <w:pPr>
              <w:pStyle w:val="Compact"/>
              <w:jc w:val="left"/>
            </w:pPr>
            <w:r>
              <w:t xml:space="preserve">Closing: start compiling QA-clinic questions</w:t>
            </w:r>
          </w:p>
        </w:tc>
        <w:tc>
          <w:tcPr/>
          <w:p>
            <w:pPr>
              <w:pStyle w:val="Compact"/>
              <w:jc w:val="left"/>
            </w:pPr>
            <w:r>
              <w:t xml:space="preserve">~1:25 · Section 8, closing slide</w:t>
            </w:r>
          </w:p>
        </w:tc>
        <w:tc>
          <w:tcPr/>
          <w:p>
            <w:pPr>
              <w:pStyle w:val="Compact"/>
              <w:jc w:val="left"/>
            </w:pPr>
            <w:r>
              <w:t xml:space="preserve">Individual prompt (no tech)</w:t>
            </w:r>
          </w:p>
        </w:tc>
        <w:tc>
          <w:tcPr/>
          <w:p>
            <w:pPr>
              <w:pStyle w:val="Compact"/>
              <w:jc w:val="left"/>
            </w:pPr>
            <w:r>
              <w:t xml:space="preserve">Take-away card (pack page 3), 1 per participant, cut</w:t>
            </w:r>
          </w:p>
        </w:tc>
        <w:tc>
          <w:tcPr/>
          <w:p>
            <w:pPr>
              <w:pStyle w:val="Compact"/>
              <w:jc w:val="left"/>
            </w:pPr>
            <w:r>
              <w:t xml:space="preserve">The five rules as a take-away card, with space for the questions participants will bring to tomorrow’s QA clinic (Oct 14 S3). Print only.</w:t>
            </w:r>
          </w:p>
        </w:tc>
        <w:tc>
          <w:tcPr/>
          <w:p>
            <w:pPr>
              <w:pStyle w:val="Compact"/>
              <w:jc w:val="left"/>
            </w:pPr>
            <w:r>
              <w:t xml:space="preserve">Print and cut: take-away cards, 1 per participant (40).</w:t>
            </w:r>
          </w:p>
        </w:tc>
        <w:tc>
          <w:tcPr/>
          <w:p>
            <w:pPr>
              <w:pStyle w:val="Compact"/>
              <w:jc w:val="left"/>
            </w:pPr>
            <w:r>
              <w:t xml:space="preserve">Built: print</w:t>
            </w:r>
          </w:p>
        </w:tc>
      </w:tr>
    </w:tbl>
    <w:bookmarkEnd w:id="28"/>
    <w:bookmarkStart w:id="29" w:name="X72393312e2875cf28845ca2e5fea7865e5d6dd9"/>
    <w:p>
      <w:pPr>
        <w:pStyle w:val="Heading2"/>
      </w:pPr>
      <w:r>
        <w:t xml:space="preserve">Oct 14, Session 3:</w:t>
      </w:r>
      <w:r>
        <w:t xml:space="preserve"> </w:t>
      </w:r>
      <w:r>
        <w:t xml:space="preserve">“</w:t>
      </w:r>
      <w:r>
        <w:t xml:space="preserve">Interrogate the Analyst</w:t>
      </w:r>
      <w:r>
        <w:t xml:space="preserve">”</w:t>
      </w:r>
      <w:r>
        <w:t xml:space="preserve"> </w:t>
      </w:r>
      <w:r>
        <w:t xml:space="preserve">(QA Clinic)</w:t>
      </w:r>
    </w:p>
    <w:p>
      <w:pPr>
        <w:pStyle w:val="FirstParagraph"/>
      </w:pPr>
      <w:r>
        <w:t xml:space="preserve">Revised 25 Sep for the live deck (Oct14_session3_live.qmd): the trainer runs R in the browser and the room predicts each result before the Run button is pressed. Print materials are in Oct14_session3_materials.docx, generated by make_session_materials.R from the same data as the deck; each item opens with a print line (copies, cut or not) and the last page is the facilitator key. Polls are Menti placeholders for now; an in-slide poll is planned. The printed QA checklist is unchanged (Oct14_session3_qa_checklist.docx, from qa_checklist.R). New: section 4 of the deck, where the trainer, playing the analyst, answers the strongest questions by running the analysis live.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Sign-off vote (opening and close)</w:t>
            </w:r>
          </w:p>
        </w:tc>
        <w:tc>
          <w:tcPr/>
          <w:p>
            <w:pPr>
              <w:pStyle w:val="Compact"/>
              <w:jc w:val="left"/>
            </w:pPr>
            <w:r>
              <w:t xml:space="preserve">~0:05 and ~1:50</w:t>
            </w:r>
          </w:p>
        </w:tc>
        <w:tc>
          <w:tcPr/>
          <w:p>
            <w:pPr>
              <w:pStyle w:val="Compact"/>
              <w:jc w:val="left"/>
            </w:pPr>
            <w:r>
              <w:t xml:space="preserve">Live poll, QR on slide</w:t>
            </w:r>
          </w:p>
        </w:tc>
        <w:tc>
          <w:tcPr/>
          <w:p>
            <w:pPr>
              <w:pStyle w:val="Compact"/>
              <w:jc w:val="left"/>
            </w:pPr>
            <w:r>
              <w:t xml:space="preserve">Menti (placeholder), one poll used twice</w:t>
            </w:r>
          </w:p>
        </w:tc>
        <w:tc>
          <w:tcPr/>
          <w:p>
            <w:pPr>
              <w:pStyle w:val="Compact"/>
              <w:jc w:val="left"/>
            </w:pPr>
            <w:r>
              <w:t xml:space="preserve">Would you sign off for national scale-up? Yes / No / Not without more answers.</w:t>
            </w:r>
          </w:p>
        </w:tc>
        <w:tc>
          <w:tcPr/>
          <w:p>
            <w:pPr>
              <w:pStyle w:val="Compact"/>
              <w:jc w:val="left"/>
            </w:pPr>
            <w:r>
              <w:t xml:space="preserve">Make: Menti poll (online). Nothing to print.</w:t>
            </w:r>
          </w:p>
        </w:tc>
        <w:tc>
          <w:tcPr/>
          <w:p>
            <w:pPr>
              <w:pStyle w:val="Compact"/>
              <w:jc w:val="left"/>
            </w:pPr>
            <w:r>
              <w:t xml:space="preserve">Poll to build</w:t>
            </w:r>
          </w:p>
        </w:tc>
      </w:tr>
      <w:tr>
        <w:tc>
          <w:tcPr/>
          <w:p>
            <w:pPr>
              <w:pStyle w:val="Compact"/>
              <w:jc w:val="left"/>
            </w:pPr>
            <w:r>
              <w:t xml:space="preserve">Sort strong from weak questions</w:t>
            </w:r>
          </w:p>
        </w:tc>
        <w:tc>
          <w:tcPr/>
          <w:p>
            <w:pPr>
              <w:pStyle w:val="Compact"/>
              <w:jc w:val="left"/>
            </w:pPr>
            <w:r>
              <w:t xml:space="preserve">~0:35 · Section 2</w:t>
            </w:r>
          </w:p>
        </w:tc>
        <w:tc>
          <w:tcPr/>
          <w:p>
            <w:pPr>
              <w:pStyle w:val="Compact"/>
              <w:jc w:val="left"/>
            </w:pPr>
            <w:r>
              <w:t xml:space="preserve">Group card sort</w:t>
            </w:r>
          </w:p>
        </w:tc>
        <w:tc>
          <w:tcPr/>
          <w:p>
            <w:pPr>
              <w:pStyle w:val="Compact"/>
              <w:jc w:val="left"/>
            </w:pPr>
            <w:r>
              <w:t xml:space="preserve">8 slips per group (pack page 1)</w:t>
            </w:r>
          </w:p>
        </w:tc>
        <w:tc>
          <w:tcPr/>
          <w:p>
            <w:pPr>
              <w:pStyle w:val="Compact"/>
              <w:jc w:val="left"/>
            </w:pPr>
            <w:r>
              <w:t xml:space="preserve">Mark each S or W and sort; the reveal is on the next slide and in the key.</w:t>
            </w:r>
          </w:p>
        </w:tc>
        <w:tc>
          <w:tcPr/>
          <w:p>
            <w:pPr>
              <w:pStyle w:val="Compact"/>
              <w:jc w:val="left"/>
            </w:pPr>
            <w:r>
              <w:t xml:space="preserve">Print and cut: pack page 1, 1 set of 8 slips per group (8 sets).</w:t>
            </w:r>
          </w:p>
        </w:tc>
        <w:tc>
          <w:tcPr/>
          <w:p>
            <w:pPr>
              <w:pStyle w:val="Compact"/>
              <w:jc w:val="left"/>
            </w:pPr>
            <w:r>
              <w:t xml:space="preserve">Built: print and cut</w:t>
            </w:r>
          </w:p>
        </w:tc>
      </w:tr>
      <w:tr>
        <w:tc>
          <w:tcPr/>
          <w:p>
            <w:pPr>
              <w:pStyle w:val="Compact"/>
              <w:jc w:val="left"/>
            </w:pPr>
            <w:r>
              <w:t xml:space="preserve">The clinic</w:t>
            </w:r>
          </w:p>
        </w:tc>
        <w:tc>
          <w:tcPr/>
          <w:p>
            <w:pPr>
              <w:pStyle w:val="Compact"/>
              <w:jc w:val="left"/>
            </w:pPr>
            <w:r>
              <w:t xml:space="preserve">~0:50–1:30 · Sections 3–4</w:t>
            </w:r>
          </w:p>
        </w:tc>
        <w:tc>
          <w:tcPr/>
          <w:p>
            <w:pPr>
              <w:pStyle w:val="Compact"/>
              <w:jc w:val="left"/>
            </w:pPr>
            <w:r>
              <w:t xml:space="preserve">Group role-play</w:t>
            </w:r>
          </w:p>
        </w:tc>
        <w:tc>
          <w:tcPr/>
          <w:p>
            <w:pPr>
              <w:pStyle w:val="Compact"/>
              <w:jc w:val="left"/>
            </w:pPr>
            <w:r>
              <w:t xml:space="preserve">QA checklist (existing), clinic record sheet (pack page 2), 1 per group</w:t>
            </w:r>
          </w:p>
        </w:tc>
        <w:tc>
          <w:tcPr/>
          <w:p>
            <w:pPr>
              <w:pStyle w:val="Compact"/>
              <w:jc w:val="left"/>
            </w:pPr>
            <w:r>
              <w:t xml:space="preserve">Four groups, one area each, three sharpest questions. The trainer answers; for the prepared questions (estimate and interval, a single fragile choice, who each estimate covers, who is missing, parallel trends) the answer is run live. Groups record each answer as answered / admitted / deflected / unanswerable.</w:t>
            </w:r>
          </w:p>
        </w:tc>
        <w:tc>
          <w:tcPr/>
          <w:p>
            <w:pPr>
              <w:pStyle w:val="Compact"/>
              <w:jc w:val="left"/>
            </w:pPr>
            <w:r>
              <w:t xml:space="preserve">Print: QA checklist (Oct14_session3_qa_checklist.docx), 1 per participant (40); clinic record sheet (pack page 2), 1 per group (8). With 8 groups, two groups share each of the four areas.</w:t>
            </w:r>
          </w:p>
        </w:tc>
        <w:tc>
          <w:tcPr/>
          <w:p>
            <w:pPr>
              <w:pStyle w:val="Compact"/>
              <w:jc w:val="left"/>
            </w:pPr>
            <w:r>
              <w:t xml:space="preserve">Built: print</w:t>
            </w:r>
          </w:p>
        </w:tc>
      </w:tr>
      <w:tr>
        <w:tc>
          <w:tcPr/>
          <w:p>
            <w:pPr>
              <w:pStyle w:val="Compact"/>
              <w:jc w:val="left"/>
            </w:pPr>
            <w:r>
              <w:t xml:space="preserve">Debrief: which unanswered question changes the decision?</w:t>
            </w:r>
          </w:p>
        </w:tc>
        <w:tc>
          <w:tcPr/>
          <w:p>
            <w:pPr>
              <w:pStyle w:val="Compact"/>
              <w:jc w:val="left"/>
            </w:pPr>
            <w:r>
              <w:t xml:space="preserve">~1:35 · Section 5</w:t>
            </w:r>
          </w:p>
        </w:tc>
        <w:tc>
          <w:tcPr/>
          <w:p>
            <w:pPr>
              <w:pStyle w:val="Compact"/>
              <w:jc w:val="left"/>
            </w:pPr>
            <w:r>
              <w:t xml:space="preserve">Whole room</w:t>
            </w:r>
          </w:p>
        </w:tc>
        <w:tc>
          <w:tcPr/>
          <w:p>
            <w:pPr>
              <w:pStyle w:val="Compact"/>
              <w:jc w:val="left"/>
            </w:pPr>
            <w:r>
              <w:t xml:space="preserve">The record sheets</w:t>
            </w:r>
          </w:p>
        </w:tc>
        <w:tc>
          <w:tcPr/>
          <w:p>
            <w:pPr>
              <w:pStyle w:val="Compact"/>
              <w:jc w:val="left"/>
            </w:pPr>
            <w:r>
              <w:t xml:space="preserve">No build.</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AI question list, then compare</w:t>
            </w:r>
          </w:p>
        </w:tc>
        <w:tc>
          <w:tcPr/>
          <w:p>
            <w:pPr>
              <w:pStyle w:val="Compact"/>
              <w:jc w:val="left"/>
            </w:pPr>
            <w:r>
              <w:t xml:space="preserve">~1:40 · Section 6</w:t>
            </w:r>
          </w:p>
        </w:tc>
        <w:tc>
          <w:tcPr/>
          <w:p>
            <w:pPr>
              <w:pStyle w:val="Compact"/>
              <w:jc w:val="left"/>
            </w:pPr>
            <w:r>
              <w:t xml:space="preserve">Group hands-on + AI</w:t>
            </w:r>
          </w:p>
        </w:tc>
        <w:tc>
          <w:tcPr/>
          <w:p>
            <w:pPr>
              <w:pStyle w:val="Compact"/>
              <w:jc w:val="left"/>
            </w:pPr>
            <w:r>
              <w:t xml:space="preserve">Prompt card (pack page 3); AI device</w:t>
            </w:r>
          </w:p>
        </w:tc>
        <w:tc>
          <w:tcPr/>
          <w:p>
            <w:pPr>
              <w:pStyle w:val="Compact"/>
              <w:jc w:val="left"/>
            </w:pPr>
            <w:r>
              <w:t xml:space="preserve">Run prompt A, count how many of its questions pass the S/W sort, then run prompt B.</w:t>
            </w:r>
          </w:p>
        </w:tc>
        <w:tc>
          <w:tcPr/>
          <w:p>
            <w:pPr>
              <w:pStyle w:val="Compact"/>
              <w:jc w:val="left"/>
            </w:pPr>
            <w:r>
              <w:t xml:space="preserve">Print: prompt card (pack page 3), 1 per group (8). Bring: one device with an AI tool per group.</w:t>
            </w:r>
          </w:p>
        </w:tc>
        <w:tc>
          <w:tcPr/>
          <w:p>
            <w:pPr>
              <w:pStyle w:val="Compact"/>
              <w:jc w:val="left"/>
            </w:pPr>
            <w:r>
              <w:t xml:space="preserve">Built: print</w:t>
            </w:r>
          </w:p>
        </w:tc>
      </w:tr>
      <w:tr>
        <w:tc>
          <w:tcPr/>
          <w:p>
            <w:pPr>
              <w:pStyle w:val="Compact"/>
              <w:jc w:val="left"/>
            </w:pPr>
            <w:r>
              <w:t xml:space="preserve">Take-away card</w:t>
            </w:r>
          </w:p>
        </w:tc>
        <w:tc>
          <w:tcPr/>
          <w:p>
            <w:pPr>
              <w:pStyle w:val="Compact"/>
              <w:jc w:val="left"/>
            </w:pPr>
            <w:r>
              <w:t xml:space="preserve">~1:55 · Close</w:t>
            </w:r>
          </w:p>
        </w:tc>
        <w:tc>
          <w:tcPr/>
          <w:p>
            <w:pPr>
              <w:pStyle w:val="Compact"/>
              <w:jc w:val="left"/>
            </w:pPr>
            <w:r>
              <w:t xml:space="preserve">Handout</w:t>
            </w:r>
          </w:p>
        </w:tc>
        <w:tc>
          <w:tcPr/>
          <w:p>
            <w:pPr>
              <w:pStyle w:val="Compact"/>
              <w:jc w:val="left"/>
            </w:pPr>
            <w:r>
              <w:t xml:space="preserve">Pocket cards</w:t>
            </w:r>
          </w:p>
        </w:tc>
        <w:tc>
          <w:tcPr/>
          <w:p>
            <w:pPr>
              <w:pStyle w:val="Compact"/>
              <w:jc w:val="left"/>
            </w:pPr>
            <w:r>
              <w:t xml:space="preserve">The three questions for any analyst.</w:t>
            </w:r>
          </w:p>
        </w:tc>
        <w:tc>
          <w:tcPr/>
          <w:p>
            <w:pPr>
              <w:pStyle w:val="Compact"/>
              <w:jc w:val="left"/>
            </w:pPr>
            <w:r>
              <w:t xml:space="preserve">Print and cut: take-away cards, 1 per participant (40).</w:t>
            </w:r>
          </w:p>
        </w:tc>
        <w:tc>
          <w:tcPr/>
          <w:p>
            <w:pPr>
              <w:pStyle w:val="Compact"/>
              <w:jc w:val="left"/>
            </w:pPr>
            <w:r>
              <w:t xml:space="preserve">Built: print and cut</w:t>
            </w:r>
          </w:p>
        </w:tc>
      </w:tr>
    </w:tbl>
    <w:bookmarkEnd w:id="29"/>
    <w:bookmarkStart w:id="30" w:name="X8f1746aa242785dd0edd8597aa8458aef897883"/>
    <w:p>
      <w:pPr>
        <w:pStyle w:val="Heading2"/>
      </w:pPr>
      <w:r>
        <w:t xml:space="preserve">Oct 15, Session 1: Is This Evidence Credible? (QA Deep Dive)</w:t>
      </w:r>
    </w:p>
    <w:p>
      <w:pPr>
        <w:pStyle w:val="FirstParagraph"/>
      </w:pPr>
      <w:r>
        <w:t xml:space="preserve">Revised 6 Oct: ratings go on a two-sheet A1 wall grid, and the debrief reads the grid instead of asking for a show of colours. The fictitious report is Oct15_session1_report.docx, rendered from Oct15_session1_report.qmd. Print materials are in Oct15_session1_materials.docx, generated by make_session_materials.R from the same data as the deck; each item opens with a print line (copies, cut or not) and the last page is the facilitator key. Participant copies, without the key, are on the course website. The rating sheet and the reveal slides both read qa_rating.R.</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Sign-off vote (before reading and at the close)</w:t>
            </w:r>
          </w:p>
        </w:tc>
        <w:tc>
          <w:tcPr/>
          <w:p>
            <w:pPr>
              <w:pStyle w:val="Compact"/>
              <w:jc w:val="left"/>
            </w:pPr>
            <w:r>
              <w:t xml:space="preserve">~0:05 opening · Section 0,</w:t>
            </w:r>
            <w:r>
              <w:t xml:space="preserve"> </w:t>
            </w:r>
            <w:r>
              <w:t xml:space="preserve">“</w:t>
            </w:r>
            <w:r>
              <w:t xml:space="preserve">Before you open it</w:t>
            </w:r>
            <w:r>
              <w:t xml:space="preserve">”</w:t>
            </w:r>
            <w:r>
              <w:t xml:space="preserve">; repeated at the close</w:t>
            </w:r>
          </w:p>
        </w:tc>
        <w:tc>
          <w:tcPr/>
          <w:p>
            <w:pPr>
              <w:pStyle w:val="Compact"/>
              <w:jc w:val="left"/>
            </w:pPr>
            <w:r>
              <w:t xml:space="preserve">Live Menti poll (embedded), QR on slide</w:t>
            </w:r>
          </w:p>
        </w:tc>
        <w:tc>
          <w:tcPr/>
          <w:p>
            <w:pPr>
              <w:pStyle w:val="Compact"/>
              <w:jc w:val="left"/>
            </w:pPr>
            <w:r>
              <w:t xml:space="preserve">The Menti poll (one, reused for both votes)</w:t>
            </w:r>
          </w:p>
        </w:tc>
        <w:tc>
          <w:tcPr/>
          <w:p>
            <w:pPr>
              <w:pStyle w:val="Compact"/>
              <w:jc w:val="left"/>
            </w:pPr>
            <w:r>
              <w:t xml:space="preserve">The same sign-off question as the clinic, three options, run before reading the report and again at the end so the two votes can be compared. PwC: create the poll in Menti.</w:t>
            </w:r>
          </w:p>
        </w:tc>
        <w:tc>
          <w:tcPr/>
          <w:p>
            <w:pPr>
              <w:pStyle w:val="Compact"/>
              <w:jc w:val="left"/>
            </w:pPr>
            <w:r>
              <w:t xml:space="preserve">Make: Menti poll (online). Nothing to print.</w:t>
            </w:r>
          </w:p>
        </w:tc>
        <w:tc>
          <w:tcPr/>
          <w:p>
            <w:pPr>
              <w:pStyle w:val="Compact"/>
              <w:jc w:val="left"/>
            </w:pPr>
            <w:r>
              <w:t xml:space="preserve">Menti poll to build</w:t>
            </w:r>
          </w:p>
        </w:tc>
      </w:tr>
      <w:tr>
        <w:tc>
          <w:tcPr/>
          <w:p>
            <w:pPr>
              <w:pStyle w:val="Compact"/>
              <w:jc w:val="left"/>
            </w:pPr>
            <w:r>
              <w:t xml:space="preserve">Rate the executive summary alone</w:t>
            </w:r>
          </w:p>
        </w:tc>
        <w:tc>
          <w:tcPr/>
          <w:p>
            <w:pPr>
              <w:pStyle w:val="Compact"/>
              <w:jc w:val="left"/>
            </w:pPr>
            <w:r>
              <w:t xml:space="preserve">~0:20 · Section 1,</w:t>
            </w:r>
            <w:r>
              <w:t xml:space="preserve"> </w:t>
            </w:r>
            <w:r>
              <w:t xml:space="preserve">“</w:t>
            </w:r>
            <w:r>
              <w:t xml:space="preserve">Read the summary and rate it</w:t>
            </w:r>
            <w:r>
              <w:t xml:space="preserve">”</w:t>
            </w:r>
          </w:p>
        </w:tc>
        <w:tc>
          <w:tcPr/>
          <w:p>
            <w:pPr>
              <w:pStyle w:val="Compact"/>
              <w:jc w:val="left"/>
            </w:pPr>
            <w:r>
              <w:t xml:space="preserve">Individual rating (five minutes), posted on the wall grid</w:t>
            </w:r>
          </w:p>
        </w:tc>
        <w:tc>
          <w:tcPr/>
          <w:p>
            <w:pPr>
              <w:pStyle w:val="Compact"/>
              <w:jc w:val="left"/>
            </w:pPr>
            <w:r>
              <w:t xml:space="preserve">The report (Oct15_session1_report.docx) and the rating sheet (pack page 1), 1 each per participant</w:t>
            </w:r>
          </w:p>
        </w:tc>
        <w:tc>
          <w:tcPr/>
          <w:p>
            <w:pPr>
              <w:pStyle w:val="Compact"/>
              <w:jc w:val="left"/>
            </w:pPr>
            <w:r>
              <w:t xml:space="preserve">Five minutes, working individually before any group discussion: read the executive summary and rate it on the rating sheet. Revised 6 Oct: each participant then puts a sticky note with a few words of reason on the wall grid, in the executive-summary column and the row for their colour. No names. Print only, plus the wall grid.</w:t>
            </w:r>
          </w:p>
        </w:tc>
        <w:tc>
          <w:tcPr/>
          <w:p>
            <w:pPr>
              <w:pStyle w:val="Compact"/>
              <w:jc w:val="left"/>
            </w:pPr>
            <w:r>
              <w:t xml:space="preserve">Print: the report (Oct15_session1_report.docx), 1 per participant (40); rating sheet (pack pages 1 and 2, back to back), 1 per participant (40). Bring: small sticky notes (about 38 x 51 mm), about 4 per participant (160), and pens.</w:t>
            </w:r>
          </w:p>
        </w:tc>
        <w:tc>
          <w:tcPr/>
          <w:p>
            <w:pPr>
              <w:pStyle w:val="Compact"/>
              <w:jc w:val="left"/>
            </w:pPr>
            <w:r>
              <w:t xml:space="preserve">Built: print, including the A1 board</w:t>
            </w:r>
          </w:p>
        </w:tc>
      </w:tr>
      <w:tr>
        <w:tc>
          <w:tcPr/>
          <w:p>
            <w:pPr>
              <w:pStyle w:val="Compact"/>
              <w:jc w:val="left"/>
            </w:pPr>
            <w:r>
              <w:t xml:space="preserve">Rate the remaining five sections, then defend</w:t>
            </w:r>
          </w:p>
        </w:tc>
        <w:tc>
          <w:tcPr/>
          <w:p>
            <w:pPr>
              <w:pStyle w:val="Compact"/>
              <w:jc w:val="left"/>
            </w:pPr>
            <w:r>
              <w:t xml:space="preserve">~0:40–1:15 · Section 3, section by section</w:t>
            </w:r>
          </w:p>
        </w:tc>
        <w:tc>
          <w:tcPr/>
          <w:p>
            <w:pPr>
              <w:pStyle w:val="Compact"/>
              <w:jc w:val="left"/>
            </w:pPr>
            <w:r>
              <w:t xml:space="preserve">Pairs rate, post on the wall grid; debrief from the wall</w:t>
            </w:r>
          </w:p>
        </w:tc>
        <w:tc>
          <w:tcPr/>
          <w:p>
            <w:pPr>
              <w:pStyle w:val="Compact"/>
              <w:jc w:val="left"/>
            </w:pPr>
            <w:r>
              <w:t xml:space="preserve">The rating sheet (pack page 1) and the verdict page on its back (pack page 2)</w:t>
            </w:r>
          </w:p>
        </w:tc>
        <w:tc>
          <w:tcPr/>
          <w:p>
            <w:pPr>
              <w:pStyle w:val="Compact"/>
              <w:jc w:val="left"/>
            </w:pPr>
            <w:r>
              <w:t xml:space="preserve">Rate the remaining five sections (design, data, results, limitations, conclusions) on the rating sheet, one colour plus the reason that decided it. Revised 6 Oct: pairs post one small sticky note per section on the wall grid, two A1 sheets (Oct15_session1_board_A1.pdf: the executive summary on its own, then Sections 3 to 7; rows Green, Amber, Red). In the debrief the trainer reads each section’s column from the wall before the reveal, in place of a show of colours, and puts the executive-summary and Results columns side by side at</w:t>
            </w:r>
            <w:r>
              <w:t xml:space="preserve"> </w:t>
            </w:r>
            <w:r>
              <w:t xml:space="preserve">“</w:t>
            </w:r>
            <w:r>
              <w:t xml:space="preserve">The same question</w:t>
            </w:r>
            <w:r>
              <w:t xml:space="preserve">”</w:t>
            </w:r>
            <w:r>
              <w:t xml:space="preserve">. The verdict page records both sign-off votes, the most important problem and the strongest point. Setup is in the facilitator key.</w:t>
            </w:r>
          </w:p>
        </w:tc>
        <w:tc>
          <w:tcPr/>
          <w:p>
            <w:pPr>
              <w:pStyle w:val="Compact"/>
              <w:jc w:val="left"/>
            </w:pPr>
            <w:r>
              <w:t xml:space="preserve">Print at A1: Oct15_session1_board_A1.pdf, two sheets (the executive summary on its own; Sections 3 to 7), taped side by side; preview at the end of the pack. Bring: masking tape.</w:t>
            </w:r>
          </w:p>
        </w:tc>
        <w:tc>
          <w:tcPr/>
          <w:p>
            <w:pPr>
              <w:pStyle w:val="Compact"/>
              <w:jc w:val="left"/>
            </w:pPr>
            <w:r>
              <w:t xml:space="preserve">Built: print, including the A1 board</w:t>
            </w:r>
          </w:p>
        </w:tc>
      </w:tr>
      <w:tr>
        <w:tc>
          <w:tcPr/>
          <w:p>
            <w:pPr>
              <w:pStyle w:val="Compact"/>
              <w:jc w:val="left"/>
            </w:pPr>
            <w:r>
              <w:t xml:space="preserve">AI credibility verdict, then compare</w:t>
            </w:r>
          </w:p>
        </w:tc>
        <w:tc>
          <w:tcPr/>
          <w:p>
            <w:pPr>
              <w:pStyle w:val="Compact"/>
              <w:jc w:val="left"/>
            </w:pPr>
            <w:r>
              <w:t xml:space="preserve">~1:20 · Section 4</w:t>
            </w:r>
          </w:p>
        </w:tc>
        <w:tc>
          <w:tcPr/>
          <w:p>
            <w:pPr>
              <w:pStyle w:val="Compact"/>
              <w:jc w:val="left"/>
            </w:pPr>
            <w:r>
              <w:t xml:space="preserve">Group work + AI</w:t>
            </w:r>
          </w:p>
        </w:tc>
        <w:tc>
          <w:tcPr/>
          <w:p>
            <w:pPr>
              <w:pStyle w:val="Compact"/>
              <w:jc w:val="left"/>
            </w:pPr>
            <w:r>
              <w:t xml:space="preserve">AI handout (pack page 3), 1 per group; a device with AI access per group</w:t>
            </w:r>
          </w:p>
        </w:tc>
        <w:tc>
          <w:tcPr/>
          <w:p>
            <w:pPr>
              <w:pStyle w:val="Compact"/>
              <w:jc w:val="left"/>
            </w:pPr>
            <w:r>
              <w:t xml:space="preserve">Each group runs the prompt on the report, compares the AI’s verdict and the handout’s example with its own rating, finds the two unsupported claims and the larger problem, then runs the better prompt. Print only.</w:t>
            </w:r>
          </w:p>
        </w:tc>
        <w:tc>
          <w:tcPr/>
          <w:p>
            <w:pPr>
              <w:pStyle w:val="Compact"/>
              <w:jc w:val="left"/>
            </w:pPr>
            <w:r>
              <w:t xml:space="preserve">Print: AI handout (pack page 3), 1 per group (8). Bring: one device with an AI tool per group.</w:t>
            </w:r>
          </w:p>
        </w:tc>
        <w:tc>
          <w:tcPr/>
          <w:p>
            <w:pPr>
              <w:pStyle w:val="Compact"/>
              <w:jc w:val="left"/>
            </w:pPr>
            <w:r>
              <w:t xml:space="preserve">Built: print</w:t>
            </w:r>
          </w:p>
        </w:tc>
      </w:tr>
      <w:tr>
        <w:tc>
          <w:tcPr/>
          <w:p>
            <w:pPr>
              <w:pStyle w:val="Compact"/>
              <w:jc w:val="left"/>
            </w:pPr>
            <w:r>
              <w:t xml:space="preserve">Take-away card: three habits for reading a report</w:t>
            </w:r>
          </w:p>
        </w:tc>
        <w:tc>
          <w:tcPr/>
          <w:p>
            <w:pPr>
              <w:pStyle w:val="Compact"/>
              <w:jc w:val="left"/>
            </w:pPr>
            <w:r>
              <w:t xml:space="preserve">~1:25 · Section 6,</w:t>
            </w:r>
            <w:r>
              <w:t xml:space="preserve"> </w:t>
            </w:r>
            <w:r>
              <w:t xml:space="preserve">“</w:t>
            </w:r>
            <w:r>
              <w:t xml:space="preserve">Three habits for reading a report</w:t>
            </w:r>
            <w:r>
              <w:t xml:space="preserve">”</w:t>
            </w:r>
          </w:p>
        </w:tc>
        <w:tc>
          <w:tcPr/>
          <w:p>
            <w:pPr>
              <w:pStyle w:val="Compact"/>
              <w:jc w:val="left"/>
            </w:pPr>
            <w:r>
              <w:t xml:space="preserve">Handout (take-away)</w:t>
            </w:r>
          </w:p>
        </w:tc>
        <w:tc>
          <w:tcPr/>
          <w:p>
            <w:pPr>
              <w:pStyle w:val="Compact"/>
              <w:jc w:val="left"/>
            </w:pPr>
            <w:r>
              <w:t xml:space="preserve">Take-away card (pack page 4), 1 per participant, cut</w:t>
            </w:r>
          </w:p>
        </w:tc>
        <w:tc>
          <w:tcPr/>
          <w:p>
            <w:pPr>
              <w:pStyle w:val="Compact"/>
              <w:jc w:val="left"/>
            </w:pPr>
            <w:r>
              <w:t xml:space="preserve">The closing slide’s three habits, six cards per page. Print only.</w:t>
            </w:r>
          </w:p>
        </w:tc>
        <w:tc>
          <w:tcPr/>
          <w:p>
            <w:pPr>
              <w:pStyle w:val="Compact"/>
              <w:jc w:val="left"/>
            </w:pPr>
            <w:r>
              <w:t xml:space="preserve">Print and cut: take-away cards, 1 per participant (40).</w:t>
            </w:r>
          </w:p>
        </w:tc>
        <w:tc>
          <w:tcPr/>
          <w:p>
            <w:pPr>
              <w:pStyle w:val="Compact"/>
              <w:jc w:val="left"/>
            </w:pPr>
            <w:r>
              <w:t xml:space="preserve">Built: print</w:t>
            </w:r>
          </w:p>
        </w:tc>
      </w:tr>
    </w:tbl>
    <w:bookmarkEnd w:id="30"/>
    <w:bookmarkStart w:id="31" w:name="Xf20ef7060606d299c16d7266bb51a157ef8914f"/>
    <w:p>
      <w:pPr>
        <w:pStyle w:val="Heading2"/>
      </w:pPr>
      <w:r>
        <w:t xml:space="preserve">Oct 15, Session 2: From Findings to Policy (Evidence Translation)</w:t>
      </w:r>
    </w:p>
    <w:p>
      <w:pPr>
        <w:pStyle w:val="FirstParagraph"/>
      </w:pPr>
      <w:r>
        <w:t xml:space="preserve">Revised 25 Sep for the live deck (Oct15_session2_live.qmd): the trainer runs R in the browser and the room predicts each result before the Run button is pressed. Print materials are in Oct15_session2_materials.docx, generated by make_session_materials.R from the same data as the deck; each item opens with a print line (copies, cut or not) and the last page is the facilitator key. Polls are Menti placeholders for now; an in-slide poll is planned. The findings pack and brief template are unchanged (Oct15_session2_findings.docx, Oct15_session2_brief_template.docx, from qa_translation.R). One example all session: Tariff Shield.</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 xml:space="preserve">Commitment vote (before the findings and before writing)</w:t>
            </w:r>
          </w:p>
        </w:tc>
        <w:tc>
          <w:tcPr/>
          <w:p>
            <w:pPr>
              <w:pStyle w:val="Compact"/>
              <w:jc w:val="left"/>
            </w:pPr>
            <w:r>
              <w:t xml:space="preserve">~0:05 and ~1:20</w:t>
            </w:r>
          </w:p>
        </w:tc>
        <w:tc>
          <w:tcPr/>
          <w:p>
            <w:pPr>
              <w:pStyle w:val="Compact"/>
              <w:jc w:val="left"/>
            </w:pPr>
            <w:r>
              <w:t xml:space="preserve">Live poll, QR on slide</w:t>
            </w:r>
          </w:p>
        </w:tc>
        <w:tc>
          <w:tcPr/>
          <w:p>
            <w:pPr>
              <w:pStyle w:val="Compact"/>
              <w:jc w:val="left"/>
            </w:pPr>
            <w:r>
              <w:t xml:space="preserve">Menti (placeholder)</w:t>
            </w:r>
          </w:p>
        </w:tc>
        <w:tc>
          <w:tcPr/>
          <w:p>
            <w:pPr>
              <w:pStyle w:val="Compact"/>
              <w:jc w:val="left"/>
            </w:pPr>
            <w:r>
              <w:t xml:space="preserve">Recommend rollout? Yes / No / Only with changes.</w:t>
            </w:r>
          </w:p>
        </w:tc>
        <w:tc>
          <w:tcPr/>
          <w:p>
            <w:pPr>
              <w:pStyle w:val="Compact"/>
              <w:jc w:val="left"/>
            </w:pPr>
            <w:r>
              <w:t xml:space="preserve">Make: Menti poll (online). Nothing to print.</w:t>
            </w:r>
          </w:p>
        </w:tc>
        <w:tc>
          <w:tcPr/>
          <w:p>
            <w:pPr>
              <w:pStyle w:val="Compact"/>
              <w:jc w:val="left"/>
            </w:pPr>
            <w:r>
              <w:t xml:space="preserve">Poll to build</w:t>
            </w:r>
          </w:p>
        </w:tc>
      </w:tr>
      <w:tr>
        <w:tc>
          <w:tcPr/>
          <w:p>
            <w:pPr>
              <w:pStyle w:val="Compact"/>
              <w:jc w:val="left"/>
            </w:pPr>
            <w:r>
              <w:t xml:space="preserve">Read the six findings</w:t>
            </w:r>
          </w:p>
        </w:tc>
        <w:tc>
          <w:tcPr/>
          <w:p>
            <w:pPr>
              <w:pStyle w:val="Compact"/>
              <w:jc w:val="left"/>
            </w:pPr>
            <w:r>
              <w:t xml:space="preserve">~0:10–0:35 · Section 1</w:t>
            </w:r>
          </w:p>
        </w:tc>
        <w:tc>
          <w:tcPr/>
          <w:p>
            <w:pPr>
              <w:pStyle w:val="Compact"/>
              <w:jc w:val="left"/>
            </w:pPr>
            <w:r>
              <w:t xml:space="preserve">Individual/pairs reading</w:t>
            </w:r>
          </w:p>
        </w:tc>
        <w:tc>
          <w:tcPr/>
          <w:p>
            <w:pPr>
              <w:pStyle w:val="Compact"/>
              <w:jc w:val="left"/>
            </w:pPr>
            <w:r>
              <w:t xml:space="preserve">Findings pack (existing)</w:t>
            </w:r>
          </w:p>
        </w:tc>
        <w:tc>
          <w:tcPr/>
          <w:p>
            <w:pPr>
              <w:pStyle w:val="Compact"/>
              <w:jc w:val="left"/>
            </w:pPr>
            <w:r>
              <w:t xml:space="preserve">Mark what each finding can and cannot bear. Print only.</w:t>
            </w:r>
          </w:p>
        </w:tc>
        <w:tc>
          <w:tcPr/>
          <w:p>
            <w:pPr>
              <w:pStyle w:val="Compact"/>
              <w:jc w:val="left"/>
            </w:pPr>
            <w:r>
              <w:t xml:space="preserve">Print: findings pack (Oct15_session2_findings.docx), 1 per participant (40).</w:t>
            </w:r>
          </w:p>
        </w:tc>
        <w:tc>
          <w:tcPr/>
          <w:p>
            <w:pPr>
              <w:pStyle w:val="Compact"/>
              <w:jc w:val="left"/>
            </w:pPr>
            <w:r>
              <w:t xml:space="preserve">Built: print</w:t>
            </w:r>
          </w:p>
        </w:tc>
      </w:tr>
      <w:tr>
        <w:tc>
          <w:tcPr/>
          <w:p>
            <w:pPr>
              <w:pStyle w:val="Compact"/>
              <w:jc w:val="left"/>
            </w:pPr>
            <w:r>
              <w:t xml:space="preserve">Where does the verdict flip? (slider)</w:t>
            </w:r>
          </w:p>
        </w:tc>
        <w:tc>
          <w:tcPr/>
          <w:p>
            <w:pPr>
              <w:pStyle w:val="Compact"/>
              <w:jc w:val="left"/>
            </w:pPr>
            <w:r>
              <w:t xml:space="preserve">~0:15 · Finding 2</w:t>
            </w:r>
          </w:p>
        </w:tc>
        <w:tc>
          <w:tcPr/>
          <w:p>
            <w:pPr>
              <w:pStyle w:val="Compact"/>
              <w:jc w:val="left"/>
            </w:pPr>
            <w:r>
              <w:t xml:space="preserve">Whole-room prediction, live slider</w:t>
            </w:r>
          </w:p>
        </w:tc>
        <w:tc>
          <w:tcPr/>
          <w:p>
            <w:pPr>
              <w:pStyle w:val="Compact"/>
              <w:jc w:val="left"/>
            </w:pPr>
            <w:r>
              <w:t xml:space="preserve">None</w:t>
            </w:r>
          </w:p>
        </w:tc>
        <w:tc>
          <w:tcPr/>
          <w:p>
            <w:pPr>
              <w:pStyle w:val="Compact"/>
              <w:jc w:val="left"/>
            </w:pPr>
            <w:r>
              <w:t xml:space="preserve">Move the 900 AED threshold; who chose it? No build.</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Test your headline</w:t>
            </w:r>
          </w:p>
        </w:tc>
        <w:tc>
          <w:tcPr/>
          <w:p>
            <w:pPr>
              <w:pStyle w:val="Compact"/>
              <w:jc w:val="left"/>
            </w:pPr>
            <w:r>
              <w:t xml:space="preserve">~0:45 · Section 2</w:t>
            </w:r>
          </w:p>
        </w:tc>
        <w:tc>
          <w:tcPr/>
          <w:p>
            <w:pPr>
              <w:pStyle w:val="Compact"/>
              <w:jc w:val="left"/>
            </w:pPr>
            <w:r>
              <w:t xml:space="preserve">Whole room, live checker</w:t>
            </w:r>
          </w:p>
        </w:tc>
        <w:tc>
          <w:tcPr/>
          <w:p>
            <w:pPr>
              <w:pStyle w:val="Compact"/>
              <w:jc w:val="left"/>
            </w:pPr>
            <w:r>
              <w:t xml:space="preserve">None</w:t>
            </w:r>
          </w:p>
        </w:tc>
        <w:tc>
          <w:tcPr/>
          <w:p>
            <w:pPr>
              <w:pStyle w:val="Compact"/>
              <w:jc w:val="left"/>
            </w:pPr>
            <w:r>
              <w:t xml:space="preserve">Participants read out headline sentences; the trainer types them into the live cell, which checks for the number and the threshold. It is a word search: use it to start the discussion.</w:t>
            </w:r>
          </w:p>
        </w:tc>
        <w:tc>
          <w:tcPr/>
          <w:p>
            <w:pPr>
              <w:pStyle w:val="Compact"/>
              <w:jc w:val="left"/>
            </w:pPr>
            <w:r>
              <w:t xml:space="preserve">Nothing to print or make.</w:t>
            </w:r>
          </w:p>
        </w:tc>
        <w:tc>
          <w:tcPr/>
          <w:p>
            <w:pPr>
              <w:pStyle w:val="Compact"/>
              <w:jc w:val="left"/>
            </w:pPr>
            <w:r>
              <w:t xml:space="preserve">In slides</w:t>
            </w:r>
          </w:p>
        </w:tc>
      </w:tr>
      <w:tr>
        <w:tc>
          <w:tcPr/>
          <w:p>
            <w:pPr>
              <w:pStyle w:val="Compact"/>
              <w:jc w:val="left"/>
            </w:pPr>
            <w:r>
              <w:t xml:space="preserve">Write the brief</w:t>
            </w:r>
          </w:p>
        </w:tc>
        <w:tc>
          <w:tcPr/>
          <w:p>
            <w:pPr>
              <w:pStyle w:val="Compact"/>
              <w:jc w:val="left"/>
            </w:pPr>
            <w:r>
              <w:t xml:space="preserve">~0:50 · Section 2</w:t>
            </w:r>
          </w:p>
        </w:tc>
        <w:tc>
          <w:tcPr/>
          <w:p>
            <w:pPr>
              <w:pStyle w:val="Compact"/>
              <w:jc w:val="left"/>
            </w:pPr>
            <w:r>
              <w:t xml:space="preserve">Pair writing</w:t>
            </w:r>
          </w:p>
        </w:tc>
        <w:tc>
          <w:tcPr/>
          <w:p>
            <w:pPr>
              <w:pStyle w:val="Compact"/>
              <w:jc w:val="left"/>
            </w:pPr>
            <w:r>
              <w:t xml:space="preserve">Brief template (existing), 1 per pair</w:t>
            </w:r>
          </w:p>
        </w:tc>
        <w:tc>
          <w:tcPr/>
          <w:p>
            <w:pPr>
              <w:pStyle w:val="Compact"/>
              <w:jc w:val="left"/>
            </w:pPr>
            <w:r>
              <w:t xml:space="preserve">Four elements, one side of A4.</w:t>
            </w:r>
          </w:p>
        </w:tc>
        <w:tc>
          <w:tcPr/>
          <w:p>
            <w:pPr>
              <w:pStyle w:val="Compact"/>
              <w:jc w:val="left"/>
            </w:pPr>
            <w:r>
              <w:t xml:space="preserve">Print: brief template (Oct15_session2_brief_template.docx), 1 per pair (about 20).</w:t>
            </w:r>
          </w:p>
        </w:tc>
        <w:tc>
          <w:tcPr/>
          <w:p>
            <w:pPr>
              <w:pStyle w:val="Compact"/>
              <w:jc w:val="left"/>
            </w:pPr>
            <w:r>
              <w:t xml:space="preserve">Built: print</w:t>
            </w:r>
          </w:p>
        </w:tc>
      </w:tr>
      <w:tr>
        <w:tc>
          <w:tcPr/>
          <w:p>
            <w:pPr>
              <w:pStyle w:val="Compact"/>
              <w:jc w:val="left"/>
            </w:pPr>
            <w:r>
              <w:t xml:space="preserve">Swap and critique</w:t>
            </w:r>
          </w:p>
        </w:tc>
        <w:tc>
          <w:tcPr/>
          <w:p>
            <w:pPr>
              <w:pStyle w:val="Compact"/>
              <w:jc w:val="left"/>
            </w:pPr>
            <w:r>
              <w:t xml:space="preserve">~1:05 · Section 3</w:t>
            </w:r>
          </w:p>
        </w:tc>
        <w:tc>
          <w:tcPr/>
          <w:p>
            <w:pPr>
              <w:pStyle w:val="Compact"/>
              <w:jc w:val="left"/>
            </w:pPr>
            <w:r>
              <w:t xml:space="preserve">Peer critique</w:t>
            </w:r>
          </w:p>
        </w:tc>
        <w:tc>
          <w:tcPr/>
          <w:p>
            <w:pPr>
              <w:pStyle w:val="Compact"/>
              <w:jc w:val="left"/>
            </w:pPr>
            <w:r>
              <w:t xml:space="preserve">Peer critique sheet (pack page 1), 1 per pair</w:t>
            </w:r>
          </w:p>
        </w:tc>
        <w:tc>
          <w:tcPr/>
          <w:p>
            <w:pPr>
              <w:pStyle w:val="Compact"/>
              <w:jc w:val="left"/>
            </w:pPr>
            <w:r>
              <w:t xml:space="preserve">Pairs swap and answer three questions, then tick the six checks. A volunteer pair’s brief is run through the live checker.</w:t>
            </w:r>
          </w:p>
        </w:tc>
        <w:tc>
          <w:tcPr/>
          <w:p>
            <w:pPr>
              <w:pStyle w:val="Compact"/>
              <w:jc w:val="left"/>
            </w:pPr>
            <w:r>
              <w:t xml:space="preserve">Print: peer critique sheet (pack page 1), 1 per pair (about 20).</w:t>
            </w:r>
          </w:p>
        </w:tc>
        <w:tc>
          <w:tcPr/>
          <w:p>
            <w:pPr>
              <w:pStyle w:val="Compact"/>
              <w:jc w:val="left"/>
            </w:pPr>
            <w:r>
              <w:t xml:space="preserve">Built: print</w:t>
            </w:r>
          </w:p>
        </w:tc>
      </w:tr>
      <w:tr>
        <w:tc>
          <w:tcPr/>
          <w:p>
            <w:pPr>
              <w:pStyle w:val="Compact"/>
              <w:jc w:val="left"/>
            </w:pPr>
            <w:r>
              <w:t xml:space="preserve">AI Snapshot: edit the AI draft</w:t>
            </w:r>
          </w:p>
        </w:tc>
        <w:tc>
          <w:tcPr/>
          <w:p>
            <w:pPr>
              <w:pStyle w:val="Compact"/>
              <w:jc w:val="left"/>
            </w:pPr>
            <w:r>
              <w:t xml:space="preserve">~1:12 · Section 4</w:t>
            </w:r>
          </w:p>
        </w:tc>
        <w:tc>
          <w:tcPr/>
          <w:p>
            <w:pPr>
              <w:pStyle w:val="Compact"/>
              <w:jc w:val="left"/>
            </w:pPr>
            <w:r>
              <w:t xml:space="preserve">Group editing + AI</w:t>
            </w:r>
          </w:p>
        </w:tc>
        <w:tc>
          <w:tcPr/>
          <w:p>
            <w:pPr>
              <w:pStyle w:val="Compact"/>
              <w:jc w:val="left"/>
            </w:pPr>
            <w:r>
              <w:t xml:space="preserve">The AI draft (pack page 2), 1 per group; AI device</w:t>
            </w:r>
          </w:p>
        </w:tc>
        <w:tc>
          <w:tcPr/>
          <w:p>
            <w:pPr>
              <w:pStyle w:val="Compact"/>
              <w:jc w:val="left"/>
            </w:pPr>
            <w:r>
              <w:t xml:space="preserve">Groups edit the draft on paper (four flagged problems, two omissions), the trainer runs the checker on it live (it fails four of six), then groups run the better prompt.</w:t>
            </w:r>
          </w:p>
        </w:tc>
        <w:tc>
          <w:tcPr/>
          <w:p>
            <w:pPr>
              <w:pStyle w:val="Compact"/>
              <w:jc w:val="left"/>
            </w:pPr>
            <w:r>
              <w:t xml:space="preserve">Print: the AI draft (pack page 2), 1 per group (8). Bring: one device with an AI tool per group.</w:t>
            </w:r>
          </w:p>
        </w:tc>
        <w:tc>
          <w:tcPr/>
          <w:p>
            <w:pPr>
              <w:pStyle w:val="Compact"/>
              <w:jc w:val="left"/>
            </w:pPr>
            <w:r>
              <w:t xml:space="preserve">Built: print</w:t>
            </w:r>
          </w:p>
        </w:tc>
      </w:tr>
      <w:tr>
        <w:tc>
          <w:tcPr/>
          <w:p>
            <w:pPr>
              <w:pStyle w:val="Compact"/>
              <w:jc w:val="left"/>
            </w:pPr>
            <w:r>
              <w:t xml:space="preserve">Take-away card</w:t>
            </w:r>
          </w:p>
        </w:tc>
        <w:tc>
          <w:tcPr/>
          <w:p>
            <w:pPr>
              <w:pStyle w:val="Compact"/>
              <w:jc w:val="left"/>
            </w:pPr>
            <w:r>
              <w:t xml:space="preserve">~1:28 · Close</w:t>
            </w:r>
          </w:p>
        </w:tc>
        <w:tc>
          <w:tcPr/>
          <w:p>
            <w:pPr>
              <w:pStyle w:val="Compact"/>
              <w:jc w:val="left"/>
            </w:pPr>
            <w:r>
              <w:t xml:space="preserve">Handout</w:t>
            </w:r>
          </w:p>
        </w:tc>
        <w:tc>
          <w:tcPr/>
          <w:p>
            <w:pPr>
              <w:pStyle w:val="Compact"/>
              <w:jc w:val="left"/>
            </w:pPr>
            <w:r>
              <w:t xml:space="preserve">Pocket cards</w:t>
            </w:r>
          </w:p>
        </w:tc>
        <w:tc>
          <w:tcPr/>
          <w:p>
            <w:pPr>
              <w:pStyle w:val="Compact"/>
              <w:jc w:val="left"/>
            </w:pPr>
            <w:r>
              <w:t xml:space="preserve">What makes a brief trustworthy: six rules.</w:t>
            </w:r>
          </w:p>
        </w:tc>
        <w:tc>
          <w:tcPr/>
          <w:p>
            <w:pPr>
              <w:pStyle w:val="Compact"/>
              <w:jc w:val="left"/>
            </w:pPr>
            <w:r>
              <w:t xml:space="preserve">Print and cut: take-away cards, 1 per participant (40).</w:t>
            </w:r>
          </w:p>
        </w:tc>
        <w:tc>
          <w:tcPr/>
          <w:p>
            <w:pPr>
              <w:pStyle w:val="Compact"/>
              <w:jc w:val="left"/>
            </w:pPr>
            <w:r>
              <w:t xml:space="preserve">Built: print and cut</w:t>
            </w:r>
          </w:p>
        </w:tc>
      </w:tr>
    </w:tbl>
    <w:bookmarkEnd w:id="31"/>
    <w:bookmarkStart w:id="32" w:name="Xfd7c14996e7519404c2d464d7ea6843ca4ef300"/>
    <w:bookmarkEnd w:id="32"/>
    <w:bookmarkEnd w:id="33"/>
    <w:p>
      <w:r>
        <w:t>Day 4 final slot: evaluation simulation prepared by another provider. Our former design workshop is excluded; its original files remain in the archive. No course-owned activities or print pack are required for that slot.</w:t>
      </w:r>
    </w:p>
    <w:sectPr w:rsidR="003F0ECF">
      <w:pgSz w:h="12240" w:orient="landscape" w:w="15840"/>
      <w:pgMar w:bottom="720" w:footer="360" w:gutter="0" w:header="360" w:left="720" w:right="720" w:top="72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B100D1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4D30B23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518620807" w:numId="1">
    <w:abstractNumId w:val="0"/>
  </w:num>
  <w:num w16cid:durableId="1416395391"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4515</Words>
  <Characters>25737</Characters>
  <Application>Microsoft Office Word</Application>
  <DocSecurity>0</DocSecurity>
  <Lines>214</Lines>
  <Paragraphs>60</Paragraphs>
  <ScaleCrop>false</ScaleCrop>
  <Company/>
  <LinksUpToDate>false</LinksUpToDate>
  <CharactersWithSpaces>30192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2026-10-06T13:05:09Z</dcterms:created>
  <dcterms:modified xsi:type="dcterms:W3CDTF">2026-10-06T13:05:09Z</dcterms:modified>
</cp:coreProperties>
</file>

<file path=docProps/custom.xml><?xml version="1.0" encoding="utf-8"?>
<Properties xmlns="http://schemas.openxmlformats.org/officeDocument/2006/custom-properties" xmlns:vt="http://schemas.openxmlformats.org/officeDocument/2006/docPropsVTypes"/>
</file>