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false"/>
          <w:u w:val="none"/>
          <w:sz w:val="18"/>
          <w:szCs w:val="18"/>
          <w:color w:val="545860"/>
        </w:rPr>
        <w:t xml:space="preserve">Module 2 · Day 4, Session 3 · Plan Your Own Evaluation</w:t>
      </w:r>
    </w:p>
    <w:p>
      <w:pPr>
        <w:pStyle w:val="Normal"/>
        <w:jc w:val="left"/>
        <w:pBdr>
          <w:bottom w:val="none" w:sz="0" w:space="0" w:color="000000"/>
          <w:top w:val="none" w:sz="0" w:space="0" w:color="000000"/>
          <w:left w:val="none" w:sz="0" w:space="0" w:color="000000"/>
          <w:right w:val="none" w:sz="0" w:space="0" w:color="000000"/>
        </w:pBdr>
        <w:spacing w:after="40" w:before="0" w:line="240"/>
        <w:ind w:left="0" w:right="0" w:firstLine="0" w:firstLineChars="0"/>
      </w:pPr>
      <w:r>
        <w:rPr>
          <w:rFonts w:ascii="Arial" w:hAnsi="Arial" w:eastAsia="Arial" w:cs="Arial"/>
          <w:i w:val="false"/>
          <w:b w:val="true"/>
          <w:u w:val="none"/>
          <w:sz w:val="36"/>
          <w:szCs w:val="36"/>
          <w:color w:val="063360"/>
        </w:rPr>
        <w:t xml:space="preserve">Evaluation Design Update</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Team name:  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Members:  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The programme you are evaluating:  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true"/>
          <w:u w:val="none"/>
          <w:sz w:val="26"/>
          <w:szCs w:val="26"/>
          <w:color w:val="215A9E"/>
        </w:rPr>
        <w:t xml:space="preserve">Part 1. Where your design stands (20 minutes)</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You started this design in Module 1. Write it down as it stands now, against the eight conditions. If you do not have the Module 1 document, use the recap in each row: the conditions have not changed.</w:t>
      </w:r>
    </w:p>
    <w:tbl xmlns:a="http://schemas.openxmlformats.org/drawingml/2006/main" xmlns:pic="http://schemas.openxmlformats.org/drawingml/2006/picture">
      <w:tblPr>
        <w:tblLayout w:type="fixed"/>
        <w:jc w:val="center"/>
        <w:tblLook w:firstRow="1" w:lastRow="0" w:firstColumn="0" w:lastColumn="0" w:noHBand="0" w:noVBand="1"/>
      </w:tblPr>
      <w:tblGrid>
        <w:gridCol w:w="4176"/>
        <w:gridCol w:w="5616"/>
      </w:tblGrid>
      <w:tr>
        <w:trPr>
          <w:trHeight w:val="360" w:hRule="auto"/>
          <w:tblHeader/>
        </w:trPr>
        header1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true"/>
                <w:u w:val="none"/>
                <w:sz w:val="21"/>
                <w:szCs w:val="21"/>
                <w:color w:val="063360"/>
              </w:rPr>
              <w:t xml:space="preserve">Condition</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true"/>
                <w:u w:val="none"/>
                <w:sz w:val="21"/>
                <w:szCs w:val="21"/>
                <w:color w:val="063360"/>
              </w:rPr>
              <w:t xml:space="preserve">Your design</w:t>
            </w:r>
          </w:p>
        </w:tc>
      </w:tr>
      <w:tr>
        <w:trPr>
          <w:trHeight w:val="1224" w:hRule="atLeast"/>
        </w:trPr>
        body1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19"/>
                <w:szCs w:val="19"/>
                <w:color w:val="000000"/>
              </w:rPr>
              <w:t xml:space="preserve">1. Intervention. The programme itself: clearly defined, with a known start and duration, and stated eligibility criteria.</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
            </w:r>
          </w:p>
        </w:tc>
      </w:tr>
      <w:tr>
        <w:trPr>
          <w:trHeight w:val="1224" w:hRule="atLeast"/>
        </w:trPr>
        body2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19"/>
                <w:szCs w:val="19"/>
                <w:color w:val="000000"/>
              </w:rPr>
              <w:t xml:space="preserve">2. Outcomes. One or more observable, measurable outcomes of interest.</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
            </w:r>
          </w:p>
        </w:tc>
      </w:tr>
      <w:tr>
        <w:trPr>
          <w:trHeight w:val="1224" w:hRule="atLeast"/>
        </w:trPr>
        body3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19"/>
                <w:szCs w:val="19"/>
                <w:color w:val="000000"/>
              </w:rPr>
              <w:t xml:space="preserve">3. Problem diagnosis. Evidence that the programme addresses a real need and a binding constraint, so that the solution matches the problem.</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
            </w:r>
          </w:p>
        </w:tc>
      </w:tr>
      <w:tr>
        <w:trPr>
          <w:trHeight w:val="1224" w:hRule="atLeast"/>
        </w:trPr>
        body4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19"/>
                <w:szCs w:val="19"/>
                <w:color w:val="000000"/>
              </w:rPr>
              <w:t xml:space="preserve">4. Theory of change. The causal pathway from inputs to outcomes, with the key assumption at each step.</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
            </w:r>
          </w:p>
        </w:tc>
      </w:tr>
      <w:tr>
        <w:trPr>
          <w:trHeight w:val="1224" w:hRule="atLeast"/>
        </w:trPr>
        body5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19"/>
                <w:szCs w:val="19"/>
                <w:color w:val="000000"/>
              </w:rPr>
              <w:t xml:space="preserve">5. Dose and duration. Enough scope, scale and duration that the intended effect could plausibly appear within the observation window.</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
            </w:r>
          </w:p>
        </w:tc>
      </w:tr>
      <w:tr>
        <w:trPr>
          <w:trHeight w:val="1224" w:hRule="atLeast"/>
        </w:trPr>
        body6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19"/>
                <w:szCs w:val="19"/>
                <w:color w:val="000000"/>
              </w:rPr>
              <w:t xml:space="preserve">6. Counterfactual. A clearly defined counterfactual, made operational by a credible identification strategy.</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
            </w:r>
          </w:p>
        </w:tc>
      </w:tr>
      <w:tr>
        <w:trPr>
          <w:trHeight w:val="1224" w:hRule="atLeast"/>
        </w:trPr>
        body7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19"/>
                <w:szCs w:val="19"/>
                <w:color w:val="000000"/>
              </w:rPr>
              <w:t xml:space="preserve">7. Data quality. Reasonably accurate and complete data, with minimal systematic bias.</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
            </w:r>
          </w:p>
        </w:tc>
      </w:tr>
      <w:tr>
        <w:trPr>
          <w:trHeight w:val="1224" w:hRule="atLeast"/>
        </w:trPr>
        body8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19"/>
                <w:szCs w:val="19"/>
                <w:color w:val="000000"/>
              </w:rPr>
              <w:t xml:space="preserve">8. Data sufficiency. Enough data to compare outcomes between programme and comparison groups.</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
            </w:r>
          </w:p>
        </w:tc>
      </w:tr>
    </w:tbl>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Your counterfactual, in one sentence. You will read it out in the pitch:</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z w:val="22"/>
          <w:szCs w:val="22"/>
          <w:color w:val="B5BEC9"/>
        </w:rPr>
        <w:t xml:space="preserve">____________________________________________________________________________</w:t>
      </w:r>
    </w:p>
    <w:p>
      <w:pPr/>
      <w:r>
        <w:br w:type="page"/>
      </w:r>
    </w:p>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false"/>
          <w:u w:val="none"/>
          <w:sz w:val="18"/>
          <w:szCs w:val="18"/>
          <w:color w:val="545860"/>
        </w:rPr>
        <w:t xml:space="preserve">Module 2 · Day 4, Session 3 · Plan Your Own Evaluation</w:t>
      </w:r>
    </w:p>
    <w:p>
      <w:pPr>
        <w:pStyle w:val="Normal"/>
        <w:jc w:val="left"/>
        <w:pBdr>
          <w:bottom w:val="none" w:sz="0" w:space="0" w:color="000000"/>
          <w:top w:val="none" w:sz="0" w:space="0" w:color="000000"/>
          <w:left w:val="none" w:sz="0" w:space="0" w:color="000000"/>
          <w:right w:val="none" w:sz="0" w:space="0" w:color="000000"/>
        </w:pBdr>
        <w:spacing w:after="40" w:before="0" w:line="240"/>
        <w:ind w:left="0" w:right="0" w:firstLine="0" w:firstLineChars="0"/>
      </w:pPr>
      <w:r>
        <w:rPr>
          <w:rFonts w:ascii="Arial" w:hAnsi="Arial" w:eastAsia="Arial" w:cs="Arial"/>
          <w:i w:val="false"/>
          <w:b w:val="true"/>
          <w:u w:val="none"/>
          <w:sz w:val="36"/>
          <w:szCs w:val="36"/>
          <w:color w:val="063360"/>
        </w:rPr>
        <w:t xml:space="preserve">Part 2. The four additions (30 minutes)</w:t>
      </w:r>
    </w:p>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true"/>
          <w:u w:val="none"/>
          <w:sz w:val="26"/>
          <w:szCs w:val="26"/>
          <w:color w:val="215A9E"/>
        </w:rPr>
        <w:t xml:space="preserve">1. Results presentation plan</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true"/>
          <w:b w:val="false"/>
          <w:u w:val="none"/>
          <w:sz w:val="18"/>
          <w:szCs w:val="18"/>
          <w:color w:val="545860"/>
        </w:rPr>
        <w:t xml:space="preserve">From: Day 2 and Day 4 Session 1</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What will you show, to whom, and in what order? Name the one number you will lead with, and say what the reader must not be able to conclude from it.</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true"/>
          <w:u w:val="none"/>
          <w:sz w:val="26"/>
          <w:szCs w:val="26"/>
          <w:color w:val="215A9E"/>
        </w:rPr>
        <w:t xml:space="preserve">2. Cost-benefit framework</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true"/>
          <w:b w:val="false"/>
          <w:u w:val="none"/>
          <w:sz w:val="18"/>
          <w:szCs w:val="18"/>
          <w:color w:val="545860"/>
        </w:rPr>
        <w:t xml:space="preserve">From: Day 3 Session 1</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What is the threshold, what is the estimated benefit per unit per year, over what horizon, and at what discount rate? State which of those choices decides the answer.</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true"/>
          <w:u w:val="none"/>
          <w:sz w:val="26"/>
          <w:szCs w:val="26"/>
          <w:color w:val="215A9E"/>
        </w:rPr>
        <w:t xml:space="preserve">3. Data visualisation sketch</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true"/>
          <w:b w:val="false"/>
          <w:u w:val="none"/>
          <w:sz w:val="18"/>
          <w:szCs w:val="18"/>
          <w:color w:val="545860"/>
        </w:rPr>
        <w:t xml:space="preserve">From: Day 3 Session 2</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Sketch the figure that carries your headline result. Then sketch the same data presented a second way, and say what the second version hides.</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true"/>
          <w:u w:val="none"/>
          <w:sz w:val="26"/>
          <w:szCs w:val="26"/>
          <w:color w:val="215A9E"/>
        </w:rPr>
        <w:t xml:space="preserve">4. Evidence translation plan</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true"/>
          <w:b w:val="false"/>
          <w:u w:val="none"/>
          <w:sz w:val="18"/>
          <w:szCs w:val="18"/>
          <w:color w:val="545860"/>
        </w:rPr>
        <w:t xml:space="preserve">From: Day 4 Session 2</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Write the headline sentence of your brief, with the number in it, and name the one thing you will state plainly that your evaluation did not establish.</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z w:val="22"/>
          <w:szCs w:val="22"/>
          <w:color w:val="B5BEC9"/>
        </w:rPr>
        <w:t xml:space="preserve">____________________________________________________________________________</w:t>
      </w:r>
    </w:p>
    <w:p>
      <w:pPr/>
      <w:r>
        <w:br w:type="page"/>
      </w:r>
    </w:p>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false"/>
          <w:u w:val="none"/>
          <w:sz w:val="18"/>
          <w:szCs w:val="18"/>
          <w:color w:val="545860"/>
        </w:rPr>
        <w:t xml:space="preserve">Module 2 · Day 4, Session 3 · Plan Your Own Evaluation</w:t>
      </w:r>
    </w:p>
    <w:p>
      <w:pPr>
        <w:pStyle w:val="Normal"/>
        <w:jc w:val="left"/>
        <w:pBdr>
          <w:bottom w:val="none" w:sz="0" w:space="0" w:color="000000"/>
          <w:top w:val="none" w:sz="0" w:space="0" w:color="000000"/>
          <w:left w:val="none" w:sz="0" w:space="0" w:color="000000"/>
          <w:right w:val="none" w:sz="0" w:space="0" w:color="000000"/>
        </w:pBdr>
        <w:spacing w:after="40" w:before="0" w:line="240"/>
        <w:ind w:left="0" w:right="0" w:firstLine="0" w:firstLineChars="0"/>
      </w:pPr>
      <w:r>
        <w:rPr>
          <w:rFonts w:ascii="Arial" w:hAnsi="Arial" w:eastAsia="Arial" w:cs="Arial"/>
          <w:i w:val="false"/>
          <w:b w:val="true"/>
          <w:u w:val="none"/>
          <w:sz w:val="36"/>
          <w:szCs w:val="36"/>
          <w:color w:val="063360"/>
        </w:rPr>
        <w:t xml:space="preserve">Part 3. Your five-minute pitch</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Five minutes per team, then three minutes of feedback from the room. Say what your design cannot establish before you say what you want.</w:t>
      </w:r>
    </w:p>
    <w:tbl xmlns:a="http://schemas.openxmlformats.org/drawingml/2006/main" xmlns:pic="http://schemas.openxmlformats.org/drawingml/2006/picture">
      <w:tblPr>
        <w:tblLayout w:type="fixed"/>
        <w:jc w:val="center"/>
        <w:tblLook w:firstRow="1" w:lastRow="0" w:firstColumn="0" w:lastColumn="0" w:noHBand="0" w:noVBand="1"/>
      </w:tblPr>
      <w:tblGrid>
        <w:gridCol w:w="2016"/>
        <w:gridCol w:w="864"/>
        <w:gridCol w:w="3456"/>
        <w:gridCol w:w="3456"/>
      </w:tblGrid>
      <w:tr>
        <w:trPr>
          <w:trHeight w:val="360" w:hRule="auto"/>
          <w:tblHeader/>
        </w:trPr>
        header1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true"/>
                <w:u w:val="none"/>
                <w:sz w:val="21"/>
                <w:szCs w:val="21"/>
                <w:color w:val="063360"/>
              </w:rPr>
              <w:t xml:space="preserve">Part</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true"/>
                <w:u w:val="none"/>
                <w:sz w:val="21"/>
                <w:szCs w:val="21"/>
                <w:color w:val="063360"/>
              </w:rPr>
              <w:t xml:space="preserve">Time</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true"/>
                <w:u w:val="none"/>
                <w:sz w:val="21"/>
                <w:szCs w:val="21"/>
                <w:color w:val="063360"/>
              </w:rPr>
              <w:t xml:space="preserve">What it says</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true"/>
                <w:u w:val="none"/>
                <w:sz w:val="21"/>
                <w:szCs w:val="21"/>
                <w:color w:val="063360"/>
              </w:rPr>
              <w:t xml:space="preserve">Our notes</w:t>
            </w:r>
          </w:p>
        </w:tc>
      </w:tr>
      <w:tr>
        <w:trPr>
          <w:trHeight w:val="1440" w:hRule="atLeast"/>
        </w:trPr>
        body1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The question</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0:45</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The decision this evaluation informs, and the counterfactual you will use.</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
            </w:r>
          </w:p>
        </w:tc>
      </w:tr>
      <w:tr>
        <w:trPr>
          <w:trHeight w:val="1440" w:hRule="atLeast"/>
        </w:trPr>
        body2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The design</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0:45</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Why that design identifies the effect, in two sentences and no jargon.</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
            </w:r>
          </w:p>
        </w:tc>
      </w:tr>
      <w:tr>
        <w:trPr>
          <w:trHeight w:val="1440" w:hRule="atLeast"/>
        </w:trPr>
        body3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The four additions</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2:00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One minute on presentation and costing, one on the figure and the translation.</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
            </w:r>
          </w:p>
        </w:tc>
      </w:tr>
      <w:tr>
        <w:trPr>
          <w:trHeight w:val="1440" w:hRule="atLeast"/>
        </w:trPr>
        body4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The main limit</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0:45</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What your design cannot establish, said first rather than last.</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
            </w:r>
          </w:p>
        </w:tc>
      </w:tr>
      <w:tr>
        <w:trPr>
          <w:trHeight w:val="1440" w:hRule="atLeast"/>
        </w:trPr>
        body5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What you want</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0:45</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The specific decision or resource you are asking for.</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
            </w:r>
          </w:p>
        </w:tc>
      </w:tr>
    </w:tbl>
    <w:p>
      <w:pPr/>
      <w:r>
        <w:br w:type="page"/>
      </w:r>
    </w:p>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false"/>
          <w:u w:val="none"/>
          <w:sz w:val="18"/>
          <w:szCs w:val="18"/>
          <w:color w:val="545860"/>
        </w:rPr>
        <w:t xml:space="preserve">Module 2 · Day 4, Session 3 · Plan Your Own Evaluation</w:t>
      </w:r>
    </w:p>
    <w:p>
      <w:pPr>
        <w:pStyle w:val="Normal"/>
        <w:jc w:val="left"/>
        <w:pBdr>
          <w:bottom w:val="none" w:sz="0" w:space="0" w:color="000000"/>
          <w:top w:val="none" w:sz="0" w:space="0" w:color="000000"/>
          <w:left w:val="none" w:sz="0" w:space="0" w:color="000000"/>
          <w:right w:val="none" w:sz="0" w:space="0" w:color="000000"/>
        </w:pBdr>
        <w:spacing w:after="40" w:before="0" w:line="240"/>
        <w:ind w:left="0" w:right="0" w:firstLine="0" w:firstLineChars="0"/>
      </w:pPr>
      <w:r>
        <w:rPr>
          <w:rFonts w:ascii="Arial" w:hAnsi="Arial" w:eastAsia="Arial" w:cs="Arial"/>
          <w:i w:val="false"/>
          <w:b w:val="true"/>
          <w:u w:val="none"/>
          <w:sz w:val="36"/>
          <w:szCs w:val="36"/>
          <w:color w:val="063360"/>
        </w:rPr>
        <w:t xml:space="preserve">Feedback slips</w:t>
      </w:r>
    </w:p>
    <w:tbl xmlns:a="http://schemas.openxmlformats.org/drawingml/2006/main" xmlns:pic="http://schemas.openxmlformats.org/drawingml/2006/picture">
      <w:tblPr>
        <w:tblLayout w:type="fixed"/>
        <w:jc w:val="center"/>
        <w:tblLook w:firstRow="1" w:lastRow="0" w:firstColumn="0" w:lastColumn="0" w:noHBand="0" w:noVBand="1"/>
      </w:tblPr>
      <w:tblGrid>
        <w:gridCol w:w="4896"/>
        <w:gridCol w:w="4896"/>
      </w:tblGrid>
      <w:tr>
        <w:trPr>
          <w:trHeight w:val="6048" w:hRule="atLeast"/>
        </w:trPr>
        body1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pPr>
            <w:r>
              <w:rPr>
                <w:rFonts w:ascii="Arial" w:hAnsi="Arial" w:eastAsia="Arial" w:cs="Arial"/>
                <w:i w:val="false"/>
                <w:b w:val="true"/>
                <w:u w:val="none"/>
                <w:sz w:val="22"/>
                <w:szCs w:val="22"/>
                <w:color w:val="063360"/>
              </w:rPr>
              <w:t xml:space="preserve">Feedback for team: ____________________</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1. What is the design? Say it back in one sentence.</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2. What would make it fail? The one assumption that would have to break.</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3. What is missing? One thing you would have wanted to hear.</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Aim it at the design, not at the team.</w:t>
            </w:r>
          </w:p>
        </w:tc>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pPr>
            <w:r>
              <w:rPr>
                <w:rFonts w:ascii="Arial" w:hAnsi="Arial" w:eastAsia="Arial" w:cs="Arial"/>
                <w:i w:val="false"/>
                <w:b w:val="true"/>
                <w:u w:val="none"/>
                <w:sz w:val="22"/>
                <w:szCs w:val="22"/>
                <w:color w:val="063360"/>
              </w:rPr>
              <w:t xml:space="preserve">Feedback for team: ____________________</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1. What is the design? Say it back in one sentence.</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2. What would make it fail? The one assumption that would have to break.</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3. What is missing? One thing you would have wanted to hear.</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Aim it at the design, not at the team.</w:t>
            </w:r>
          </w:p>
        </w:tc>
      </w:tr>
      <w:tr>
        <w:trPr>
          <w:trHeight w:val="6048" w:hRule="atLeast"/>
        </w:trPr>
        body2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pPr>
            <w:r>
              <w:rPr>
                <w:rFonts w:ascii="Arial" w:hAnsi="Arial" w:eastAsia="Arial" w:cs="Arial"/>
                <w:i w:val="false"/>
                <w:b w:val="true"/>
                <w:u w:val="none"/>
                <w:sz w:val="22"/>
                <w:szCs w:val="22"/>
                <w:color w:val="063360"/>
              </w:rPr>
              <w:t xml:space="preserve">Feedback for team: ____________________</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1. What is the design? Say it back in one sentence.</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2. What would make it fail? The one assumption that would have to break.</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3. What is missing? One thing you would have wanted to hear.</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Aim it at the design, not at the team.</w:t>
            </w:r>
          </w:p>
        </w:tc>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pPr>
            <w:r>
              <w:rPr>
                <w:rFonts w:ascii="Arial" w:hAnsi="Arial" w:eastAsia="Arial" w:cs="Arial"/>
                <w:i w:val="false"/>
                <w:b w:val="true"/>
                <w:u w:val="none"/>
                <w:sz w:val="22"/>
                <w:szCs w:val="22"/>
                <w:color w:val="063360"/>
              </w:rPr>
              <w:t xml:space="preserve">Feedback for team: ____________________</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1. What is the design? Say it back in one sentence.</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2. What would make it fail? The one assumption that would have to break.</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3. What is missing? One thing you would have wanted to hear.</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Aim it at the design, not at the team.</w:t>
            </w:r>
          </w:p>
        </w:tc>
      </w:tr>
    </w:tbl>
    <w:p>
      <w:pPr/>
      <w:r>
        <w:br w:type="page"/>
      </w:r>
    </w:p>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false"/>
          <w:u w:val="none"/>
          <w:sz w:val="18"/>
          <w:szCs w:val="18"/>
          <w:color w:val="545860"/>
        </w:rPr>
        <w:t xml:space="preserve">Module 2 · Day 4, Session 3 · Plan Your Own Evaluation</w:t>
      </w:r>
    </w:p>
    <w:p>
      <w:pPr>
        <w:pStyle w:val="Normal"/>
        <w:jc w:val="left"/>
        <w:pBdr>
          <w:bottom w:val="none" w:sz="0" w:space="0" w:color="000000"/>
          <w:top w:val="none" w:sz="0" w:space="0" w:color="000000"/>
          <w:left w:val="none" w:sz="0" w:space="0" w:color="000000"/>
          <w:right w:val="none" w:sz="0" w:space="0" w:color="000000"/>
        </w:pBdr>
        <w:spacing w:after="40" w:before="0" w:line="240"/>
        <w:ind w:left="0" w:right="0" w:firstLine="0" w:firstLineChars="0"/>
      </w:pPr>
      <w:r>
        <w:rPr>
          <w:rFonts w:ascii="Arial" w:hAnsi="Arial" w:eastAsia="Arial" w:cs="Arial"/>
          <w:i w:val="false"/>
          <w:b w:val="true"/>
          <w:u w:val="none"/>
          <w:sz w:val="36"/>
          <w:szCs w:val="36"/>
          <w:color w:val="063360"/>
        </w:rPr>
        <w:t xml:space="preserve">Take-away card: the one question</w:t>
      </w:r>
    </w:p>
    <w:tbl xmlns:a="http://schemas.openxmlformats.org/drawingml/2006/main" xmlns:pic="http://schemas.openxmlformats.org/drawingml/2006/picture">
      <w:tblPr>
        <w:tblLayout w:type="fixed"/>
        <w:jc w:val="center"/>
        <w:tblLook w:firstRow="1" w:lastRow="0" w:firstColumn="0" w:lastColumn="0" w:noHBand="0" w:noVBand="1"/>
      </w:tblPr>
      <w:tblGrid>
        <w:gridCol w:w="4896"/>
        <w:gridCol w:w="4896"/>
      </w:tblGrid>
      <w:tr>
        <w:trPr>
          <w:trHeight w:val="2736" w:hRule="atLeast"/>
        </w:trPr>
        body1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pPr>
            <w:r>
              <w:rPr>
                <w:rFonts w:ascii="Arial" w:hAnsi="Arial" w:eastAsia="Arial" w:cs="Arial"/>
                <w:i w:val="false"/>
                <w:b w:val="true"/>
                <w:u w:val="none"/>
                <w:sz w:val="22"/>
                <w:szCs w:val="22"/>
                <w:color w:val="063360"/>
              </w:rPr>
              <w:t xml:space="preserve">The question behind every session this week</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What is being compared to what, and why should those two things be comparable?</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The first evaluation decision I will make back at my desk:</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______________________________</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______________________________</w:t>
            </w:r>
          </w:p>
        </w:tc>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pPr>
            <w:r>
              <w:rPr>
                <w:rFonts w:ascii="Arial" w:hAnsi="Arial" w:eastAsia="Arial" w:cs="Arial"/>
                <w:i w:val="false"/>
                <w:b w:val="true"/>
                <w:u w:val="none"/>
                <w:sz w:val="22"/>
                <w:szCs w:val="22"/>
                <w:color w:val="063360"/>
              </w:rPr>
              <w:t xml:space="preserve">The question behind every session this week</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What is being compared to what, and why should those two things be comparable?</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The first evaluation decision I will make back at my desk:</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______________________________</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______________________________</w:t>
            </w:r>
          </w:p>
        </w:tc>
      </w:tr>
      <w:tr>
        <w:trPr>
          <w:trHeight w:val="2736" w:hRule="atLeast"/>
        </w:trPr>
        body2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pPr>
            <w:r>
              <w:rPr>
                <w:rFonts w:ascii="Arial" w:hAnsi="Arial" w:eastAsia="Arial" w:cs="Arial"/>
                <w:i w:val="false"/>
                <w:b w:val="true"/>
                <w:u w:val="none"/>
                <w:sz w:val="22"/>
                <w:szCs w:val="22"/>
                <w:color w:val="063360"/>
              </w:rPr>
              <w:t xml:space="preserve">The question behind every session this week</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What is being compared to what, and why should those two things be comparable?</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The first evaluation decision I will make back at my desk:</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______________________________</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______________________________</w:t>
            </w:r>
          </w:p>
        </w:tc>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pPr>
            <w:r>
              <w:rPr>
                <w:rFonts w:ascii="Arial" w:hAnsi="Arial" w:eastAsia="Arial" w:cs="Arial"/>
                <w:i w:val="false"/>
                <w:b w:val="true"/>
                <w:u w:val="none"/>
                <w:sz w:val="22"/>
                <w:szCs w:val="22"/>
                <w:color w:val="063360"/>
              </w:rPr>
              <w:t xml:space="preserve">The question behind every session this week</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What is being compared to what, and why should those two things be comparable?</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The first evaluation decision I will make back at my desk:</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______________________________</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______________________________</w:t>
            </w:r>
          </w:p>
        </w:tc>
      </w:tr>
      <w:tr>
        <w:trPr>
          <w:trHeight w:val="2736" w:hRule="atLeast"/>
        </w:trPr>
        body3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pPr>
            <w:r>
              <w:rPr>
                <w:rFonts w:ascii="Arial" w:hAnsi="Arial" w:eastAsia="Arial" w:cs="Arial"/>
                <w:i w:val="false"/>
                <w:b w:val="true"/>
                <w:u w:val="none"/>
                <w:sz w:val="22"/>
                <w:szCs w:val="22"/>
                <w:color w:val="063360"/>
              </w:rPr>
              <w:t xml:space="preserve">The question behind every session this week</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What is being compared to what, and why should those two things be comparable?</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The first evaluation decision I will make back at my desk:</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______________________________</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______________________________</w:t>
            </w:r>
          </w:p>
        </w:tc>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pPr>
            <w:r>
              <w:rPr>
                <w:rFonts w:ascii="Arial" w:hAnsi="Arial" w:eastAsia="Arial" w:cs="Arial"/>
                <w:i w:val="false"/>
                <w:b w:val="true"/>
                <w:u w:val="none"/>
                <w:sz w:val="22"/>
                <w:szCs w:val="22"/>
                <w:color w:val="063360"/>
              </w:rPr>
              <w:t xml:space="preserve">The question behind every session this week</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What is being compared to what, and why should those two things be comparable?</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The first evaluation decision I will make back at my desk:</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______________________________</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______________________________</w:t>
            </w:r>
          </w:p>
        </w:tc>
      </w:tr>
      <w:tr>
        <w:trPr>
          <w:trHeight w:val="2736" w:hRule="atLeast"/>
        </w:trPr>
        body4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pPr>
            <w:r>
              <w:rPr>
                <w:rFonts w:ascii="Arial" w:hAnsi="Arial" w:eastAsia="Arial" w:cs="Arial"/>
                <w:i w:val="false"/>
                <w:b w:val="true"/>
                <w:u w:val="none"/>
                <w:sz w:val="22"/>
                <w:szCs w:val="22"/>
                <w:color w:val="063360"/>
              </w:rPr>
              <w:t xml:space="preserve">The question behind every session this week</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What is being compared to what, and why should those two things be comparable?</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The first evaluation decision I will make back at my desk:</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______________________________</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______________________________</w:t>
            </w:r>
          </w:p>
        </w:tc>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pPr>
            <w:r>
              <w:rPr>
                <w:rFonts w:ascii="Arial" w:hAnsi="Arial" w:eastAsia="Arial" w:cs="Arial"/>
                <w:i w:val="false"/>
                <w:b w:val="true"/>
                <w:u w:val="none"/>
                <w:sz w:val="22"/>
                <w:szCs w:val="22"/>
                <w:color w:val="063360"/>
              </w:rPr>
              <w:t xml:space="preserve">The question behind every session this week</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What is being compared to what, and why should those two things be comparable?</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The first evaluation decision I will make back at my desk:</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______________________________</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______________________________</w:t>
            </w:r>
          </w:p>
        </w:tc>
      </w:tr>
    </w:tbl>
    <w:sectPr w:officer="true">
      <w:pgMar w:header="720" w:bottom="1008" w:top="1008" w:right="1152" w:left="1152" w:footer="720" w:gutter="720"/>
      <w:pgSz w:h="16838" w:w="11906" w:orient="portrait"/>
      <w:cols/>
      <w:type w:val="continuous"/>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w="http://schemas.openxmlformats.org/wordprocessingml/2006/main">
  <w:zoom w:percent="180"/>
  <w:defaultTabStop w:val="708"/>
  <w:hyphenationZone w:val="425"/>
  <w:compat>
    <w:compatSetting w:name="compatibilityMode" w:uri="http://schemas.microsoft.com/office/word" w:val="15"/>
  </w:compat>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
  <cp:revision>9</cp:revision>
  <dcterms:created xsi:type="dcterms:W3CDTF">2017-02-28T11:18:00Z</dcterms:created>
  <dcterms:modified xsi:type="dcterms:W3CDTF">2026-09-25T19:42:31Z</dcterms:modified>
  <cp:category/>
</cp:coreProperties>
</file>