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88"/>
        <w:gridCol w:w="767"/>
        <w:gridCol w:w="767"/>
        <w:gridCol w:w="520"/>
        <w:gridCol w:w="600"/>
        <w:gridCol w:w="714"/>
        <w:gridCol w:w="520"/>
        <w:gridCol w:w="674"/>
        <w:gridCol w:w="600"/>
        <w:gridCol w:w="1721"/>
        <w:gridCol w:w="600"/>
      </w:tblGrid>
      <w:tr>
        <w:trPr>
          <w:trHeight w:val="166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Before-After Means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Eligible Units Means (RCT)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Eligible Enrollment Units Means (IV)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Treatment Offered Units Means (With-Without, RDD, DID)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Overall Offered Means (PSM)</w:t>
            </w:r>
          </w:p>
        </w:tc>
      </w:tr>
      <w:tr>
        <w:trPr>
          <w:trHeight w:val="253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Offered Treat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Before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Offered Treat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After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Eligible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Eligible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Eligible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 Enrolled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Eligible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Enrolled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 Offered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Offered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 Offered (Treat and Control)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Offered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Treatment</w:t>
            </w:r>
          </w:p>
        </w:tc>
      </w:tr>
      <w:tr>
        <w:trPr>
          <w:trHeight w:val="14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Advanced Filtration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trHeight w:val="1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Deputy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36.84</w:t>
            </w:r>
          </w:p>
        </w:tc>
      </w:tr>
      <w:tr>
        <w:trPr>
          <w:trHeight w:val="16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Manager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41.66</w:t>
            </w:r>
          </w:p>
        </w:tc>
      </w:tr>
      <w:tr>
        <w:trPr>
          <w:trHeight w:val="14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1.68</w:t>
            </w:r>
          </w:p>
        </w:tc>
      </w:tr>
      <w:tr>
        <w:trPr>
          <w:trHeight w:val="1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Deputy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2.70</w:t>
            </w:r>
          </w:p>
        </w:tc>
      </w:tr>
      <w:tr>
        <w:trPr>
          <w:trHeight w:val="16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Manager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2.97</w:t>
            </w:r>
          </w:p>
        </w:tc>
      </w:tr>
      <w:tr>
        <w:trPr>
          <w:trHeight w:val="16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Female Manager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trHeight w:val="16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Foreign 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trHeight w:val="16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Distance from Nearest Recycling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109.20</w:t>
            </w:r>
          </w:p>
        </w:tc>
      </w:tr>
      <w:tr>
        <w:trPr>
          <w:trHeight w:val="14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5.77</w:t>
            </w:r>
          </w:p>
        </w:tc>
      </w:tr>
      <w:tr>
        <w:trPr>
          <w:trHeight w:val="16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Water Treatment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trHeight w:val="15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2,964.00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2,965.00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2,664.00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2,964.00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2,721.00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2,907.00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1,995.00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2,964.00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6,949.00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2,964.00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2025-08-28T11:42:47Z</dcterms:modified>
  <cp:category/>
</cp:coreProperties>
</file>