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266"/>
        <w:gridCol w:w="839"/>
        <w:gridCol w:w="91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Filtration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Deputy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Manager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Deputy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from Nearest Recycling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Treatment System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2025-08-27T08:09:39Z</dcterms:modified>
  <cp:category/>
</cp:coreProperties>
</file>