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DID Regression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463"/>
      </w:tblGrid>
      <w:tr>
        <w:trPr>
          <w:trHeight w:val="56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</w:t>
            </w:r>
          </w:p>
        </w:tc>
      </w:tr>
      <w:tr>
        <w:trPr>
          <w:trHeight w:val="57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-816.29***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(32.08)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vs. After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151.34***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(35.96)</w:t>
            </w:r>
          </w:p>
        </w:tc>
      </w:tr>
      <w:tr>
        <w:trPr>
          <w:trHeight w:val="57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Offered vs. 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-630.18***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(19.45)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2079.15***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(17.36)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9919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parentheses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2025-08-27T08:49:04Z</dcterms:modified>
  <cp:category/>
</cp:coreProperties>
</file>