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Peer critique sheet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Read your partner's brief as if you were the person making the decision. Answer these three questions in order.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1. What does this brief want me to do?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2. What is the brief's strongest claim? Does the findings pack support that claim?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3. What has the brief left out that I would have wanted to know?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The six checks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64"/>
        <w:gridCol w:w="1728"/>
      </w:tblGrid>
      <w:tr>
        <w:trPr>
          <w:trHeight w:val="360" w:hRule="auto"/>
          <w:tblHeader/>
        </w:trPr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Check</w:t>
            </w:r>
          </w:p>
        </w:tc>
        <w:tc>
          <w:tcPr>
            <w:tcBorders>
              <w:bottom w:val="single" w:sz="8" w:space="0" w:color="063360"/>
              <w:top w:val="single" w:sz="12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1"/>
                <w:szCs w:val="21"/>
                <w:color w:val="063360"/>
              </w:rPr>
              <w:t xml:space="preserve">Yes / No</w:t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headline sentence contains the number (743)</w:t>
            </w:r>
          </w:p>
        </w:tc>
        <w:tc>
          <w:tcPr>
            <w:tcBorders>
              <w:bottom w:val="single" w:sz="6" w:space="0" w:color="9AA8B8"/>
              <w:top w:val="single" w:sz="8" w:space="0" w:color="06336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states the 900 AED threshold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does not claim customers benefited from lower freight rates (Finding 3)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gives the enrolment figure (34%) and does not guess why operators did not join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mentions the 22% overrun in administration costs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The brief does not say Finding 6 shows 'no effect'</w:t>
            </w:r>
          </w:p>
        </w:tc>
        <w:tc>
          <w:tcPr>
            <w:tcBorders>
              <w:bottom w:val="single" w:sz="6" w:space="0" w:color="9AA8B8"/>
              <w:top w:val="single" w:sz="6" w:space="0" w:color="9AA8B8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/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7"/>
          <w:szCs w:val="17"/>
          <w:color w:val="545860"/>
        </w:rPr>
        <w:t xml:space="preserve">Illustrative case (Tariff Shield), with invented figures.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The AI draft: edit the draft as a team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The prompt: "Here are six findings from an evaluation of a fuel-price stabilisation scheme for small freight operators. Write a one-page policy brief for the commissioning authority with a headline finding, key implications, a recommendation, and one risk to flag."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6"/>
          <w:szCs w:val="26"/>
          <w:color w:val="215A9E"/>
        </w:rPr>
        <w:t xml:space="preserve">A response like this is possible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Headline finding. The scheme reduced fuel costs for participating operators, delivering a net saving of 743 AED per vehicle per year. The result is statistically significant and the evaluation was rigorously conducted.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Key implications. Operators passed part of the saving on to customers, with freight rates falling by 1.8%, suggesting a wider economic benefit. Some operators chose not to enrol, which may indicate a need for better communication.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Recommendation. Roll the scheme out more widely, with targeted outreach to operators who did not participate.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Risk to flag. Results from a pilot may not generalise to a full rollout.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8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Correct the AI draft on this page. Find four problems in what the draft says. Then find two important things that the draft does not mention at all.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B5BEC9"/>
        </w:rPr>
        <w:t xml:space="preserve">____________________________________________________________________________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Module 2 · Day 4, Session 2 · From Findings to Policy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36"/>
          <w:szCs w:val="36"/>
          <w:color w:val="063360"/>
        </w:rPr>
        <w:t xml:space="preserve">Take-away card: a brief you can trust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4896"/>
      </w:tblGrid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  <w:tr>
        <w:trPr>
          <w:trHeight w:val="3600" w:hRule="atLeast"/>
        </w:trPr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  <w:tc>
          <w:tcPr>
            <w:tcBorders>
              <w:bottom w:val="dashed" w:sz="8" w:space="0" w:color="9AA8B8"/>
              <w:top w:val="dashed" w:sz="8" w:space="0" w:color="9AA8B8"/>
              <w:left w:val="dashed" w:sz="8" w:space="0" w:color="9AA8B8"/>
              <w:right w:val="dashed" w:sz="8" w:space="0" w:color="9AA8B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200" w:line="240"/>
              <w:ind w:left="200" w:right="2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63360"/>
              </w:rPr>
              <w:t xml:space="preserve">What makes a brief trustworthy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1. The number is in the headline sentence.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2. The threshold is stated, even when it is missed.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3. Findings that do not support the recommendation are mentioned.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4. The recommendation is an action the reader can take or refuse.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5. The risk could really happen, and it can be monitored.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6. What was not established is stated plainly.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Back at work, I will ask these questions about: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1"/>
                <w:szCs w:val="21"/>
                <w:color w:val="000000"/>
              </w:rPr>
              <w:t xml:space="preserve">______________________________</w:t>
            </w:r>
          </w:p>
        </w:tc>
      </w:tr>
    </w:tbl>
    <w:sectPr>
      <w:pgMar w:header="708" w:bottom="1008" w:top="1008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2026-10-05T15:46:03Z</dcterms:modified>
  <cp:category/>
</cp:coreProperties>
</file>