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Question a claim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claim, make a provisional decision and write the question you would ask before acting.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Read alone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"Landfill waste from businesses in GreenWaste fell 50% in a year."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decision   [  ] Extend   [  ] Do not extend   [  ] Ask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could an average hide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Landfill before GreenWaste, tonnes per year, for ten businesses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Circle the business that would most affect the mean. Would the mean describe most of these businesses? Why?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Triage four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your group's four cards. For each, choose a decision and explain the evidence you still need.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Decisions: Act / Ask first / Do not act. Questions: Compared to what? / How big? / How sure?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3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next question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Turn the cards over. Write one useful question and why its answer matters.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2026-10-06T21:07:07Z</dcterms:modified>
  <cp:category/>
</cp:coreProperties>
</file>