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CF8A" w14:textId="11514A13" w:rsidR="00851B12" w:rsidRDefault="00163B70" w:rsidP="00BF0288">
      <w:pPr>
        <w:pStyle w:val="Title"/>
        <w:jc w:val="center"/>
      </w:pPr>
      <w:r>
        <w:t>Statistical analysis plan</w:t>
      </w:r>
      <w:r w:rsidR="00CC4E2C">
        <w:t xml:space="preserve"> (SAP): </w:t>
      </w:r>
      <w:r w:rsidR="00C873E9">
        <w:t>REDRESS</w:t>
      </w:r>
    </w:p>
    <w:p w14:paraId="5CB9CA1B" w14:textId="77777777" w:rsidR="00BF0288" w:rsidRDefault="00BF0288" w:rsidP="00BF0288"/>
    <w:p w14:paraId="249B2B30" w14:textId="77777777" w:rsidR="00BF0288" w:rsidRDefault="00BF0288" w:rsidP="00BF0288"/>
    <w:p w14:paraId="4A75EFE8" w14:textId="77777777" w:rsidR="00BF0288" w:rsidRDefault="00BF0288" w:rsidP="00BF0288"/>
    <w:p w14:paraId="7E30AE01" w14:textId="6FD49C1D" w:rsidR="00163B70" w:rsidRDefault="00163B70" w:rsidP="00163B70">
      <w:pPr>
        <w:pStyle w:val="Heading1"/>
      </w:pPr>
      <w:r>
        <w:t>Administrative information</w:t>
      </w:r>
    </w:p>
    <w:p w14:paraId="7F7A7714" w14:textId="77777777" w:rsidR="00BF3CB3" w:rsidRPr="00BF3CB3" w:rsidRDefault="00BF3CB3" w:rsidP="00BF3CB3"/>
    <w:p w14:paraId="179D386F" w14:textId="5C582263" w:rsidR="00BF3CB3" w:rsidRPr="00BF3CB3" w:rsidRDefault="00163B70" w:rsidP="00315A62">
      <w:pPr>
        <w:pStyle w:val="Subtitle"/>
      </w:pPr>
      <w:r>
        <w:t>Prot</w:t>
      </w:r>
      <w:r w:rsidR="00BF3CB3">
        <w:t>o</w:t>
      </w:r>
      <w:r>
        <w:t>col version</w:t>
      </w:r>
      <w:r w:rsidR="00C873E9">
        <w:t xml:space="preserve"> 0.1</w:t>
      </w:r>
    </w:p>
    <w:p w14:paraId="3448C280" w14:textId="77777777" w:rsidR="00BF3CB3" w:rsidRPr="00BF3CB3" w:rsidRDefault="00163B70" w:rsidP="00BF3CB3">
      <w:pPr>
        <w:pStyle w:val="Heading2"/>
      </w:pPr>
      <w:r>
        <w:t>SAP revisions</w:t>
      </w:r>
    </w:p>
    <w:p w14:paraId="665A6D48" w14:textId="77777777" w:rsidR="00163B70" w:rsidRDefault="00163B70" w:rsidP="00DB397C">
      <w:pPr>
        <w:pStyle w:val="Heading3"/>
        <w:ind w:left="720"/>
      </w:pPr>
      <w:r>
        <w:t>Revision history</w:t>
      </w:r>
    </w:p>
    <w:p w14:paraId="361F599E" w14:textId="77777777" w:rsidR="00163B70" w:rsidRDefault="00163B70" w:rsidP="00DB397C">
      <w:pPr>
        <w:pStyle w:val="Heading3"/>
        <w:ind w:left="720"/>
      </w:pPr>
      <w:r>
        <w:t>Justification for revision</w:t>
      </w:r>
    </w:p>
    <w:p w14:paraId="6BBDE2E7" w14:textId="77777777" w:rsidR="00163B70" w:rsidRPr="00163B70" w:rsidRDefault="00163B70" w:rsidP="00DB397C">
      <w:pPr>
        <w:pStyle w:val="Heading3"/>
        <w:ind w:left="720"/>
      </w:pPr>
      <w:r>
        <w:t>Timing in relation to analyses</w:t>
      </w:r>
    </w:p>
    <w:p w14:paraId="6EB6B652" w14:textId="77777777" w:rsidR="00BF3CB3" w:rsidRDefault="00BF3CB3" w:rsidP="00EB16CC"/>
    <w:p w14:paraId="727D521C" w14:textId="77777777" w:rsidR="00163B70" w:rsidRDefault="00163B70" w:rsidP="00163B70">
      <w:pPr>
        <w:pStyle w:val="Heading2"/>
      </w:pPr>
      <w:r>
        <w:t>Roles and Responsibility</w:t>
      </w:r>
    </w:p>
    <w:p w14:paraId="43658B5C" w14:textId="77777777" w:rsidR="007A2329" w:rsidRDefault="007A2329" w:rsidP="007A2329">
      <w:pPr>
        <w:ind w:left="720"/>
      </w:pPr>
      <w:r>
        <w:t>Sally Theobald, Liverpool School of Tropical Medicine, PI REDRESS</w:t>
      </w:r>
    </w:p>
    <w:p w14:paraId="2637C719" w14:textId="77777777" w:rsidR="007A2329" w:rsidRDefault="007A2329" w:rsidP="007A2329">
      <w:pPr>
        <w:ind w:left="720"/>
      </w:pPr>
      <w:r>
        <w:t>Laura Dean,</w:t>
      </w:r>
      <w:r w:rsidRPr="007A2329">
        <w:t xml:space="preserve"> </w:t>
      </w:r>
      <w:r>
        <w:t>Liverpool School of Tropical Medicine, Research Director REDRESS</w:t>
      </w:r>
    </w:p>
    <w:p w14:paraId="2316958E" w14:textId="29A53BE9" w:rsidR="00A6306C" w:rsidRDefault="00A6306C" w:rsidP="00A6306C">
      <w:pPr>
        <w:ind w:left="720"/>
      </w:pPr>
      <w:r>
        <w:t>Yan Ding, Liverpool School of Tropical Medicine, research fellow evaluation</w:t>
      </w:r>
    </w:p>
    <w:p w14:paraId="1DE3176A" w14:textId="4C398632" w:rsidR="00BF0288" w:rsidRDefault="007A2329" w:rsidP="007A2329">
      <w:pPr>
        <w:ind w:left="720"/>
      </w:pPr>
      <w:r>
        <w:t>Lucas Sempé, Queen Margaret University, research fellow evaluation and health finance</w:t>
      </w:r>
    </w:p>
    <w:p w14:paraId="7A9EC95B" w14:textId="77777777" w:rsidR="00BF0288" w:rsidRDefault="00BF0288" w:rsidP="00BF3CB3"/>
    <w:p w14:paraId="0BB5A81A" w14:textId="52FEB501" w:rsidR="00BF0288" w:rsidRDefault="00BF0288" w:rsidP="00BF3CB3">
      <w:pPr>
        <w:pBdr>
          <w:bottom w:val="double" w:sz="6" w:space="1" w:color="auto"/>
        </w:pBdr>
      </w:pPr>
    </w:p>
    <w:p w14:paraId="265FC53A" w14:textId="77777777" w:rsidR="00BF0288" w:rsidRPr="00BF3CB3" w:rsidRDefault="00BF0288" w:rsidP="00BF3CB3"/>
    <w:p w14:paraId="18E27D3A" w14:textId="77777777" w:rsidR="00163B70" w:rsidRDefault="00163B70" w:rsidP="00BF0288">
      <w:pPr>
        <w:pStyle w:val="Heading2"/>
        <w:jc w:val="right"/>
      </w:pPr>
      <w:r>
        <w:t>Signatures</w:t>
      </w:r>
    </w:p>
    <w:p w14:paraId="43EADCC2" w14:textId="77777777" w:rsidR="00BF3CB3" w:rsidRDefault="00BF3CB3" w:rsidP="00BF0288">
      <w:pPr>
        <w:pStyle w:val="Heading3"/>
        <w:ind w:left="720"/>
        <w:jc w:val="right"/>
      </w:pPr>
      <w:r>
        <w:t>Person writing the SAP</w:t>
      </w:r>
    </w:p>
    <w:p w14:paraId="2423CB48" w14:textId="448BD231" w:rsidR="00BF3CB3" w:rsidRPr="007A2329" w:rsidRDefault="00C873E9" w:rsidP="00BF0288">
      <w:pPr>
        <w:ind w:left="720"/>
        <w:jc w:val="right"/>
      </w:pPr>
      <w:r w:rsidRPr="007A2329">
        <w:t>Lucas Sempé</w:t>
      </w:r>
    </w:p>
    <w:p w14:paraId="0C3A439B" w14:textId="77777777" w:rsidR="00BF3CB3" w:rsidRPr="007A2329" w:rsidRDefault="00BF3CB3" w:rsidP="00BF0288">
      <w:pPr>
        <w:ind w:left="720"/>
        <w:jc w:val="right"/>
      </w:pPr>
    </w:p>
    <w:p w14:paraId="56EE1D9F" w14:textId="544CC7FF" w:rsidR="00BF3CB3" w:rsidRPr="007A2329" w:rsidRDefault="00BF0288" w:rsidP="00BF0288">
      <w:pPr>
        <w:pStyle w:val="Heading3"/>
        <w:ind w:left="720"/>
        <w:jc w:val="right"/>
      </w:pPr>
      <w:r w:rsidRPr="007A2329">
        <w:t>Reviewers</w:t>
      </w:r>
    </w:p>
    <w:p w14:paraId="7B98AB6A" w14:textId="20A16273" w:rsidR="00BF0288" w:rsidRPr="007A2329" w:rsidRDefault="00BF0288" w:rsidP="00BF0288">
      <w:pPr>
        <w:ind w:left="720"/>
        <w:jc w:val="right"/>
      </w:pPr>
    </w:p>
    <w:p w14:paraId="6A4A93F7" w14:textId="77777777" w:rsidR="00BF0288" w:rsidRPr="007A2329" w:rsidRDefault="00BF0288" w:rsidP="00BF0288">
      <w:pPr>
        <w:ind w:left="720"/>
        <w:jc w:val="right"/>
      </w:pPr>
    </w:p>
    <w:p w14:paraId="07F33A47" w14:textId="0661F124" w:rsidR="00BF3CB3" w:rsidRPr="007A2329" w:rsidRDefault="00BF3CB3" w:rsidP="00BF0288">
      <w:pPr>
        <w:pStyle w:val="Heading3"/>
        <w:ind w:left="720"/>
        <w:jc w:val="right"/>
      </w:pPr>
      <w:r w:rsidRPr="007A2329">
        <w:t>Chief investigator</w:t>
      </w:r>
    </w:p>
    <w:p w14:paraId="7D7A626D" w14:textId="77777777" w:rsidR="00DB397C" w:rsidRPr="007A2329" w:rsidRDefault="00DB397C" w:rsidP="00DB397C"/>
    <w:p w14:paraId="5B1EF68B" w14:textId="77777777" w:rsidR="00DB397C" w:rsidRPr="007A2329" w:rsidRDefault="00DB397C">
      <w:pPr>
        <w:rPr>
          <w:rFonts w:asciiTheme="majorHAnsi" w:eastAsiaTheme="majorEastAsia" w:hAnsiTheme="majorHAnsi" w:cstheme="majorBidi"/>
          <w:color w:val="2F5496" w:themeColor="accent1" w:themeShade="BF"/>
          <w:sz w:val="32"/>
          <w:szCs w:val="32"/>
        </w:rPr>
      </w:pPr>
      <w:r w:rsidRPr="007A2329">
        <w:br w:type="page"/>
      </w:r>
    </w:p>
    <w:p w14:paraId="4DE51194" w14:textId="77777777" w:rsidR="002B0E61" w:rsidRDefault="002B0E61" w:rsidP="002B0E61">
      <w:pPr>
        <w:pStyle w:val="Heading1"/>
      </w:pPr>
      <w:r>
        <w:lastRenderedPageBreak/>
        <w:t>Introduction</w:t>
      </w:r>
    </w:p>
    <w:p w14:paraId="67E047DC" w14:textId="77777777" w:rsidR="002B0E61" w:rsidRDefault="002B0E61" w:rsidP="002B0E61">
      <w:pPr>
        <w:pStyle w:val="Heading2"/>
      </w:pPr>
      <w:r>
        <w:t>Background</w:t>
      </w:r>
      <w:r w:rsidR="00DB397C">
        <w:t xml:space="preserve"> and rationale</w:t>
      </w:r>
    </w:p>
    <w:p w14:paraId="1758097B" w14:textId="57BD9F80" w:rsidR="009C134F" w:rsidRPr="00274081" w:rsidRDefault="009C134F" w:rsidP="009C134F">
      <w:pPr>
        <w:rPr>
          <w:b/>
          <w:szCs w:val="20"/>
        </w:rPr>
      </w:pPr>
      <w:r w:rsidRPr="00274081">
        <w:rPr>
          <w:b/>
          <w:szCs w:val="20"/>
        </w:rPr>
        <w:t xml:space="preserve">  </w:t>
      </w:r>
    </w:p>
    <w:p w14:paraId="03C5ADDA" w14:textId="3951389B" w:rsidR="00083359" w:rsidRPr="0063778C" w:rsidRDefault="009C134F" w:rsidP="0063778C">
      <w:pPr>
        <w:jc w:val="both"/>
      </w:pPr>
      <w:r w:rsidRPr="0063778C">
        <w:t xml:space="preserve">Liberia became one of the first countries in the world to </w:t>
      </w:r>
      <w:r w:rsidR="00BA3DCE">
        <w:t>a</w:t>
      </w:r>
      <w:r w:rsidRPr="0063778C">
        <w:t>dopt and begin</w:t>
      </w:r>
      <w:r w:rsidR="00BA3DCE">
        <w:t xml:space="preserve"> the</w:t>
      </w:r>
      <w:r w:rsidRPr="0063778C">
        <w:t xml:space="preserve"> implementation of a national integrated approach</w:t>
      </w:r>
      <w:r w:rsidR="000479E1">
        <w:t xml:space="preserve"> </w:t>
      </w:r>
      <w:r w:rsidRPr="0063778C">
        <w:t>to managing</w:t>
      </w:r>
      <w:r w:rsidR="00111622">
        <w:t xml:space="preserve"> severe skin diseases </w:t>
      </w:r>
      <w:commentRangeStart w:id="0"/>
      <w:r w:rsidRPr="0063778C">
        <w:t xml:space="preserve">(Buruli Ulcer, lymphoedema, hydrocele, and yaws). </w:t>
      </w:r>
      <w:commentRangeEnd w:id="0"/>
      <w:r w:rsidR="00111622">
        <w:rPr>
          <w:rStyle w:val="CommentReference"/>
        </w:rPr>
        <w:commentReference w:id="0"/>
      </w:r>
      <w:r w:rsidRPr="0063778C">
        <w:t>Th</w:t>
      </w:r>
      <w:r w:rsidR="00BA3DCE">
        <w:t>is</w:t>
      </w:r>
      <w:r w:rsidRPr="0063778C">
        <w:t xml:space="preserve"> approach seeks to address issues of effectiveness</w:t>
      </w:r>
      <w:r w:rsidR="00BA3DCE">
        <w:t xml:space="preserve"> and </w:t>
      </w:r>
      <w:r w:rsidR="00BA3DCE" w:rsidRPr="0063778C">
        <w:t xml:space="preserve">equity </w:t>
      </w:r>
      <w:r w:rsidRPr="0063778C">
        <w:t xml:space="preserve">previously </w:t>
      </w:r>
      <w:r w:rsidR="00BA3DCE" w:rsidRPr="0063778C">
        <w:t>overlooked</w:t>
      </w:r>
      <w:r w:rsidRPr="0063778C">
        <w:t xml:space="preserve"> through </w:t>
      </w:r>
      <w:r w:rsidR="00BA3DCE" w:rsidRPr="0063778C">
        <w:t>disjointed</w:t>
      </w:r>
      <w:r w:rsidRPr="0063778C">
        <w:t xml:space="preserve"> approaches </w:t>
      </w:r>
      <w:r w:rsidR="00BA3DCE" w:rsidRPr="0063778C">
        <w:t>while</w:t>
      </w:r>
      <w:r w:rsidRPr="0063778C">
        <w:t xml:space="preserve"> contributing to health systems strengthening</w:t>
      </w:r>
      <w:r w:rsidR="00BA3DCE">
        <w:fldChar w:fldCharType="begin"/>
      </w:r>
      <w:r w:rsidR="00BA3DCE">
        <w:instrText xml:space="preserve"> ADDIN ZOTERO_ITEM CSL_CITATION {"citationID":"FK5QxKrp","properties":{"formattedCitation":"\\super 1\\nosupersub{}","plainCitation":"1","noteIndex":0},"citationItems":[{"id":913,"uris":["http://zotero.org/users/local/WdhJFiOJ/items/D8RPZI25"],"itemData":{"id":913,"type":"report","title":"Strategic Plan for Integrated Case Management of Neglected Tropical Diseases (NTDs) 2016-2020","URL":"http://moh.gov.lr/integrated-casemanagement-ntds-strategic-plan-2016/.","author":[{"literal":"Ministry of Health, Government of Liberia"}],"issued":{"date-parts":[["2016"]]}}}],"schema":"https://github.com/citation-style-language/schema/raw/master/csl-citation.json"} </w:instrText>
      </w:r>
      <w:r w:rsidR="00BA3DCE">
        <w:fldChar w:fldCharType="separate"/>
      </w:r>
      <w:r w:rsidR="00BA3DCE" w:rsidRPr="00BA3DCE">
        <w:rPr>
          <w:rFonts w:ascii="Calibri" w:hAnsi="Calibri" w:cs="Calibri"/>
          <w:vertAlign w:val="superscript"/>
        </w:rPr>
        <w:t>1</w:t>
      </w:r>
      <w:r w:rsidR="00BA3DCE">
        <w:fldChar w:fldCharType="end"/>
      </w:r>
      <w:r w:rsidRPr="0063778C">
        <w:t xml:space="preserve">. </w:t>
      </w:r>
    </w:p>
    <w:p w14:paraId="2DE2F16B" w14:textId="77777777" w:rsidR="00083359" w:rsidRPr="0063778C" w:rsidRDefault="00083359" w:rsidP="0063778C">
      <w:pPr>
        <w:jc w:val="both"/>
      </w:pPr>
    </w:p>
    <w:p w14:paraId="67ADBA51" w14:textId="77861098" w:rsidR="000479E1" w:rsidRDefault="000479E1" w:rsidP="000479E1">
      <w:pPr>
        <w:jc w:val="both"/>
      </w:pPr>
      <w:r w:rsidRPr="0063778C">
        <w:t xml:space="preserve">Effective systems to support those affected by SSSDs (and their families) rely on training of health care workers, active detection of cases, timely clinical diagnosis, and laboratory confirmation, as well as holistic treatment including mental health support.  </w:t>
      </w:r>
    </w:p>
    <w:p w14:paraId="1C320A2F" w14:textId="77777777" w:rsidR="000479E1" w:rsidRDefault="000479E1" w:rsidP="000479E1">
      <w:pPr>
        <w:jc w:val="both"/>
      </w:pPr>
    </w:p>
    <w:p w14:paraId="22D5D677" w14:textId="446313B8" w:rsidR="009C134F" w:rsidRPr="009C134F" w:rsidRDefault="000479E1" w:rsidP="000479E1">
      <w:pPr>
        <w:jc w:val="both"/>
      </w:pPr>
      <w:r>
        <w:t>P</w:t>
      </w:r>
      <w:r w:rsidR="00BA3DCE" w:rsidRPr="0063778C">
        <w:t>reliminary</w:t>
      </w:r>
      <w:r w:rsidR="009C134F" w:rsidRPr="0063778C">
        <w:t xml:space="preserve"> </w:t>
      </w:r>
      <w:r w:rsidR="00BA3DCE" w:rsidRPr="0063778C">
        <w:t>information</w:t>
      </w:r>
      <w:r w:rsidR="009C134F" w:rsidRPr="0063778C">
        <w:t xml:space="preserve"> and programme </w:t>
      </w:r>
      <w:r w:rsidR="00BA3DCE" w:rsidRPr="0063778C">
        <w:t>knowledge</w:t>
      </w:r>
      <w:r w:rsidR="009C134F" w:rsidRPr="0063778C">
        <w:t xml:space="preserve"> indicate </w:t>
      </w:r>
      <w:r w:rsidRPr="0063778C">
        <w:t>a</w:t>
      </w:r>
      <w:r w:rsidR="009C134F" w:rsidRPr="0063778C">
        <w:t xml:space="preserve"> </w:t>
      </w:r>
      <w:r w:rsidR="00BA3DCE" w:rsidRPr="0063778C">
        <w:t>rise</w:t>
      </w:r>
      <w:r w:rsidR="009C134F" w:rsidRPr="0063778C">
        <w:t xml:space="preserve"> in the numbers of patients receiving care</w:t>
      </w:r>
      <w:r>
        <w:t>, although t</w:t>
      </w:r>
      <w:r w:rsidR="00BA3DCE">
        <w:t xml:space="preserve">here </w:t>
      </w:r>
      <w:r>
        <w:t>is</w:t>
      </w:r>
      <w:r w:rsidR="00BA3DCE">
        <w:t xml:space="preserve"> still</w:t>
      </w:r>
      <w:r w:rsidR="009C134F" w:rsidRPr="0063778C">
        <w:t xml:space="preserve"> an evidence gap </w:t>
      </w:r>
      <w:r w:rsidRPr="0063778C">
        <w:t>regarding</w:t>
      </w:r>
      <w:r>
        <w:t xml:space="preserve"> </w:t>
      </w:r>
      <w:r w:rsidR="009C134F" w:rsidRPr="0063778C">
        <w:t xml:space="preserve">the effectiveness of </w:t>
      </w:r>
      <w:r>
        <w:t>this</w:t>
      </w:r>
      <w:r w:rsidR="009C134F" w:rsidRPr="0063778C">
        <w:t xml:space="preserve"> approach</w:t>
      </w:r>
      <w:r>
        <w:t xml:space="preserve"> across all relevant actors. </w:t>
      </w:r>
      <w:r w:rsidR="009C134F" w:rsidRPr="009C134F">
        <w:t>REDRESS hopes to</w:t>
      </w:r>
      <w:r>
        <w:t xml:space="preserve"> </w:t>
      </w:r>
      <w:r w:rsidR="007C44DC">
        <w:t xml:space="preserve">fill this gap providing a better </w:t>
      </w:r>
      <w:r>
        <w:t>understand</w:t>
      </w:r>
      <w:r w:rsidR="007C44DC">
        <w:t>ing</w:t>
      </w:r>
      <w:r>
        <w:t xml:space="preserve"> and </w:t>
      </w:r>
      <w:r w:rsidR="007C44DC">
        <w:t>evaluating</w:t>
      </w:r>
      <w:r>
        <w:t xml:space="preserve"> the different components of </w:t>
      </w:r>
      <w:r w:rsidR="007C44DC">
        <w:t>Liberia´s SSSD</w:t>
      </w:r>
      <w:r>
        <w:t xml:space="preserve"> integrated approach.</w:t>
      </w:r>
    </w:p>
    <w:p w14:paraId="044434E8" w14:textId="77777777" w:rsidR="009C134F" w:rsidRPr="00A06E84" w:rsidRDefault="009C134F" w:rsidP="0063778C">
      <w:pPr>
        <w:jc w:val="both"/>
      </w:pPr>
    </w:p>
    <w:p w14:paraId="37422109" w14:textId="77777777" w:rsidR="007713A1" w:rsidRDefault="007713A1">
      <w:pPr>
        <w:rPr>
          <w:rFonts w:asciiTheme="majorHAnsi" w:eastAsiaTheme="majorEastAsia" w:hAnsiTheme="majorHAnsi" w:cstheme="majorBidi"/>
          <w:color w:val="2F5496" w:themeColor="accent1" w:themeShade="BF"/>
          <w:sz w:val="32"/>
          <w:szCs w:val="32"/>
        </w:rPr>
      </w:pPr>
      <w:r>
        <w:br w:type="page"/>
      </w:r>
    </w:p>
    <w:p w14:paraId="523F2477" w14:textId="77777777" w:rsidR="007E6D28" w:rsidRPr="007E6D28" w:rsidRDefault="007E6D28" w:rsidP="007E6D28">
      <w:pPr>
        <w:pStyle w:val="Heading1"/>
        <w:rPr>
          <w:sz w:val="40"/>
          <w:szCs w:val="40"/>
          <w:u w:val="single"/>
        </w:rPr>
      </w:pPr>
      <w:r w:rsidRPr="007E6D28">
        <w:rPr>
          <w:sz w:val="40"/>
          <w:szCs w:val="40"/>
          <w:u w:val="single"/>
        </w:rPr>
        <w:lastRenderedPageBreak/>
        <w:t>Study methods</w:t>
      </w:r>
    </w:p>
    <w:p w14:paraId="50A6DB43" w14:textId="4DFC1539" w:rsidR="00083359" w:rsidRDefault="007A2329" w:rsidP="00EB16CC">
      <w:pPr>
        <w:pStyle w:val="Heading1"/>
      </w:pPr>
      <w:r>
        <w:t>S</w:t>
      </w:r>
      <w:r w:rsidR="00083359">
        <w:t>tudy 1:</w:t>
      </w:r>
      <w:r w:rsidR="00024428">
        <w:t xml:space="preserve"> E</w:t>
      </w:r>
      <w:r w:rsidR="00024428" w:rsidRPr="00024428">
        <w:t xml:space="preserve">ffectiveness of </w:t>
      </w:r>
      <w:r w:rsidR="0093264F">
        <w:t xml:space="preserve">an </w:t>
      </w:r>
      <w:r w:rsidR="00024428">
        <w:t>integrated approach</w:t>
      </w:r>
      <w:r w:rsidR="0093264F">
        <w:t xml:space="preserve"> case management and REDDESS bundle</w:t>
      </w:r>
    </w:p>
    <w:p w14:paraId="2B71194D" w14:textId="77777777" w:rsidR="007A2329" w:rsidRDefault="007A2329" w:rsidP="007700E0"/>
    <w:p w14:paraId="1802047D" w14:textId="794C9BDF" w:rsidR="007A2329" w:rsidRDefault="007700E0" w:rsidP="007700E0">
      <w:r>
        <w:t>The study is a c</w:t>
      </w:r>
      <w:r w:rsidRPr="007700E0">
        <w:t>ontrolled before and after</w:t>
      </w:r>
      <w:r>
        <w:t xml:space="preserve"> </w:t>
      </w:r>
      <w:r w:rsidRPr="007700E0">
        <w:t xml:space="preserve">(also known as </w:t>
      </w:r>
      <w:r>
        <w:t>Difference-in-</w:t>
      </w:r>
      <w:r w:rsidRPr="007700E0">
        <w:t>Difference</w:t>
      </w:r>
      <w:r>
        <w:t>s</w:t>
      </w:r>
      <w:r w:rsidRPr="007700E0">
        <w:t>)</w:t>
      </w:r>
      <w:r w:rsidR="00A631B8">
        <w:t xml:space="preserve"> </w:t>
      </w:r>
      <w:r w:rsidR="007A2329">
        <w:t xml:space="preserve">divided into 2 sub studies, each with an intervention and a control group. </w:t>
      </w:r>
      <w:r w:rsidR="007A2329">
        <w:fldChar w:fldCharType="begin"/>
      </w:r>
      <w:r w:rsidR="007A2329">
        <w:instrText xml:space="preserve"> REF _Ref104369808 \h </w:instrText>
      </w:r>
      <w:r w:rsidR="007A2329">
        <w:fldChar w:fldCharType="separate"/>
      </w:r>
      <w:r w:rsidR="007A2329">
        <w:t xml:space="preserve">Figure </w:t>
      </w:r>
      <w:r w:rsidR="007A2329">
        <w:rPr>
          <w:noProof/>
        </w:rPr>
        <w:t>1</w:t>
      </w:r>
      <w:r w:rsidR="007A2329">
        <w:fldChar w:fldCharType="end"/>
      </w:r>
      <w:r w:rsidR="007A2329">
        <w:t xml:space="preserve"> represents both </w:t>
      </w:r>
      <w:r w:rsidR="008C2D2F">
        <w:t xml:space="preserve">sub studies, where there are two data collection points (baseline and endline). </w:t>
      </w:r>
    </w:p>
    <w:p w14:paraId="74513ACC" w14:textId="09C57311" w:rsidR="007A2329" w:rsidRDefault="007A2329" w:rsidP="007700E0"/>
    <w:p w14:paraId="60175D20" w14:textId="77777777" w:rsidR="00053BA1" w:rsidRDefault="00053BA1" w:rsidP="00053BA1">
      <w:pPr>
        <w:pStyle w:val="Caption"/>
        <w:jc w:val="center"/>
      </w:pPr>
      <w:bookmarkStart w:id="1" w:name="_Ref104369808"/>
      <w:r>
        <w:t xml:space="preserve">Figure </w:t>
      </w:r>
      <w:r>
        <w:fldChar w:fldCharType="begin"/>
      </w:r>
      <w:r>
        <w:instrText xml:space="preserve"> SEQ Figure \* ARABIC </w:instrText>
      </w:r>
      <w:r>
        <w:fldChar w:fldCharType="separate"/>
      </w:r>
      <w:r>
        <w:rPr>
          <w:noProof/>
        </w:rPr>
        <w:t>1</w:t>
      </w:r>
      <w:r>
        <w:fldChar w:fldCharType="end"/>
      </w:r>
      <w:bookmarkEnd w:id="1"/>
      <w:r>
        <w:t>: Visual representation of Study 1</w:t>
      </w:r>
    </w:p>
    <w:p w14:paraId="7B5C86D0" w14:textId="77777777" w:rsidR="00053BA1" w:rsidRPr="00A06E84" w:rsidRDefault="00053BA1" w:rsidP="00053BA1">
      <w:r>
        <w:rPr>
          <w:noProof/>
        </w:rPr>
        <w:drawing>
          <wp:inline distT="0" distB="0" distL="0" distR="0" wp14:anchorId="27ACD2E0" wp14:editId="2C2291D9">
            <wp:extent cx="6184900" cy="4947920"/>
            <wp:effectExtent l="0" t="0" r="6350" b="508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4900" cy="4947920"/>
                    </a:xfrm>
                    <a:prstGeom prst="rect">
                      <a:avLst/>
                    </a:prstGeom>
                  </pic:spPr>
                </pic:pic>
              </a:graphicData>
            </a:graphic>
          </wp:inline>
        </w:drawing>
      </w:r>
    </w:p>
    <w:p w14:paraId="76DC19AE" w14:textId="74D2257D" w:rsidR="00053BA1" w:rsidRDefault="00053BA1" w:rsidP="007700E0"/>
    <w:p w14:paraId="09BC00CB" w14:textId="77777777" w:rsidR="00C6424D" w:rsidRDefault="00C6424D" w:rsidP="00C6424D">
      <w:pPr>
        <w:pStyle w:val="Heading2"/>
      </w:pPr>
      <w:r>
        <w:t>Design</w:t>
      </w:r>
    </w:p>
    <w:p w14:paraId="121433AB" w14:textId="2BCEEC46" w:rsidR="00053BA1" w:rsidRDefault="00053BA1" w:rsidP="00053BA1">
      <w:pPr>
        <w:pStyle w:val="Heading3"/>
      </w:pPr>
      <w:r>
        <w:t>Sub study A</w:t>
      </w:r>
    </w:p>
    <w:p w14:paraId="149B7DA3" w14:textId="77777777" w:rsidR="00053BA1" w:rsidRDefault="00053BA1" w:rsidP="007700E0"/>
    <w:p w14:paraId="7EF5B3A3" w14:textId="41C00559" w:rsidR="007A2329" w:rsidRDefault="007A2329" w:rsidP="007700E0">
      <w:r>
        <w:t>In the sub study</w:t>
      </w:r>
      <w:r w:rsidR="008C2D2F">
        <w:t xml:space="preserve"> A (</w:t>
      </w:r>
      <w:r w:rsidR="0093264F">
        <w:t xml:space="preserve">purple in </w:t>
      </w:r>
      <w:r w:rsidR="0093264F">
        <w:fldChar w:fldCharType="begin"/>
      </w:r>
      <w:r w:rsidR="0093264F">
        <w:instrText xml:space="preserve"> REF _Ref104369808 \h </w:instrText>
      </w:r>
      <w:r w:rsidR="0093264F">
        <w:fldChar w:fldCharType="separate"/>
      </w:r>
      <w:r w:rsidR="0093264F">
        <w:t xml:space="preserve">Figure </w:t>
      </w:r>
      <w:r w:rsidR="0093264F">
        <w:rPr>
          <w:noProof/>
        </w:rPr>
        <w:t>1</w:t>
      </w:r>
      <w:r w:rsidR="0093264F">
        <w:fldChar w:fldCharType="end"/>
      </w:r>
      <w:r w:rsidR="008C2D2F">
        <w:t xml:space="preserve">), </w:t>
      </w:r>
      <w:r w:rsidR="0093264F">
        <w:t xml:space="preserve">conducted in counties where case management have been already deployed, we study the effectiveness of the </w:t>
      </w:r>
      <w:r w:rsidR="00547D5A">
        <w:t>‘</w:t>
      </w:r>
      <w:r w:rsidR="0093264F">
        <w:t>REDRESS</w:t>
      </w:r>
      <w:r w:rsidR="00547D5A">
        <w:t xml:space="preserve"> intervention</w:t>
      </w:r>
      <w:r w:rsidR="0093264F">
        <w:t xml:space="preserve"> bundle</w:t>
      </w:r>
      <w:r w:rsidR="00547D5A">
        <w:t>’</w:t>
      </w:r>
      <w:r w:rsidR="0093264F">
        <w:t xml:space="preserve"> as a quality improvement to the standard case management already in place.</w:t>
      </w:r>
    </w:p>
    <w:p w14:paraId="2E3BAAB2" w14:textId="421038EB" w:rsidR="0093264F" w:rsidRDefault="0093264F" w:rsidP="007700E0"/>
    <w:p w14:paraId="03646970" w14:textId="423DB587" w:rsidR="0093264F" w:rsidRDefault="00547D5A" w:rsidP="007700E0">
      <w:r>
        <w:t>‘</w:t>
      </w:r>
      <w:r w:rsidR="0093264F">
        <w:t xml:space="preserve">The REDRESS </w:t>
      </w:r>
      <w:r>
        <w:t xml:space="preserve">intervention </w:t>
      </w:r>
      <w:r w:rsidR="0093264F">
        <w:t>bundle</w:t>
      </w:r>
      <w:r>
        <w:t>’</w:t>
      </w:r>
      <w:r w:rsidR="0093264F">
        <w:t xml:space="preserve"> includes:</w:t>
      </w:r>
    </w:p>
    <w:p w14:paraId="62EA7976" w14:textId="77777777" w:rsidR="00956CCA" w:rsidRDefault="00956CCA" w:rsidP="00956CCA">
      <w:pPr>
        <w:pStyle w:val="paragraph"/>
        <w:spacing w:before="0" w:beforeAutospacing="0" w:after="0" w:afterAutospacing="0"/>
        <w:jc w:val="both"/>
        <w:textAlignment w:val="baseline"/>
        <w:rPr>
          <w:rStyle w:val="normaltextrun"/>
          <w:rFonts w:ascii="Calibri" w:hAnsi="Calibri" w:cs="Calibri"/>
          <w:sz w:val="22"/>
          <w:szCs w:val="22"/>
          <w:lang w:val="en-IE"/>
        </w:rPr>
      </w:pPr>
    </w:p>
    <w:p w14:paraId="5B24D5EF" w14:textId="58429B87" w:rsidR="00956CCA" w:rsidRPr="00053BA1" w:rsidRDefault="00547D5A" w:rsidP="00956CCA">
      <w:pPr>
        <w:pStyle w:val="paragraph"/>
        <w:spacing w:before="0" w:beforeAutospacing="0" w:after="0" w:afterAutospacing="0"/>
        <w:jc w:val="both"/>
        <w:textAlignment w:val="baseline"/>
        <w:rPr>
          <w:rStyle w:val="eop"/>
          <w:rFonts w:ascii="Calibri" w:eastAsiaTheme="minorEastAsia" w:hAnsi="Calibri" w:cs="Calibri"/>
          <w:b/>
          <w:bCs/>
          <w:sz w:val="22"/>
          <w:szCs w:val="22"/>
        </w:rPr>
      </w:pPr>
      <w:r w:rsidRPr="00053BA1">
        <w:rPr>
          <w:rStyle w:val="normaltextrun"/>
          <w:rFonts w:ascii="Calibri" w:hAnsi="Calibri" w:cs="Calibri"/>
          <w:b/>
          <w:bCs/>
          <w:sz w:val="22"/>
          <w:szCs w:val="22"/>
          <w:lang w:val="en-IE"/>
        </w:rPr>
        <w:t>Pathway 1a: Improved clinical accuracy and quality of case detection, referral, and management for SSSDs at community and clinic level.</w:t>
      </w:r>
      <w:r w:rsidRPr="00053BA1">
        <w:rPr>
          <w:rStyle w:val="eop"/>
          <w:rFonts w:ascii="Calibri" w:eastAsiaTheme="minorEastAsia" w:hAnsi="Calibri" w:cs="Calibri"/>
          <w:b/>
          <w:bCs/>
          <w:sz w:val="22"/>
          <w:szCs w:val="22"/>
        </w:rPr>
        <w:t> </w:t>
      </w:r>
    </w:p>
    <w:p w14:paraId="0E5566F5" w14:textId="77777777" w:rsidR="00956CCA" w:rsidRPr="00956CCA" w:rsidRDefault="00956CCA" w:rsidP="00956CCA">
      <w:pPr>
        <w:pStyle w:val="paragraph"/>
        <w:spacing w:before="0" w:beforeAutospacing="0" w:after="0" w:afterAutospacing="0"/>
        <w:jc w:val="both"/>
        <w:textAlignment w:val="baseline"/>
        <w:rPr>
          <w:rStyle w:val="eop"/>
          <w:rFonts w:ascii="Calibri" w:hAnsi="Calibri" w:cs="Calibri"/>
          <w:sz w:val="22"/>
          <w:szCs w:val="22"/>
          <w:lang w:val="en-IE"/>
        </w:rPr>
      </w:pPr>
    </w:p>
    <w:p w14:paraId="6722E97F" w14:textId="48FE12C6" w:rsidR="00956CCA" w:rsidRPr="00956CCA"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956CCA">
        <w:rPr>
          <w:rStyle w:val="normaltextrun"/>
          <w:rFonts w:ascii="Calibri" w:hAnsi="Calibri" w:cs="Calibri"/>
          <w:sz w:val="22"/>
          <w:szCs w:val="22"/>
          <w:lang w:val="en-IE"/>
        </w:rPr>
        <w:t xml:space="preserve">Developing integrated training manual showcasing clinical algorithm, including mental health </w:t>
      </w:r>
      <w:r w:rsidRPr="00956CCA">
        <w:rPr>
          <w:rStyle w:val="normaltextrun"/>
          <w:rFonts w:ascii="Calibri" w:hAnsi="Calibri" w:cs="Calibri"/>
          <w:sz w:val="22"/>
          <w:szCs w:val="22"/>
          <w:lang w:val="en-IE"/>
        </w:rPr>
        <w:t>screening,</w:t>
      </w:r>
      <w:r w:rsidRPr="00956CCA">
        <w:rPr>
          <w:rStyle w:val="normaltextrun"/>
          <w:rFonts w:ascii="Calibri" w:hAnsi="Calibri" w:cs="Calibri"/>
          <w:sz w:val="22"/>
          <w:szCs w:val="22"/>
          <w:lang w:val="en-IE"/>
        </w:rPr>
        <w:t xml:space="preserve"> and counselling with adaptations for different cadres</w:t>
      </w:r>
    </w:p>
    <w:p w14:paraId="4164AA31" w14:textId="77777777" w:rsidR="00956CCA" w:rsidRPr="006216E9"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6216E9">
        <w:rPr>
          <w:rStyle w:val="normaltextrun"/>
          <w:rFonts w:ascii="Calibri" w:hAnsi="Calibri" w:cs="Calibri"/>
          <w:sz w:val="22"/>
          <w:szCs w:val="22"/>
          <w:lang w:val="en-IE"/>
        </w:rPr>
        <w:t>Training of trainers for intervention roll out</w:t>
      </w:r>
    </w:p>
    <w:p w14:paraId="3168F522" w14:textId="77777777" w:rsidR="00956CCA" w:rsidRPr="00956CCA"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956CCA">
        <w:rPr>
          <w:rStyle w:val="normaltextrun"/>
          <w:rFonts w:ascii="Calibri" w:hAnsi="Calibri" w:cs="Calibri"/>
          <w:sz w:val="22"/>
          <w:szCs w:val="22"/>
          <w:lang w:val="en-IE"/>
        </w:rPr>
        <w:t>Training of community health volunteers and assistants utilising integrated training manual</w:t>
      </w:r>
    </w:p>
    <w:p w14:paraId="5F3F7149" w14:textId="662EEDE2" w:rsidR="00547D5A" w:rsidRPr="00956CCA"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956CCA">
        <w:rPr>
          <w:rStyle w:val="normaltextrun"/>
          <w:rFonts w:ascii="Calibri" w:hAnsi="Calibri" w:cs="Calibri"/>
          <w:sz w:val="22"/>
          <w:szCs w:val="22"/>
          <w:lang w:val="en-IE"/>
        </w:rPr>
        <w:t>Training of health facility workers utilising integrated training manual</w:t>
      </w:r>
    </w:p>
    <w:p w14:paraId="0ECAFA24" w14:textId="77777777" w:rsidR="00956CCA" w:rsidRPr="006216E9"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6216E9">
        <w:rPr>
          <w:rStyle w:val="normaltextrun"/>
          <w:rFonts w:ascii="Calibri" w:hAnsi="Calibri" w:cs="Calibri"/>
          <w:sz w:val="22"/>
          <w:szCs w:val="22"/>
          <w:lang w:val="en-IE"/>
        </w:rPr>
        <w:t>Establishing referral pathway between community, health facility and tertiary levels and increased case detection</w:t>
      </w:r>
    </w:p>
    <w:p w14:paraId="6B0E5E09" w14:textId="77777777" w:rsidR="00547D5A" w:rsidRDefault="00547D5A" w:rsidP="00547D5A">
      <w:pPr>
        <w:pStyle w:val="paragraph"/>
        <w:spacing w:before="0" w:beforeAutospacing="0" w:after="0" w:afterAutospacing="0"/>
        <w:jc w:val="both"/>
        <w:textAlignment w:val="baseline"/>
        <w:rPr>
          <w:rFonts w:ascii="Calibri" w:hAnsi="Calibri" w:cs="Calibri"/>
          <w:sz w:val="22"/>
          <w:szCs w:val="22"/>
        </w:rPr>
      </w:pPr>
    </w:p>
    <w:p w14:paraId="2714B6DD" w14:textId="213A7FC6" w:rsidR="00547D5A" w:rsidRPr="00053BA1" w:rsidRDefault="00547D5A" w:rsidP="00956CCA">
      <w:pPr>
        <w:pStyle w:val="paragraph"/>
        <w:spacing w:before="0" w:beforeAutospacing="0" w:after="0" w:afterAutospacing="0"/>
        <w:jc w:val="both"/>
        <w:textAlignment w:val="baseline"/>
        <w:rPr>
          <w:rStyle w:val="eop"/>
          <w:rFonts w:ascii="Calibri" w:hAnsi="Calibri" w:cs="Calibri"/>
          <w:b/>
          <w:bCs/>
          <w:sz w:val="22"/>
          <w:szCs w:val="22"/>
        </w:rPr>
      </w:pPr>
      <w:r w:rsidRPr="00053BA1">
        <w:rPr>
          <w:rStyle w:val="normaltextrun"/>
          <w:rFonts w:ascii="Calibri" w:hAnsi="Calibri" w:cs="Calibri"/>
          <w:b/>
          <w:bCs/>
          <w:sz w:val="22"/>
          <w:szCs w:val="22"/>
          <w:lang w:val="en-IE"/>
        </w:rPr>
        <w:t>Pathway 1b: Enhanced laboratory systems for SSSD diagnosis at district and county level.</w:t>
      </w:r>
      <w:r w:rsidRPr="00053BA1">
        <w:rPr>
          <w:rStyle w:val="eop"/>
          <w:rFonts w:ascii="Calibri" w:eastAsiaTheme="minorEastAsia" w:hAnsi="Calibri" w:cs="Calibri"/>
          <w:b/>
          <w:bCs/>
          <w:sz w:val="22"/>
          <w:szCs w:val="22"/>
        </w:rPr>
        <w:t> </w:t>
      </w:r>
    </w:p>
    <w:p w14:paraId="5C44962F" w14:textId="4E427F4F" w:rsidR="00547D5A" w:rsidRDefault="00547D5A" w:rsidP="00547D5A">
      <w:pPr>
        <w:pStyle w:val="paragraph"/>
        <w:spacing w:before="0" w:beforeAutospacing="0" w:after="0" w:afterAutospacing="0"/>
        <w:jc w:val="both"/>
        <w:textAlignment w:val="baseline"/>
        <w:rPr>
          <w:rStyle w:val="eop"/>
          <w:rFonts w:ascii="Calibri" w:eastAsiaTheme="minorEastAsia" w:hAnsi="Calibri" w:cs="Calibri"/>
          <w:sz w:val="22"/>
          <w:szCs w:val="22"/>
        </w:rPr>
      </w:pPr>
    </w:p>
    <w:p w14:paraId="554310A6" w14:textId="77777777" w:rsidR="00956CCA" w:rsidRPr="00956CCA"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6216E9">
        <w:rPr>
          <w:rStyle w:val="normaltextrun"/>
          <w:rFonts w:ascii="Calibri" w:hAnsi="Calibri" w:cs="Calibri"/>
          <w:sz w:val="22"/>
          <w:szCs w:val="22"/>
          <w:lang w:val="en-IE"/>
        </w:rPr>
        <w:t>Strengthening of sample collection, storage and transportation procedures at county and district level</w:t>
      </w:r>
    </w:p>
    <w:p w14:paraId="08E2965C" w14:textId="77777777" w:rsidR="00956CCA" w:rsidRPr="006216E9" w:rsidRDefault="00956CCA" w:rsidP="00956CCA">
      <w:pPr>
        <w:pStyle w:val="paragraph"/>
        <w:numPr>
          <w:ilvl w:val="0"/>
          <w:numId w:val="31"/>
        </w:numPr>
        <w:spacing w:before="0" w:beforeAutospacing="0" w:after="0" w:afterAutospacing="0"/>
        <w:jc w:val="both"/>
        <w:textAlignment w:val="baseline"/>
        <w:rPr>
          <w:rStyle w:val="normaltextrun"/>
          <w:rFonts w:ascii="Calibri" w:hAnsi="Calibri" w:cs="Calibri"/>
          <w:sz w:val="22"/>
          <w:szCs w:val="22"/>
          <w:lang w:val="en-IE"/>
        </w:rPr>
      </w:pPr>
      <w:r w:rsidRPr="006216E9">
        <w:rPr>
          <w:rStyle w:val="normaltextrun"/>
          <w:rFonts w:ascii="Calibri" w:hAnsi="Calibri" w:cs="Calibri"/>
          <w:sz w:val="22"/>
          <w:szCs w:val="22"/>
          <w:lang w:val="en-IE"/>
        </w:rPr>
        <w:t>Strengthening of referral laboratory PCR capacity for BU and Yaws confirmation</w:t>
      </w:r>
    </w:p>
    <w:p w14:paraId="681AEBAA" w14:textId="77777777" w:rsidR="00547D5A" w:rsidRDefault="00547D5A" w:rsidP="00547D5A">
      <w:pPr>
        <w:pStyle w:val="paragraph"/>
        <w:spacing w:before="0" w:beforeAutospacing="0" w:after="0" w:afterAutospacing="0"/>
        <w:jc w:val="both"/>
        <w:textAlignment w:val="baseline"/>
        <w:rPr>
          <w:rFonts w:ascii="Calibri" w:hAnsi="Calibri" w:cs="Calibri"/>
          <w:sz w:val="22"/>
          <w:szCs w:val="22"/>
        </w:rPr>
      </w:pPr>
    </w:p>
    <w:p w14:paraId="60B80976" w14:textId="37A8DD84" w:rsidR="00547D5A" w:rsidRDefault="00547D5A" w:rsidP="00956CCA">
      <w:pPr>
        <w:pStyle w:val="paragraph"/>
        <w:spacing w:before="0" w:beforeAutospacing="0" w:after="0" w:afterAutospacing="0"/>
        <w:jc w:val="both"/>
        <w:textAlignment w:val="baseline"/>
        <w:rPr>
          <w:rStyle w:val="eop"/>
          <w:rFonts w:ascii="Calibri" w:eastAsiaTheme="minorEastAsia" w:hAnsi="Calibri" w:cs="Calibri"/>
          <w:b/>
          <w:bCs/>
          <w:sz w:val="22"/>
          <w:szCs w:val="22"/>
        </w:rPr>
      </w:pPr>
      <w:r w:rsidRPr="00053BA1">
        <w:rPr>
          <w:rStyle w:val="normaltextrun"/>
          <w:rFonts w:ascii="Calibri" w:hAnsi="Calibri" w:cs="Calibri"/>
          <w:b/>
          <w:bCs/>
          <w:sz w:val="22"/>
          <w:szCs w:val="22"/>
          <w:lang w:val="en-IE"/>
        </w:rPr>
        <w:t>Pathway 2: Improved retention and performance of health workers involved in SSSD management.</w:t>
      </w:r>
      <w:r w:rsidRPr="00053BA1">
        <w:rPr>
          <w:rStyle w:val="eop"/>
          <w:rFonts w:ascii="Calibri" w:eastAsiaTheme="minorEastAsia" w:hAnsi="Calibri" w:cs="Calibri"/>
          <w:b/>
          <w:bCs/>
          <w:sz w:val="22"/>
          <w:szCs w:val="22"/>
        </w:rPr>
        <w:t> </w:t>
      </w:r>
    </w:p>
    <w:p w14:paraId="6446D43D" w14:textId="77777777" w:rsidR="00053BA1" w:rsidRPr="00053BA1" w:rsidRDefault="00053BA1" w:rsidP="00956CCA">
      <w:pPr>
        <w:pStyle w:val="paragraph"/>
        <w:spacing w:before="0" w:beforeAutospacing="0" w:after="0" w:afterAutospacing="0"/>
        <w:jc w:val="both"/>
        <w:textAlignment w:val="baseline"/>
        <w:rPr>
          <w:rStyle w:val="eop"/>
          <w:rFonts w:ascii="Calibri" w:hAnsi="Calibri" w:cs="Calibri"/>
          <w:b/>
          <w:bCs/>
          <w:sz w:val="22"/>
          <w:szCs w:val="22"/>
        </w:rPr>
      </w:pPr>
    </w:p>
    <w:p w14:paraId="52A68D64" w14:textId="759B8EBD" w:rsidR="00956CCA" w:rsidRPr="00956CCA" w:rsidRDefault="00956CCA" w:rsidP="00956CCA">
      <w:pPr>
        <w:pStyle w:val="paragraph"/>
        <w:numPr>
          <w:ilvl w:val="0"/>
          <w:numId w:val="31"/>
        </w:numPr>
        <w:spacing w:before="0" w:beforeAutospacing="0" w:after="0" w:afterAutospacing="0"/>
        <w:jc w:val="both"/>
        <w:textAlignment w:val="baseline"/>
        <w:rPr>
          <w:rFonts w:asciiTheme="minorHAnsi" w:eastAsiaTheme="minorHAnsi" w:hAnsiTheme="minorHAnsi" w:cstheme="minorBidi"/>
          <w:lang w:eastAsia="en-US"/>
        </w:rPr>
      </w:pPr>
      <w:r w:rsidRPr="00956CCA">
        <w:rPr>
          <w:rFonts w:asciiTheme="minorHAnsi" w:eastAsiaTheme="minorHAnsi" w:hAnsiTheme="minorHAnsi" w:cstheme="minorBidi"/>
          <w:lang w:eastAsia="en-US"/>
        </w:rPr>
        <w:t>Training mid-level health</w:t>
      </w:r>
      <w:r>
        <w:rPr>
          <w:rFonts w:asciiTheme="minorHAnsi" w:eastAsiaTheme="minorHAnsi" w:hAnsiTheme="minorHAnsi" w:cstheme="minorBidi"/>
          <w:lang w:eastAsia="en-US"/>
        </w:rPr>
        <w:t xml:space="preserve"> workers</w:t>
      </w:r>
    </w:p>
    <w:p w14:paraId="09533F8C" w14:textId="510F2B4B" w:rsidR="00956CCA" w:rsidRDefault="00956CCA" w:rsidP="00956CCA">
      <w:pPr>
        <w:pStyle w:val="ListParagraph"/>
        <w:numPr>
          <w:ilvl w:val="0"/>
          <w:numId w:val="31"/>
        </w:numPr>
        <w:spacing w:after="160" w:line="259" w:lineRule="auto"/>
      </w:pPr>
      <w:r>
        <w:t>Non-cash awards competition</w:t>
      </w:r>
      <w:r>
        <w:t xml:space="preserve"> for</w:t>
      </w:r>
      <w:r>
        <w:t xml:space="preserve"> health facilities</w:t>
      </w:r>
    </w:p>
    <w:p w14:paraId="64F79F15" w14:textId="2EB3DE08" w:rsidR="00956CCA" w:rsidRDefault="00956CCA" w:rsidP="00956CCA">
      <w:pPr>
        <w:pStyle w:val="ListParagraph"/>
        <w:numPr>
          <w:ilvl w:val="0"/>
          <w:numId w:val="31"/>
        </w:numPr>
        <w:spacing w:after="160" w:line="259" w:lineRule="auto"/>
      </w:pPr>
      <w:commentRangeStart w:id="2"/>
      <w:r>
        <w:t>Peer supervision meetings with CHSS once per quarter (TBC)</w:t>
      </w:r>
      <w:commentRangeEnd w:id="2"/>
      <w:r>
        <w:rPr>
          <w:rStyle w:val="CommentReference"/>
        </w:rPr>
        <w:commentReference w:id="2"/>
      </w:r>
    </w:p>
    <w:p w14:paraId="45599F6A" w14:textId="5F8E7B1A" w:rsidR="00956CCA" w:rsidRDefault="00956CCA" w:rsidP="00C07672">
      <w:pPr>
        <w:pStyle w:val="ListParagraph"/>
        <w:numPr>
          <w:ilvl w:val="0"/>
          <w:numId w:val="31"/>
        </w:numPr>
        <w:spacing w:after="160" w:line="259" w:lineRule="auto"/>
      </w:pPr>
      <w:r>
        <w:t>Essential package for CHAs &amp; CHVs – backpack, raingear, rainboots, stationaries</w:t>
      </w:r>
    </w:p>
    <w:p w14:paraId="1B98B705" w14:textId="249FC157" w:rsidR="00547D5A" w:rsidRPr="00956CCA" w:rsidRDefault="00956CCA" w:rsidP="00956CCA">
      <w:pPr>
        <w:pStyle w:val="paragraph"/>
        <w:numPr>
          <w:ilvl w:val="0"/>
          <w:numId w:val="31"/>
        </w:numPr>
        <w:spacing w:before="0" w:beforeAutospacing="0" w:after="0" w:afterAutospacing="0"/>
        <w:jc w:val="both"/>
        <w:textAlignment w:val="baseline"/>
        <w:rPr>
          <w:rFonts w:asciiTheme="minorHAnsi" w:eastAsiaTheme="minorHAnsi" w:hAnsiTheme="minorHAnsi" w:cstheme="minorBidi"/>
          <w:lang w:eastAsia="en-US"/>
        </w:rPr>
      </w:pPr>
      <w:commentRangeStart w:id="3"/>
      <w:r w:rsidRPr="00956CCA">
        <w:rPr>
          <w:rFonts w:asciiTheme="minorHAnsi" w:eastAsiaTheme="minorHAnsi" w:hAnsiTheme="minorHAnsi" w:cstheme="minorBidi"/>
          <w:lang w:eastAsia="en-US"/>
        </w:rPr>
        <w:t>HR management integrated within TOT for national and county trainers</w:t>
      </w:r>
      <w:commentRangeEnd w:id="3"/>
      <w:r w:rsidRPr="00956CCA">
        <w:rPr>
          <w:rFonts w:asciiTheme="minorHAnsi" w:eastAsiaTheme="minorHAnsi" w:hAnsiTheme="minorHAnsi" w:cstheme="minorBidi"/>
          <w:lang w:eastAsia="en-US"/>
        </w:rPr>
        <w:commentReference w:id="3"/>
      </w:r>
    </w:p>
    <w:p w14:paraId="65E94D0C" w14:textId="77777777" w:rsidR="00547D5A" w:rsidRDefault="00547D5A" w:rsidP="00547D5A">
      <w:pPr>
        <w:pStyle w:val="paragraph"/>
        <w:spacing w:before="0" w:beforeAutospacing="0" w:after="0" w:afterAutospacing="0"/>
        <w:jc w:val="both"/>
        <w:textAlignment w:val="baseline"/>
        <w:rPr>
          <w:rFonts w:ascii="Calibri" w:hAnsi="Calibri" w:cs="Calibri"/>
          <w:sz w:val="22"/>
          <w:szCs w:val="22"/>
        </w:rPr>
      </w:pPr>
    </w:p>
    <w:p w14:paraId="0F4FD128" w14:textId="77777777" w:rsidR="00547D5A" w:rsidRPr="00053BA1" w:rsidRDefault="00547D5A" w:rsidP="00956CCA">
      <w:pPr>
        <w:pStyle w:val="paragraph"/>
        <w:spacing w:before="0" w:beforeAutospacing="0" w:after="0" w:afterAutospacing="0"/>
        <w:jc w:val="both"/>
        <w:textAlignment w:val="baseline"/>
        <w:rPr>
          <w:rFonts w:ascii="Calibri" w:hAnsi="Calibri" w:cs="Calibri"/>
          <w:b/>
          <w:bCs/>
          <w:sz w:val="22"/>
          <w:szCs w:val="22"/>
        </w:rPr>
      </w:pPr>
      <w:r w:rsidRPr="00053BA1">
        <w:rPr>
          <w:rStyle w:val="normaltextrun"/>
          <w:rFonts w:ascii="Calibri" w:hAnsi="Calibri" w:cs="Calibri"/>
          <w:b/>
          <w:bCs/>
          <w:sz w:val="22"/>
          <w:szCs w:val="22"/>
          <w:lang w:val="en-IE"/>
        </w:rPr>
        <w:t>Pathway 3: Improved mental wellbeing and social participation for people affected by SSSDs.</w:t>
      </w:r>
      <w:r w:rsidRPr="00053BA1">
        <w:rPr>
          <w:rStyle w:val="eop"/>
          <w:rFonts w:ascii="Calibri" w:eastAsiaTheme="minorEastAsia" w:hAnsi="Calibri" w:cs="Calibri"/>
          <w:b/>
          <w:bCs/>
          <w:sz w:val="22"/>
          <w:szCs w:val="22"/>
        </w:rPr>
        <w:t> </w:t>
      </w:r>
    </w:p>
    <w:p w14:paraId="1A0DB7F6" w14:textId="336050E7" w:rsidR="00547D5A" w:rsidRDefault="00547D5A" w:rsidP="00547D5A">
      <w:pPr>
        <w:pStyle w:val="paragraph"/>
        <w:spacing w:before="0" w:beforeAutospacing="0" w:after="0" w:afterAutospacing="0"/>
        <w:jc w:val="both"/>
        <w:textAlignment w:val="baseline"/>
        <w:rPr>
          <w:rStyle w:val="eop"/>
          <w:rFonts w:ascii="Calibri" w:eastAsiaTheme="minorEastAsia" w:hAnsi="Calibri" w:cs="Calibri"/>
          <w:sz w:val="22"/>
          <w:szCs w:val="22"/>
        </w:rPr>
      </w:pPr>
      <w:r>
        <w:rPr>
          <w:rStyle w:val="eop"/>
          <w:rFonts w:ascii="Calibri" w:eastAsiaTheme="minorEastAsia" w:hAnsi="Calibri" w:cs="Calibri"/>
          <w:sz w:val="22"/>
          <w:szCs w:val="22"/>
        </w:rPr>
        <w:t> </w:t>
      </w:r>
    </w:p>
    <w:p w14:paraId="7AA863E3" w14:textId="77777777"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commentRangeStart w:id="4"/>
      <w:r w:rsidRPr="00053BA1">
        <w:rPr>
          <w:rStyle w:val="eop"/>
          <w:rFonts w:ascii="Calibri" w:eastAsiaTheme="minorEastAsia" w:hAnsi="Calibri" w:cs="Calibri"/>
          <w:sz w:val="22"/>
          <w:szCs w:val="22"/>
        </w:rPr>
        <w:t>Integration of Basic Psychological Support – NTDs (BPS-N) within mid-level health worker CM training</w:t>
      </w:r>
    </w:p>
    <w:p w14:paraId="290CFF1E" w14:textId="77777777"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r w:rsidRPr="00053BA1">
        <w:rPr>
          <w:rStyle w:val="eop"/>
          <w:rFonts w:ascii="Calibri" w:eastAsiaTheme="minorEastAsia" w:hAnsi="Calibri" w:cs="Calibri"/>
          <w:sz w:val="22"/>
          <w:szCs w:val="22"/>
        </w:rPr>
        <w:t>Integration of BPS-N within CHA/CHV training</w:t>
      </w:r>
    </w:p>
    <w:p w14:paraId="72A3DAEB" w14:textId="77777777"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r w:rsidRPr="00053BA1">
        <w:rPr>
          <w:rStyle w:val="eop"/>
          <w:rFonts w:ascii="Calibri" w:eastAsiaTheme="minorEastAsia" w:hAnsi="Calibri" w:cs="Calibri"/>
          <w:sz w:val="22"/>
          <w:szCs w:val="22"/>
        </w:rPr>
        <w:t>BPS-N training for faith healers, traditional healers and people affected</w:t>
      </w:r>
    </w:p>
    <w:p w14:paraId="13124BFB" w14:textId="0EBAB7C2"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r w:rsidRPr="00053BA1">
        <w:rPr>
          <w:rStyle w:val="eop"/>
          <w:rFonts w:ascii="Calibri" w:eastAsiaTheme="minorEastAsia" w:hAnsi="Calibri" w:cs="Calibri"/>
          <w:sz w:val="22"/>
          <w:szCs w:val="22"/>
        </w:rPr>
        <w:t xml:space="preserve">Ongoing screening for patients diagnosed for CM with PHQ 9 by </w:t>
      </w:r>
      <w:r w:rsidR="00053BA1" w:rsidRPr="00053BA1">
        <w:rPr>
          <w:rStyle w:val="eop"/>
          <w:rFonts w:ascii="Calibri" w:eastAsiaTheme="minorEastAsia" w:hAnsi="Calibri" w:cs="Calibri"/>
          <w:sz w:val="22"/>
          <w:szCs w:val="22"/>
        </w:rPr>
        <w:t>mid-level</w:t>
      </w:r>
      <w:r w:rsidRPr="00053BA1">
        <w:rPr>
          <w:rStyle w:val="eop"/>
          <w:rFonts w:ascii="Calibri" w:eastAsiaTheme="minorEastAsia" w:hAnsi="Calibri" w:cs="Calibri"/>
          <w:sz w:val="22"/>
          <w:szCs w:val="22"/>
        </w:rPr>
        <w:t xml:space="preserve"> health workers, with provision basic psychological support/ or referral to MHGAP clinician as appropriate</w:t>
      </w:r>
    </w:p>
    <w:p w14:paraId="6442957A" w14:textId="77777777"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r w:rsidRPr="00053BA1">
        <w:rPr>
          <w:rStyle w:val="eop"/>
          <w:rFonts w:ascii="Calibri" w:eastAsiaTheme="minorEastAsia" w:hAnsi="Calibri" w:cs="Calibri"/>
          <w:sz w:val="22"/>
          <w:szCs w:val="22"/>
        </w:rPr>
        <w:t>Ongoing screening by CHAs and CHVs of patients with CM with PHQ2 with referral to link facility for further assessment</w:t>
      </w:r>
    </w:p>
    <w:p w14:paraId="696D6360" w14:textId="77777777"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r w:rsidRPr="00053BA1">
        <w:rPr>
          <w:rStyle w:val="eop"/>
          <w:rFonts w:ascii="Calibri" w:eastAsiaTheme="minorEastAsia" w:hAnsi="Calibri" w:cs="Calibri"/>
          <w:sz w:val="22"/>
          <w:szCs w:val="22"/>
        </w:rPr>
        <w:t>Faith healer and traditional healer ongoing discussions after initial BPS-N training to identify opportunities for collaboration– expected 4 group discussions with faith healers and TH</w:t>
      </w:r>
    </w:p>
    <w:p w14:paraId="248A55F5" w14:textId="77777777" w:rsidR="00547D5A" w:rsidRPr="00053BA1" w:rsidRDefault="00547D5A" w:rsidP="00053BA1">
      <w:pPr>
        <w:pStyle w:val="paragraph"/>
        <w:numPr>
          <w:ilvl w:val="0"/>
          <w:numId w:val="31"/>
        </w:numPr>
        <w:spacing w:before="0" w:beforeAutospacing="0" w:after="0" w:afterAutospacing="0"/>
        <w:jc w:val="both"/>
        <w:textAlignment w:val="baseline"/>
        <w:rPr>
          <w:rStyle w:val="eop"/>
          <w:rFonts w:ascii="Calibri" w:eastAsiaTheme="minorEastAsia" w:hAnsi="Calibri" w:cs="Calibri"/>
          <w:sz w:val="22"/>
          <w:szCs w:val="22"/>
        </w:rPr>
      </w:pPr>
      <w:r w:rsidRPr="00053BA1">
        <w:rPr>
          <w:rStyle w:val="eop"/>
          <w:rFonts w:ascii="Calibri" w:eastAsiaTheme="minorEastAsia" w:hAnsi="Calibri" w:cs="Calibri"/>
          <w:sz w:val="22"/>
          <w:szCs w:val="22"/>
        </w:rPr>
        <w:t xml:space="preserve">Peer support groups with people affected </w:t>
      </w:r>
      <w:commentRangeEnd w:id="4"/>
      <w:r w:rsidR="00053BA1">
        <w:rPr>
          <w:rStyle w:val="CommentReference"/>
          <w:rFonts w:asciiTheme="minorHAnsi" w:eastAsiaTheme="minorHAnsi" w:hAnsiTheme="minorHAnsi" w:cstheme="minorBidi"/>
          <w:lang w:eastAsia="en-US"/>
        </w:rPr>
        <w:commentReference w:id="4"/>
      </w:r>
    </w:p>
    <w:p w14:paraId="2749581E" w14:textId="2C28527D" w:rsidR="00547D5A" w:rsidRDefault="00547D5A" w:rsidP="007700E0"/>
    <w:p w14:paraId="21F1440D" w14:textId="24D79FFE" w:rsidR="00053BA1" w:rsidRDefault="00053BA1" w:rsidP="007700E0"/>
    <w:p w14:paraId="7F21A684" w14:textId="48FE0E96" w:rsidR="00053BA1" w:rsidRDefault="00053BA1" w:rsidP="007700E0"/>
    <w:p w14:paraId="55827B6A" w14:textId="77777777" w:rsidR="00053BA1" w:rsidRDefault="00053BA1" w:rsidP="007700E0"/>
    <w:p w14:paraId="229DBA37" w14:textId="07900209" w:rsidR="008C2D2F" w:rsidRDefault="008C2D2F" w:rsidP="007700E0"/>
    <w:p w14:paraId="3AAAC074" w14:textId="43A5E9EC" w:rsidR="008C2D2F" w:rsidRDefault="008C2D2F" w:rsidP="007700E0"/>
    <w:p w14:paraId="4F0BDD06" w14:textId="152B044D" w:rsidR="008C2D2F" w:rsidRDefault="008C2D2F" w:rsidP="007700E0"/>
    <w:p w14:paraId="2E50BEA3" w14:textId="5754C3FE" w:rsidR="008C2D2F" w:rsidRDefault="008C2D2F" w:rsidP="007700E0"/>
    <w:p w14:paraId="69EFCAA0" w14:textId="77777777" w:rsidR="008C2D2F" w:rsidRDefault="008C2D2F" w:rsidP="007700E0"/>
    <w:p w14:paraId="1DA00B5E" w14:textId="77777777" w:rsidR="0093264F" w:rsidRDefault="0093264F" w:rsidP="007700E0"/>
    <w:p w14:paraId="0CFEF97E" w14:textId="77777777" w:rsidR="0093264F" w:rsidRDefault="0093264F" w:rsidP="007700E0"/>
    <w:p w14:paraId="57EB7516" w14:textId="77777777" w:rsidR="0093264F" w:rsidRDefault="0093264F" w:rsidP="0093264F">
      <w:r>
        <w:lastRenderedPageBreak/>
        <w:t>Data used is collected from the HMIS system.</w:t>
      </w:r>
    </w:p>
    <w:p w14:paraId="5D105DCD" w14:textId="7EF7B13E" w:rsidR="0093264F" w:rsidRDefault="0093264F" w:rsidP="007700E0"/>
    <w:p w14:paraId="57C7DF13" w14:textId="77777777" w:rsidR="0095212A" w:rsidRPr="00D81854" w:rsidRDefault="0095212A" w:rsidP="00083359"/>
    <w:p w14:paraId="737145A4" w14:textId="488A249F" w:rsidR="00315A62" w:rsidRDefault="00315A62" w:rsidP="00315A62">
      <w:pPr>
        <w:pStyle w:val="Heading2"/>
      </w:pPr>
      <w:r>
        <w:t>Objectives</w:t>
      </w:r>
    </w:p>
    <w:p w14:paraId="487AB877" w14:textId="37D5D703" w:rsidR="00315A62" w:rsidRDefault="00C6424D" w:rsidP="003F11E6">
      <w:pPr>
        <w:jc w:val="both"/>
        <w:rPr>
          <w:highlight w:val="yellow"/>
        </w:rPr>
      </w:pPr>
      <w:r>
        <w:t xml:space="preserve">We aim to </w:t>
      </w:r>
      <w:r w:rsidR="00315A62">
        <w:t>identify</w:t>
      </w:r>
      <w:r w:rsidR="003F11E6">
        <w:t xml:space="preserve"> the </w:t>
      </w:r>
      <w:bookmarkStart w:id="5" w:name="_Hlk104290468"/>
      <w:r w:rsidR="003F11E6">
        <w:t>eff</w:t>
      </w:r>
      <w:r w:rsidR="00315A62">
        <w:t xml:space="preserve">ectiveness of </w:t>
      </w:r>
      <w:r w:rsidR="003F11E6">
        <w:t xml:space="preserve">the ‘REDRESS intervention bundle’ </w:t>
      </w:r>
      <w:bookmarkEnd w:id="5"/>
      <w:r w:rsidR="003F11E6">
        <w:t>in terms of case detection and management.</w:t>
      </w:r>
    </w:p>
    <w:p w14:paraId="4DC06AF1" w14:textId="6AD24164" w:rsidR="00315A62" w:rsidRDefault="00315A62" w:rsidP="00315A62">
      <w:pPr>
        <w:jc w:val="both"/>
        <w:rPr>
          <w:highlight w:val="yellow"/>
        </w:rPr>
      </w:pPr>
    </w:p>
    <w:p w14:paraId="1F238F61" w14:textId="77777777" w:rsidR="003F11E6" w:rsidRPr="00A06E84" w:rsidRDefault="003F11E6" w:rsidP="00315A62">
      <w:pPr>
        <w:jc w:val="both"/>
        <w:rPr>
          <w:highlight w:val="yellow"/>
        </w:rPr>
      </w:pPr>
    </w:p>
    <w:p w14:paraId="0BAA3219" w14:textId="77777777" w:rsidR="00083359" w:rsidRDefault="00083359" w:rsidP="00083359">
      <w:pPr>
        <w:pStyle w:val="Heading2"/>
      </w:pPr>
      <w:r>
        <w:t>Hypotheses</w:t>
      </w:r>
    </w:p>
    <w:p w14:paraId="42693559" w14:textId="4244FDFD" w:rsidR="007700E0" w:rsidRDefault="007700E0" w:rsidP="00083359"/>
    <w:p w14:paraId="25D9A6FE" w14:textId="3AAAB064" w:rsidR="003F11E6" w:rsidRPr="003F11E6" w:rsidRDefault="003F11E6" w:rsidP="003F11E6">
      <w:pPr>
        <w:jc w:val="both"/>
      </w:pPr>
      <w:r w:rsidRPr="003F11E6">
        <w:t xml:space="preserve">We </w:t>
      </w:r>
      <w:r w:rsidRPr="003F11E6">
        <w:t>hypothesize</w:t>
      </w:r>
      <w:r>
        <w:t xml:space="preserve"> that the ‘REDRESS intervention bundle’ </w:t>
      </w:r>
      <w:r w:rsidR="00363585">
        <w:t xml:space="preserve">will </w:t>
      </w:r>
      <w:r>
        <w:t xml:space="preserve">produce an increase </w:t>
      </w:r>
      <w:r w:rsidR="00363585">
        <w:t>in the detection of SSSD cases:</w:t>
      </w:r>
    </w:p>
    <w:p w14:paraId="6BD0B583" w14:textId="29E81FD6" w:rsidR="003F11E6" w:rsidRPr="003F11E6" w:rsidRDefault="003F11E6" w:rsidP="003F11E6">
      <w:pPr>
        <w:jc w:val="both"/>
      </w:pPr>
    </w:p>
    <w:p w14:paraId="3B20771C" w14:textId="201CB328" w:rsidR="003F11E6" w:rsidRPr="00BE5C97" w:rsidRDefault="00363585" w:rsidP="003F11E6">
      <w:pPr>
        <w:pStyle w:val="ListParagraph"/>
        <w:numPr>
          <w:ilvl w:val="0"/>
          <w:numId w:val="35"/>
        </w:numPr>
        <w:suppressAutoHyphens/>
        <w:autoSpaceDN w:val="0"/>
        <w:ind w:left="714" w:hanging="357"/>
        <w:contextualSpacing w:val="0"/>
        <w:jc w:val="both"/>
        <w:textAlignment w:val="baseline"/>
        <w:rPr>
          <w:rFonts w:cstheme="minorHAnsi"/>
        </w:rPr>
      </w:pPr>
      <w:r>
        <w:rPr>
          <w:rFonts w:cstheme="minorHAnsi"/>
        </w:rPr>
        <w:t xml:space="preserve">Increase </w:t>
      </w:r>
      <w:r w:rsidR="003F11E6" w:rsidRPr="003F11E6">
        <w:rPr>
          <w:rFonts w:cstheme="minorHAnsi"/>
        </w:rPr>
        <w:t xml:space="preserve">of </w:t>
      </w:r>
      <w:r>
        <w:rPr>
          <w:rFonts w:cstheme="minorHAnsi"/>
        </w:rPr>
        <w:t xml:space="preserve">number of </w:t>
      </w:r>
      <w:r w:rsidR="003F11E6" w:rsidRPr="003F11E6">
        <w:rPr>
          <w:rFonts w:cstheme="minorHAnsi"/>
        </w:rPr>
        <w:t>c</w:t>
      </w:r>
      <w:r w:rsidR="003F11E6" w:rsidRPr="00BE5C97">
        <w:rPr>
          <w:rFonts w:cstheme="minorHAnsi"/>
        </w:rPr>
        <w:t xml:space="preserve">ases </w:t>
      </w:r>
      <w:r w:rsidR="003F11E6" w:rsidRPr="00363585">
        <w:rPr>
          <w:rFonts w:cstheme="minorHAnsi"/>
          <w:strike/>
        </w:rPr>
        <w:t>identified in the community being</w:t>
      </w:r>
      <w:r w:rsidR="003F11E6" w:rsidRPr="00BE5C97">
        <w:rPr>
          <w:rFonts w:cstheme="minorHAnsi"/>
        </w:rPr>
        <w:t xml:space="preserve"> referred to the health facility </w:t>
      </w:r>
    </w:p>
    <w:p w14:paraId="334DA3DE" w14:textId="6E1A64BE" w:rsidR="00363585" w:rsidRDefault="00363585" w:rsidP="00363585">
      <w:pPr>
        <w:pStyle w:val="ListParagraph"/>
        <w:suppressAutoHyphens/>
        <w:autoSpaceDN w:val="0"/>
        <w:ind w:left="714"/>
        <w:contextualSpacing w:val="0"/>
        <w:jc w:val="both"/>
        <w:textAlignment w:val="baseline"/>
        <w:rPr>
          <w:rFonts w:cstheme="minorHAnsi"/>
        </w:rPr>
      </w:pPr>
    </w:p>
    <w:p w14:paraId="0597C6F0" w14:textId="44225296" w:rsidR="00363585" w:rsidRPr="00363585" w:rsidRDefault="00363585" w:rsidP="00363585">
      <w:pPr>
        <w:suppressAutoHyphens/>
        <w:autoSpaceDN w:val="0"/>
        <w:jc w:val="both"/>
        <w:textAlignment w:val="baseline"/>
        <w:rPr>
          <w:rFonts w:cstheme="minorHAnsi"/>
        </w:rPr>
      </w:pPr>
      <w:r>
        <w:rPr>
          <w:rFonts w:cstheme="minorHAnsi"/>
        </w:rPr>
        <w:t xml:space="preserve">We aim to </w:t>
      </w:r>
    </w:p>
    <w:p w14:paraId="5EF7435F" w14:textId="77777777" w:rsidR="00363585" w:rsidRPr="00BE5C97" w:rsidRDefault="00363585" w:rsidP="00363585">
      <w:pPr>
        <w:pStyle w:val="ListParagraph"/>
        <w:numPr>
          <w:ilvl w:val="0"/>
          <w:numId w:val="35"/>
        </w:numPr>
        <w:suppressAutoHyphens/>
        <w:autoSpaceDN w:val="0"/>
        <w:ind w:left="714" w:hanging="357"/>
        <w:contextualSpacing w:val="0"/>
        <w:jc w:val="both"/>
        <w:textAlignment w:val="baseline"/>
        <w:rPr>
          <w:rFonts w:cstheme="minorHAnsi"/>
        </w:rPr>
      </w:pPr>
      <w:r w:rsidRPr="00BE5C97">
        <w:rPr>
          <w:rFonts w:cstheme="minorHAnsi"/>
        </w:rPr>
        <w:t>Number of leprosy cases presenting with grade 2 disability (delays in case detection)</w:t>
      </w:r>
    </w:p>
    <w:p w14:paraId="24CF563B" w14:textId="77777777" w:rsidR="003F11E6" w:rsidRPr="00BE5C97" w:rsidRDefault="003F11E6" w:rsidP="003F11E6">
      <w:pPr>
        <w:pStyle w:val="ListParagraph"/>
        <w:numPr>
          <w:ilvl w:val="0"/>
          <w:numId w:val="35"/>
        </w:numPr>
        <w:suppressAutoHyphens/>
        <w:autoSpaceDN w:val="0"/>
        <w:ind w:left="714" w:hanging="357"/>
        <w:contextualSpacing w:val="0"/>
        <w:jc w:val="both"/>
        <w:textAlignment w:val="baseline"/>
        <w:rPr>
          <w:rFonts w:cstheme="minorHAnsi"/>
        </w:rPr>
      </w:pPr>
      <w:r w:rsidRPr="00BE5C97">
        <w:rPr>
          <w:rFonts w:cstheme="minorHAnsi"/>
        </w:rPr>
        <w:t>Number of leprosy cases presenting with grade 2 disability (delays in case detection)</w:t>
      </w:r>
    </w:p>
    <w:p w14:paraId="412BD6B2" w14:textId="77777777" w:rsidR="003F11E6" w:rsidRPr="00BE5C97" w:rsidRDefault="003F11E6" w:rsidP="003F11E6">
      <w:pPr>
        <w:pStyle w:val="ListParagraph"/>
        <w:numPr>
          <w:ilvl w:val="0"/>
          <w:numId w:val="35"/>
        </w:numPr>
        <w:suppressAutoHyphens/>
        <w:autoSpaceDN w:val="0"/>
        <w:ind w:left="714" w:hanging="357"/>
        <w:contextualSpacing w:val="0"/>
        <w:jc w:val="both"/>
        <w:textAlignment w:val="baseline"/>
        <w:rPr>
          <w:rFonts w:cstheme="minorHAnsi"/>
        </w:rPr>
      </w:pPr>
      <w:r w:rsidRPr="00BE5C97">
        <w:rPr>
          <w:rFonts w:cstheme="minorHAnsi"/>
        </w:rPr>
        <w:t xml:space="preserve">Number of cases of lymphoedema (delays in case detection) </w:t>
      </w:r>
    </w:p>
    <w:p w14:paraId="49D84C85" w14:textId="77777777" w:rsidR="003F11E6" w:rsidRPr="00BE5C97" w:rsidRDefault="003F11E6" w:rsidP="003F11E6">
      <w:pPr>
        <w:pStyle w:val="ListParagraph"/>
        <w:numPr>
          <w:ilvl w:val="0"/>
          <w:numId w:val="35"/>
        </w:numPr>
        <w:suppressAutoHyphens/>
        <w:autoSpaceDN w:val="0"/>
        <w:ind w:left="714" w:hanging="357"/>
        <w:contextualSpacing w:val="0"/>
        <w:jc w:val="both"/>
        <w:textAlignment w:val="baseline"/>
        <w:rPr>
          <w:rFonts w:cstheme="minorHAnsi"/>
        </w:rPr>
      </w:pPr>
      <w:r w:rsidRPr="00BE5C97">
        <w:rPr>
          <w:rFonts w:cstheme="minorHAnsi"/>
        </w:rPr>
        <w:t>Number of reported hydrocele (delays in case detection)</w:t>
      </w:r>
    </w:p>
    <w:p w14:paraId="09FC6CB3" w14:textId="77777777" w:rsidR="003F11E6" w:rsidRPr="00BE5C97" w:rsidRDefault="003F11E6" w:rsidP="003F11E6">
      <w:pPr>
        <w:pStyle w:val="ListParagraph"/>
        <w:numPr>
          <w:ilvl w:val="0"/>
          <w:numId w:val="35"/>
        </w:numPr>
        <w:suppressAutoHyphens/>
        <w:autoSpaceDN w:val="0"/>
        <w:spacing w:after="120"/>
        <w:ind w:left="714" w:hanging="357"/>
        <w:contextualSpacing w:val="0"/>
        <w:jc w:val="both"/>
        <w:textAlignment w:val="baseline"/>
        <w:rPr>
          <w:rFonts w:cstheme="minorHAnsi"/>
        </w:rPr>
      </w:pPr>
      <w:r w:rsidRPr="00BE5C97">
        <w:rPr>
          <w:rFonts w:cstheme="minorHAnsi"/>
        </w:rPr>
        <w:t>Treatment completion rate (BU/Leprosy)</w:t>
      </w:r>
    </w:p>
    <w:p w14:paraId="54D99B1C" w14:textId="77777777" w:rsidR="003F11E6" w:rsidRDefault="003F11E6" w:rsidP="00083359"/>
    <w:p w14:paraId="32FC7073" w14:textId="77777777" w:rsidR="007700E0" w:rsidRDefault="007700E0" w:rsidP="00083359"/>
    <w:p w14:paraId="1B50B343" w14:textId="593074C4" w:rsidR="00083359" w:rsidRDefault="00083359" w:rsidP="00083359">
      <w:r>
        <w:t>[Main and secondary outcome hypothesis here for each of the above objectives – i.e. clinical, cost, process]</w:t>
      </w:r>
    </w:p>
    <w:p w14:paraId="01F9E470" w14:textId="77777777" w:rsidR="00083359" w:rsidRDefault="00083359" w:rsidP="00083359">
      <w:r>
        <w:t>[Any equity related hypotheses here]</w:t>
      </w:r>
    </w:p>
    <w:p w14:paraId="6ABD6105" w14:textId="5CB69683" w:rsidR="00083359" w:rsidRDefault="00083359" w:rsidP="00083359"/>
    <w:p w14:paraId="67FE4574" w14:textId="77777777" w:rsidR="00083359" w:rsidRDefault="00083359" w:rsidP="00EB16CC"/>
    <w:p w14:paraId="060065F0" w14:textId="77777777" w:rsidR="00BF0288" w:rsidRDefault="00BF0288" w:rsidP="00BF0288">
      <w:pPr>
        <w:pStyle w:val="Heading2"/>
      </w:pPr>
      <w:r>
        <w:t>Sample size</w:t>
      </w:r>
    </w:p>
    <w:p w14:paraId="5853621B" w14:textId="049EB1BD" w:rsidR="00BF0288" w:rsidRDefault="00BF0288" w:rsidP="00BF0288"/>
    <w:p w14:paraId="5715541C" w14:textId="684895B4" w:rsidR="004C68E6" w:rsidRDefault="004C68E6" w:rsidP="00BF0288"/>
    <w:p w14:paraId="31B02246" w14:textId="4D1FA189" w:rsidR="004C68E6" w:rsidRDefault="004C68E6" w:rsidP="00BF0288"/>
    <w:tbl>
      <w:tblPr>
        <w:tblW w:w="0" w:type="auto"/>
        <w:jc w:val="center"/>
        <w:tblCellMar>
          <w:left w:w="0" w:type="dxa"/>
          <w:right w:w="0" w:type="dxa"/>
        </w:tblCellMar>
        <w:tblLook w:val="04A0" w:firstRow="1" w:lastRow="0" w:firstColumn="1" w:lastColumn="0" w:noHBand="0" w:noVBand="1"/>
      </w:tblPr>
      <w:tblGrid>
        <w:gridCol w:w="1268"/>
        <w:gridCol w:w="1685"/>
        <w:gridCol w:w="1508"/>
        <w:gridCol w:w="1276"/>
        <w:gridCol w:w="1340"/>
      </w:tblGrid>
      <w:tr w:rsidR="004C68E6" w:rsidRPr="00BE5C97" w14:paraId="0FEB1EC1" w14:textId="77777777" w:rsidTr="00910BBE">
        <w:trPr>
          <w:trHeight w:val="302"/>
          <w:jc w:val="center"/>
        </w:trPr>
        <w:tc>
          <w:tcPr>
            <w:tcW w:w="126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318DD13" w14:textId="77777777" w:rsidR="004C68E6" w:rsidRPr="00BE5C97" w:rsidRDefault="004C68E6" w:rsidP="00910BBE">
            <w:pPr>
              <w:rPr>
                <w:rFonts w:cstheme="minorHAnsi"/>
              </w:rPr>
            </w:pPr>
            <w:r w:rsidRPr="00BE5C97">
              <w:rPr>
                <w:rFonts w:cstheme="minorHAnsi"/>
              </w:rPr>
              <w:t>County</w:t>
            </w:r>
          </w:p>
        </w:tc>
        <w:tc>
          <w:tcPr>
            <w:tcW w:w="15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BE60542" w14:textId="77777777" w:rsidR="004C68E6" w:rsidRPr="00BE5C97" w:rsidRDefault="004C68E6" w:rsidP="00910BBE">
            <w:pPr>
              <w:rPr>
                <w:rFonts w:cstheme="minorHAnsi"/>
              </w:rPr>
            </w:pPr>
            <w:r w:rsidRPr="00BE5C97">
              <w:rPr>
                <w:rFonts w:cstheme="minorHAnsi"/>
              </w:rPr>
              <w:t>Randomization</w:t>
            </w:r>
          </w:p>
        </w:tc>
        <w:tc>
          <w:tcPr>
            <w:tcW w:w="141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2648945" w14:textId="77777777" w:rsidR="004C68E6" w:rsidRPr="00BE5C97" w:rsidRDefault="004C68E6" w:rsidP="00910BBE">
            <w:pPr>
              <w:rPr>
                <w:rFonts w:cstheme="minorHAnsi"/>
              </w:rPr>
            </w:pPr>
            <w:r w:rsidRPr="00BE5C97">
              <w:rPr>
                <w:rFonts w:cstheme="minorHAnsi"/>
              </w:rPr>
              <w:t>POPULATION</w:t>
            </w:r>
          </w:p>
        </w:tc>
        <w:tc>
          <w:tcPr>
            <w:tcW w:w="127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5F3032A" w14:textId="77777777" w:rsidR="004C68E6" w:rsidRPr="00BE5C97" w:rsidRDefault="004C68E6" w:rsidP="00910BBE">
            <w:pPr>
              <w:rPr>
                <w:rFonts w:cstheme="minorHAnsi"/>
              </w:rPr>
            </w:pPr>
            <w:r w:rsidRPr="00BE5C97">
              <w:rPr>
                <w:rFonts w:cstheme="minorHAnsi"/>
              </w:rPr>
              <w:t>DISTRICTS</w:t>
            </w:r>
          </w:p>
        </w:tc>
        <w:tc>
          <w:tcPr>
            <w:tcW w:w="13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6CD6011" w14:textId="77777777" w:rsidR="004C68E6" w:rsidRPr="00BE5C97" w:rsidRDefault="004C68E6" w:rsidP="00910BBE">
            <w:pPr>
              <w:rPr>
                <w:rFonts w:cstheme="minorHAnsi"/>
              </w:rPr>
            </w:pPr>
            <w:r w:rsidRPr="00BE5C97">
              <w:rPr>
                <w:rFonts w:cstheme="minorHAnsi"/>
              </w:rPr>
              <w:t>TOTAL HF</w:t>
            </w:r>
          </w:p>
        </w:tc>
      </w:tr>
      <w:tr w:rsidR="004C68E6" w:rsidRPr="00BE5C97" w14:paraId="044ACDB4" w14:textId="77777777" w:rsidTr="00910BBE">
        <w:trPr>
          <w:trHeight w:val="302"/>
          <w:jc w:val="center"/>
        </w:trPr>
        <w:tc>
          <w:tcPr>
            <w:tcW w:w="126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A079CE4" w14:textId="77777777" w:rsidR="004C68E6" w:rsidRPr="00BE5C97" w:rsidRDefault="004C68E6" w:rsidP="00910BBE">
            <w:pPr>
              <w:rPr>
                <w:rFonts w:cstheme="minorHAnsi"/>
              </w:rPr>
            </w:pPr>
            <w:proofErr w:type="spellStart"/>
            <w:r w:rsidRPr="00BE5C97">
              <w:rPr>
                <w:rFonts w:cstheme="minorHAnsi"/>
              </w:rPr>
              <w:t>Bomi</w:t>
            </w:r>
            <w:proofErr w:type="spellEnd"/>
          </w:p>
        </w:tc>
        <w:tc>
          <w:tcPr>
            <w:tcW w:w="1564" w:type="dxa"/>
            <w:tcBorders>
              <w:top w:val="nil"/>
              <w:left w:val="nil"/>
              <w:bottom w:val="single" w:sz="8" w:space="0" w:color="auto"/>
              <w:right w:val="single" w:sz="8" w:space="0" w:color="auto"/>
            </w:tcBorders>
            <w:noWrap/>
            <w:tcMar>
              <w:top w:w="0" w:type="dxa"/>
              <w:left w:w="108" w:type="dxa"/>
              <w:bottom w:w="0" w:type="dxa"/>
              <w:right w:w="108" w:type="dxa"/>
            </w:tcMar>
            <w:hideMark/>
          </w:tcPr>
          <w:p w14:paraId="211ABB4F" w14:textId="77777777" w:rsidR="004C68E6" w:rsidRPr="00BE5C97" w:rsidRDefault="004C68E6" w:rsidP="00910BBE">
            <w:pPr>
              <w:rPr>
                <w:rFonts w:cstheme="minorHAnsi"/>
              </w:rPr>
            </w:pPr>
            <w:r w:rsidRPr="00BE5C97">
              <w:rPr>
                <w:rFonts w:cstheme="minorHAnsi"/>
              </w:rPr>
              <w:t>0 (Group One)</w:t>
            </w:r>
          </w:p>
        </w:tc>
        <w:tc>
          <w:tcPr>
            <w:tcW w:w="1413" w:type="dxa"/>
            <w:tcBorders>
              <w:top w:val="nil"/>
              <w:left w:val="nil"/>
              <w:bottom w:val="single" w:sz="8" w:space="0" w:color="auto"/>
              <w:right w:val="single" w:sz="8" w:space="0" w:color="auto"/>
            </w:tcBorders>
            <w:noWrap/>
            <w:tcMar>
              <w:top w:w="0" w:type="dxa"/>
              <w:left w:w="108" w:type="dxa"/>
              <w:bottom w:w="0" w:type="dxa"/>
              <w:right w:w="108" w:type="dxa"/>
            </w:tcMar>
            <w:hideMark/>
          </w:tcPr>
          <w:p w14:paraId="19908F6E" w14:textId="77777777" w:rsidR="004C68E6" w:rsidRPr="00BE5C97" w:rsidRDefault="004C68E6" w:rsidP="00910BBE">
            <w:pPr>
              <w:rPr>
                <w:rFonts w:cstheme="minorHAnsi"/>
              </w:rPr>
            </w:pPr>
            <w:r w:rsidRPr="00BE5C97">
              <w:rPr>
                <w:rFonts w:cstheme="minorHAnsi"/>
              </w:rPr>
              <w:t>103550</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59DB3E9C" w14:textId="77777777" w:rsidR="004C68E6" w:rsidRPr="00BE5C97" w:rsidRDefault="004C68E6" w:rsidP="00910BBE">
            <w:pPr>
              <w:rPr>
                <w:rFonts w:cstheme="minorHAnsi"/>
              </w:rPr>
            </w:pPr>
            <w:r w:rsidRPr="00BE5C97">
              <w:rPr>
                <w:rFonts w:cstheme="minorHAnsi"/>
              </w:rPr>
              <w:t>4</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14:paraId="4AFDC3BC" w14:textId="77777777" w:rsidR="004C68E6" w:rsidRPr="00BE5C97" w:rsidRDefault="004C68E6" w:rsidP="00910BBE">
            <w:pPr>
              <w:rPr>
                <w:rFonts w:cstheme="minorHAnsi"/>
              </w:rPr>
            </w:pPr>
            <w:r w:rsidRPr="00BE5C97">
              <w:rPr>
                <w:rFonts w:cstheme="minorHAnsi"/>
              </w:rPr>
              <w:t>27</w:t>
            </w:r>
          </w:p>
        </w:tc>
      </w:tr>
      <w:tr w:rsidR="004C68E6" w:rsidRPr="00BE5C97" w14:paraId="274B70D9" w14:textId="77777777" w:rsidTr="00910BBE">
        <w:trPr>
          <w:trHeight w:val="302"/>
          <w:jc w:val="center"/>
        </w:trPr>
        <w:tc>
          <w:tcPr>
            <w:tcW w:w="126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4C23407" w14:textId="77777777" w:rsidR="004C68E6" w:rsidRPr="00BE5C97" w:rsidRDefault="004C68E6" w:rsidP="00910BBE">
            <w:pPr>
              <w:rPr>
                <w:rFonts w:cstheme="minorHAnsi"/>
              </w:rPr>
            </w:pPr>
            <w:r w:rsidRPr="00BE5C97">
              <w:rPr>
                <w:rFonts w:cstheme="minorHAnsi"/>
              </w:rPr>
              <w:t>Lofa</w:t>
            </w:r>
          </w:p>
        </w:tc>
        <w:tc>
          <w:tcPr>
            <w:tcW w:w="1564" w:type="dxa"/>
            <w:tcBorders>
              <w:top w:val="nil"/>
              <w:left w:val="nil"/>
              <w:bottom w:val="single" w:sz="8" w:space="0" w:color="auto"/>
              <w:right w:val="single" w:sz="8" w:space="0" w:color="auto"/>
            </w:tcBorders>
            <w:noWrap/>
            <w:tcMar>
              <w:top w:w="0" w:type="dxa"/>
              <w:left w:w="108" w:type="dxa"/>
              <w:bottom w:w="0" w:type="dxa"/>
              <w:right w:w="108" w:type="dxa"/>
            </w:tcMar>
            <w:hideMark/>
          </w:tcPr>
          <w:p w14:paraId="6952CEE0" w14:textId="77777777" w:rsidR="004C68E6" w:rsidRPr="00BE5C97" w:rsidRDefault="004C68E6" w:rsidP="00910BBE">
            <w:pPr>
              <w:rPr>
                <w:rFonts w:cstheme="minorHAnsi"/>
              </w:rPr>
            </w:pPr>
            <w:r w:rsidRPr="00BE5C97">
              <w:rPr>
                <w:rFonts w:cstheme="minorHAnsi"/>
              </w:rPr>
              <w:t>1 (Group Two)</w:t>
            </w:r>
          </w:p>
        </w:tc>
        <w:tc>
          <w:tcPr>
            <w:tcW w:w="1413" w:type="dxa"/>
            <w:tcBorders>
              <w:top w:val="nil"/>
              <w:left w:val="nil"/>
              <w:bottom w:val="single" w:sz="8" w:space="0" w:color="auto"/>
              <w:right w:val="single" w:sz="8" w:space="0" w:color="auto"/>
            </w:tcBorders>
            <w:noWrap/>
            <w:tcMar>
              <w:top w:w="0" w:type="dxa"/>
              <w:left w:w="108" w:type="dxa"/>
              <w:bottom w:w="0" w:type="dxa"/>
              <w:right w:w="108" w:type="dxa"/>
            </w:tcMar>
            <w:hideMark/>
          </w:tcPr>
          <w:p w14:paraId="28D75B84" w14:textId="77777777" w:rsidR="004C68E6" w:rsidRPr="00BE5C97" w:rsidRDefault="004C68E6" w:rsidP="00910BBE">
            <w:pPr>
              <w:rPr>
                <w:rFonts w:cstheme="minorHAnsi"/>
              </w:rPr>
            </w:pPr>
            <w:r w:rsidRPr="00BE5C97">
              <w:rPr>
                <w:rFonts w:cstheme="minorHAnsi"/>
              </w:rPr>
              <w:t>340818</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68DE9F42" w14:textId="77777777" w:rsidR="004C68E6" w:rsidRPr="00BE5C97" w:rsidRDefault="004C68E6" w:rsidP="00910BBE">
            <w:pPr>
              <w:rPr>
                <w:rFonts w:cstheme="minorHAnsi"/>
              </w:rPr>
            </w:pPr>
            <w:r w:rsidRPr="00BE5C97">
              <w:rPr>
                <w:rFonts w:cstheme="minorHAnsi"/>
              </w:rPr>
              <w:t>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14:paraId="3F908BAE" w14:textId="77777777" w:rsidR="004C68E6" w:rsidRPr="00BE5C97" w:rsidRDefault="004C68E6" w:rsidP="00910BBE">
            <w:pPr>
              <w:rPr>
                <w:rFonts w:cstheme="minorHAnsi"/>
              </w:rPr>
            </w:pPr>
            <w:r w:rsidRPr="00BE5C97">
              <w:rPr>
                <w:rFonts w:cstheme="minorHAnsi"/>
              </w:rPr>
              <w:t>59</w:t>
            </w:r>
          </w:p>
        </w:tc>
      </w:tr>
      <w:tr w:rsidR="004C68E6" w:rsidRPr="00BE5C97" w14:paraId="0DEC2F8E" w14:textId="77777777" w:rsidTr="00910BBE">
        <w:trPr>
          <w:trHeight w:val="302"/>
          <w:jc w:val="center"/>
        </w:trPr>
        <w:tc>
          <w:tcPr>
            <w:tcW w:w="126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434F81F" w14:textId="77777777" w:rsidR="004C68E6" w:rsidRPr="00BE5C97" w:rsidRDefault="004C68E6" w:rsidP="00910BBE">
            <w:pPr>
              <w:rPr>
                <w:rFonts w:cstheme="minorHAnsi"/>
              </w:rPr>
            </w:pPr>
            <w:proofErr w:type="spellStart"/>
            <w:r w:rsidRPr="00BE5C97">
              <w:rPr>
                <w:rFonts w:cstheme="minorHAnsi"/>
              </w:rPr>
              <w:t>Nimba</w:t>
            </w:r>
            <w:proofErr w:type="spellEnd"/>
          </w:p>
        </w:tc>
        <w:tc>
          <w:tcPr>
            <w:tcW w:w="1564" w:type="dxa"/>
            <w:tcBorders>
              <w:top w:val="nil"/>
              <w:left w:val="nil"/>
              <w:bottom w:val="single" w:sz="8" w:space="0" w:color="auto"/>
              <w:right w:val="single" w:sz="8" w:space="0" w:color="auto"/>
            </w:tcBorders>
            <w:noWrap/>
            <w:tcMar>
              <w:top w:w="0" w:type="dxa"/>
              <w:left w:w="108" w:type="dxa"/>
              <w:bottom w:w="0" w:type="dxa"/>
              <w:right w:w="108" w:type="dxa"/>
            </w:tcMar>
            <w:hideMark/>
          </w:tcPr>
          <w:p w14:paraId="4F1F7515" w14:textId="77777777" w:rsidR="004C68E6" w:rsidRPr="00BE5C97" w:rsidRDefault="004C68E6" w:rsidP="00910BBE">
            <w:pPr>
              <w:rPr>
                <w:rFonts w:cstheme="minorHAnsi"/>
              </w:rPr>
            </w:pPr>
            <w:r w:rsidRPr="00BE5C97">
              <w:rPr>
                <w:rFonts w:cstheme="minorHAnsi"/>
              </w:rPr>
              <w:t>0 (Group One)</w:t>
            </w:r>
          </w:p>
        </w:tc>
        <w:tc>
          <w:tcPr>
            <w:tcW w:w="1413" w:type="dxa"/>
            <w:tcBorders>
              <w:top w:val="nil"/>
              <w:left w:val="nil"/>
              <w:bottom w:val="single" w:sz="8" w:space="0" w:color="auto"/>
              <w:right w:val="single" w:sz="8" w:space="0" w:color="auto"/>
            </w:tcBorders>
            <w:noWrap/>
            <w:tcMar>
              <w:top w:w="0" w:type="dxa"/>
              <w:left w:w="108" w:type="dxa"/>
              <w:bottom w:w="0" w:type="dxa"/>
              <w:right w:w="108" w:type="dxa"/>
            </w:tcMar>
            <w:hideMark/>
          </w:tcPr>
          <w:p w14:paraId="04DB8CD6" w14:textId="77777777" w:rsidR="004C68E6" w:rsidRPr="00BE5C97" w:rsidRDefault="004C68E6" w:rsidP="00910BBE">
            <w:pPr>
              <w:rPr>
                <w:rFonts w:cstheme="minorHAnsi"/>
              </w:rPr>
            </w:pPr>
            <w:r w:rsidRPr="00BE5C97">
              <w:rPr>
                <w:rFonts w:cstheme="minorHAnsi"/>
              </w:rPr>
              <w:t>568753</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75B697ED" w14:textId="77777777" w:rsidR="004C68E6" w:rsidRPr="00BE5C97" w:rsidRDefault="004C68E6" w:rsidP="00910BBE">
            <w:pPr>
              <w:rPr>
                <w:rFonts w:cstheme="minorHAnsi"/>
              </w:rPr>
            </w:pPr>
            <w:r w:rsidRPr="00BE5C97">
              <w:rPr>
                <w:rFonts w:cstheme="minorHAnsi"/>
              </w:rPr>
              <w:t>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14:paraId="78EF430D" w14:textId="77777777" w:rsidR="004C68E6" w:rsidRPr="00BE5C97" w:rsidRDefault="004C68E6" w:rsidP="00910BBE">
            <w:pPr>
              <w:rPr>
                <w:rFonts w:cstheme="minorHAnsi"/>
              </w:rPr>
            </w:pPr>
            <w:r w:rsidRPr="00BE5C97">
              <w:rPr>
                <w:rFonts w:cstheme="minorHAnsi"/>
              </w:rPr>
              <w:t>79</w:t>
            </w:r>
          </w:p>
        </w:tc>
      </w:tr>
    </w:tbl>
    <w:p w14:paraId="5184D0E5" w14:textId="7F8F0D23" w:rsidR="004C68E6" w:rsidRDefault="004C68E6" w:rsidP="00BF0288"/>
    <w:p w14:paraId="2DF8045B" w14:textId="1ECBEEA7" w:rsidR="004C68E6" w:rsidRDefault="004C68E6" w:rsidP="00BF0288"/>
    <w:p w14:paraId="108F3D1C" w14:textId="77777777" w:rsidR="004C68E6" w:rsidRDefault="004C68E6" w:rsidP="00BF0288"/>
    <w:p w14:paraId="613B3311" w14:textId="77777777" w:rsidR="004C68E6" w:rsidRPr="00D81854" w:rsidRDefault="004C68E6" w:rsidP="00BF0288"/>
    <w:p w14:paraId="11E78F50" w14:textId="77777777" w:rsidR="00BF0288" w:rsidRPr="00315A62" w:rsidRDefault="00BF0288" w:rsidP="00BF0288">
      <w:pPr>
        <w:pStyle w:val="Heading3"/>
        <w:rPr>
          <w:highlight w:val="yellow"/>
        </w:rPr>
      </w:pPr>
      <w:r w:rsidRPr="00315A62">
        <w:rPr>
          <w:highlight w:val="yellow"/>
        </w:rPr>
        <w:t>Eligibility</w:t>
      </w:r>
    </w:p>
    <w:p w14:paraId="7B7199F2" w14:textId="77777777" w:rsidR="00BF0288" w:rsidRPr="00315A62" w:rsidRDefault="00BF0288" w:rsidP="00BF0288">
      <w:pPr>
        <w:rPr>
          <w:highlight w:val="yellow"/>
        </w:rPr>
      </w:pPr>
      <w:r w:rsidRPr="00315A62">
        <w:rPr>
          <w:highlight w:val="yellow"/>
        </w:rPr>
        <w:t>[Refers to all eligibility – for the counties, for the facilities, health workers etc.]</w:t>
      </w:r>
    </w:p>
    <w:p w14:paraId="502BC75C" w14:textId="77777777" w:rsidR="00BF0288" w:rsidRPr="00315A62" w:rsidRDefault="00BF0288" w:rsidP="00BF0288">
      <w:pPr>
        <w:rPr>
          <w:highlight w:val="yellow"/>
        </w:rPr>
      </w:pPr>
    </w:p>
    <w:p w14:paraId="3A8BE45F" w14:textId="77777777" w:rsidR="00BF0288" w:rsidRPr="00315A62" w:rsidRDefault="00BF0288" w:rsidP="00BF0288">
      <w:pPr>
        <w:pStyle w:val="Heading3"/>
        <w:rPr>
          <w:highlight w:val="yellow"/>
        </w:rPr>
      </w:pPr>
      <w:r w:rsidRPr="00315A62">
        <w:rPr>
          <w:highlight w:val="yellow"/>
        </w:rPr>
        <w:t>Recruitment</w:t>
      </w:r>
    </w:p>
    <w:p w14:paraId="23C4E316" w14:textId="77777777" w:rsidR="00BF0288" w:rsidRPr="00315A62" w:rsidRDefault="00BF0288" w:rsidP="00BF0288">
      <w:pPr>
        <w:rPr>
          <w:highlight w:val="yellow"/>
        </w:rPr>
      </w:pPr>
      <w:r w:rsidRPr="00315A62">
        <w:rPr>
          <w:highlight w:val="yellow"/>
        </w:rPr>
        <w:t>[How will participants be recruited?]</w:t>
      </w:r>
    </w:p>
    <w:p w14:paraId="53487CE9" w14:textId="77777777" w:rsidR="00BF0288" w:rsidRPr="00315A62" w:rsidRDefault="00BF0288" w:rsidP="00BF0288">
      <w:pPr>
        <w:rPr>
          <w:highlight w:val="yellow"/>
        </w:rPr>
      </w:pPr>
    </w:p>
    <w:p w14:paraId="1EECE025" w14:textId="77777777" w:rsidR="00BF0288" w:rsidRPr="00315A62" w:rsidRDefault="00BF0288" w:rsidP="00BF0288">
      <w:pPr>
        <w:pStyle w:val="Heading3"/>
        <w:rPr>
          <w:highlight w:val="yellow"/>
        </w:rPr>
      </w:pPr>
      <w:r w:rsidRPr="00315A62">
        <w:rPr>
          <w:highlight w:val="yellow"/>
        </w:rPr>
        <w:t>Withdrawal and follow-up</w:t>
      </w:r>
    </w:p>
    <w:p w14:paraId="005FBBB2" w14:textId="77777777" w:rsidR="00BF0288" w:rsidRPr="00315A62" w:rsidRDefault="00BF0288" w:rsidP="00BF0288">
      <w:pPr>
        <w:rPr>
          <w:highlight w:val="yellow"/>
        </w:rPr>
      </w:pPr>
      <w:r w:rsidRPr="00315A62">
        <w:rPr>
          <w:highlight w:val="yellow"/>
        </w:rPr>
        <w:t>[Can participants withdraw? Will we follow them up?]</w:t>
      </w:r>
    </w:p>
    <w:p w14:paraId="73B03D61" w14:textId="77777777" w:rsidR="00BF0288" w:rsidRPr="00315A62" w:rsidRDefault="00BF0288" w:rsidP="00BF0288">
      <w:pPr>
        <w:rPr>
          <w:highlight w:val="yellow"/>
        </w:rPr>
      </w:pPr>
    </w:p>
    <w:p w14:paraId="4B2FA867" w14:textId="77777777" w:rsidR="00BF0288" w:rsidRDefault="00BF0288" w:rsidP="00BF0288">
      <w:r>
        <w:tab/>
      </w:r>
    </w:p>
    <w:p w14:paraId="2456A720" w14:textId="19CA9B58" w:rsidR="00DA27BA" w:rsidRPr="00843637" w:rsidRDefault="00DA27BA">
      <w:pPr>
        <w:sectPr w:rsidR="00DA27BA" w:rsidRPr="00843637" w:rsidSect="00BF3CB3">
          <w:pgSz w:w="11900" w:h="16840"/>
          <w:pgMar w:top="1440" w:right="1080" w:bottom="1440" w:left="1080" w:header="708" w:footer="708" w:gutter="0"/>
          <w:cols w:space="708"/>
          <w:docGrid w:linePitch="360"/>
        </w:sectPr>
      </w:pPr>
    </w:p>
    <w:p w14:paraId="0FE12501" w14:textId="65D81EEE" w:rsidR="002B0E61" w:rsidRDefault="002B0E61" w:rsidP="007E6D28">
      <w:pPr>
        <w:pStyle w:val="Heading2"/>
      </w:pPr>
      <w:r>
        <w:lastRenderedPageBreak/>
        <w:t>Analysis</w:t>
      </w:r>
    </w:p>
    <w:p w14:paraId="4B555A59" w14:textId="6BDA887A" w:rsidR="002B0E61" w:rsidRDefault="002B0E61" w:rsidP="007E6D28">
      <w:pPr>
        <w:pStyle w:val="Heading3"/>
      </w:pPr>
      <w:r>
        <w:t>Outcome definitions</w:t>
      </w:r>
    </w:p>
    <w:p w14:paraId="547D1615" w14:textId="6BCC18C7" w:rsidR="007E75D4" w:rsidRDefault="00D824CB" w:rsidP="00DA27BA">
      <w:r>
        <w:t xml:space="preserve">Outcome types and definitions as well as time-points at which outcomes are assessed and calculated are provided in Table 2. </w:t>
      </w:r>
    </w:p>
    <w:p w14:paraId="6BD7EBB2" w14:textId="77777777" w:rsidR="00D824CB" w:rsidRDefault="00D824CB" w:rsidP="00DA27BA"/>
    <w:p w14:paraId="29892888" w14:textId="52548E46" w:rsidR="00D824CB" w:rsidRDefault="00DA27BA" w:rsidP="00DA27BA">
      <w:r>
        <w:t>Table 2: Outcome types and definitions</w:t>
      </w:r>
    </w:p>
    <w:tbl>
      <w:tblPr>
        <w:tblStyle w:val="TableGrid"/>
        <w:tblW w:w="0" w:type="auto"/>
        <w:tblLook w:val="04A0" w:firstRow="1" w:lastRow="0" w:firstColumn="1" w:lastColumn="0" w:noHBand="0" w:noVBand="1"/>
      </w:tblPr>
      <w:tblGrid>
        <w:gridCol w:w="690"/>
        <w:gridCol w:w="1283"/>
        <w:gridCol w:w="2560"/>
        <w:gridCol w:w="1101"/>
        <w:gridCol w:w="1945"/>
        <w:gridCol w:w="3849"/>
        <w:gridCol w:w="1120"/>
      </w:tblGrid>
      <w:tr w:rsidR="002C4E7D" w:rsidRPr="002C4E7D" w14:paraId="55089609" w14:textId="77777777" w:rsidTr="00F7595F">
        <w:trPr>
          <w:cantSplit/>
          <w:trHeight w:val="956"/>
        </w:trPr>
        <w:tc>
          <w:tcPr>
            <w:tcW w:w="690" w:type="dxa"/>
            <w:textDirection w:val="btLr"/>
          </w:tcPr>
          <w:p w14:paraId="7AE97385" w14:textId="77777777" w:rsidR="00DE4960" w:rsidRPr="002C4E7D" w:rsidRDefault="00DE4960" w:rsidP="00851B12">
            <w:pPr>
              <w:ind w:left="113" w:right="113"/>
              <w:rPr>
                <w:sz w:val="16"/>
                <w:szCs w:val="16"/>
              </w:rPr>
            </w:pPr>
            <w:r w:rsidRPr="002C4E7D">
              <w:rPr>
                <w:sz w:val="16"/>
                <w:szCs w:val="16"/>
              </w:rPr>
              <w:t>Outcome type</w:t>
            </w:r>
          </w:p>
        </w:tc>
        <w:tc>
          <w:tcPr>
            <w:tcW w:w="1283" w:type="dxa"/>
          </w:tcPr>
          <w:p w14:paraId="6901A63B" w14:textId="77777777" w:rsidR="00DE4960" w:rsidRPr="002C4E7D" w:rsidRDefault="00DE4960" w:rsidP="00851B12">
            <w:pPr>
              <w:rPr>
                <w:sz w:val="20"/>
                <w:szCs w:val="20"/>
              </w:rPr>
            </w:pPr>
            <w:r w:rsidRPr="002C4E7D">
              <w:rPr>
                <w:sz w:val="20"/>
                <w:szCs w:val="20"/>
              </w:rPr>
              <w:t>Outcome abbreviation</w:t>
            </w:r>
          </w:p>
        </w:tc>
        <w:tc>
          <w:tcPr>
            <w:tcW w:w="0" w:type="auto"/>
          </w:tcPr>
          <w:p w14:paraId="7F531B71" w14:textId="77777777" w:rsidR="00DE4960" w:rsidRPr="002C4E7D" w:rsidRDefault="00DE4960" w:rsidP="00851B12">
            <w:pPr>
              <w:rPr>
                <w:sz w:val="20"/>
                <w:szCs w:val="20"/>
              </w:rPr>
            </w:pPr>
            <w:r w:rsidRPr="002C4E7D">
              <w:rPr>
                <w:sz w:val="20"/>
                <w:szCs w:val="20"/>
              </w:rPr>
              <w:t>Outcome type and definition</w:t>
            </w:r>
          </w:p>
        </w:tc>
        <w:tc>
          <w:tcPr>
            <w:tcW w:w="0" w:type="auto"/>
          </w:tcPr>
          <w:p w14:paraId="3250C17A" w14:textId="77777777" w:rsidR="00DE4960" w:rsidRPr="002C4E7D" w:rsidRDefault="00DE4960" w:rsidP="00851B12">
            <w:pPr>
              <w:rPr>
                <w:sz w:val="20"/>
                <w:szCs w:val="20"/>
              </w:rPr>
            </w:pPr>
            <w:r w:rsidRPr="002C4E7D">
              <w:rPr>
                <w:sz w:val="20"/>
                <w:szCs w:val="20"/>
              </w:rPr>
              <w:t>Population</w:t>
            </w:r>
          </w:p>
        </w:tc>
        <w:tc>
          <w:tcPr>
            <w:tcW w:w="0" w:type="auto"/>
          </w:tcPr>
          <w:p w14:paraId="5F1B2FDF" w14:textId="77777777" w:rsidR="00DE4960" w:rsidRPr="002C4E7D" w:rsidRDefault="00DE4960" w:rsidP="00851B12">
            <w:pPr>
              <w:rPr>
                <w:sz w:val="20"/>
                <w:szCs w:val="20"/>
              </w:rPr>
            </w:pPr>
            <w:r w:rsidRPr="002C4E7D">
              <w:rPr>
                <w:sz w:val="20"/>
                <w:szCs w:val="20"/>
              </w:rPr>
              <w:t>Time-points assessed</w:t>
            </w:r>
          </w:p>
        </w:tc>
        <w:tc>
          <w:tcPr>
            <w:tcW w:w="0" w:type="auto"/>
          </w:tcPr>
          <w:p w14:paraId="310873F3" w14:textId="77777777" w:rsidR="00DE4960" w:rsidRPr="002C4E7D" w:rsidRDefault="00DE4960" w:rsidP="00851B12">
            <w:pPr>
              <w:rPr>
                <w:sz w:val="20"/>
                <w:szCs w:val="20"/>
              </w:rPr>
            </w:pPr>
            <w:r w:rsidRPr="002C4E7D">
              <w:rPr>
                <w:sz w:val="20"/>
                <w:szCs w:val="20"/>
              </w:rPr>
              <w:t>Time-point reported in main trial publication</w:t>
            </w:r>
          </w:p>
        </w:tc>
        <w:tc>
          <w:tcPr>
            <w:tcW w:w="0" w:type="auto"/>
          </w:tcPr>
          <w:p w14:paraId="2C55075F" w14:textId="77777777" w:rsidR="00DE4960" w:rsidRPr="002C4E7D" w:rsidRDefault="00DE4960" w:rsidP="00851B12">
            <w:pPr>
              <w:rPr>
                <w:sz w:val="20"/>
                <w:szCs w:val="20"/>
              </w:rPr>
            </w:pPr>
            <w:r w:rsidRPr="002C4E7D">
              <w:rPr>
                <w:sz w:val="20"/>
                <w:szCs w:val="20"/>
              </w:rPr>
              <w:t>Calculation</w:t>
            </w:r>
          </w:p>
        </w:tc>
      </w:tr>
      <w:tr w:rsidR="00F7595F" w:rsidRPr="002C4E7D" w14:paraId="382FEBFA" w14:textId="77777777" w:rsidTr="00851B12">
        <w:trPr>
          <w:cantSplit/>
          <w:trHeight w:val="1632"/>
        </w:trPr>
        <w:tc>
          <w:tcPr>
            <w:tcW w:w="690" w:type="dxa"/>
            <w:textDirection w:val="btLr"/>
          </w:tcPr>
          <w:p w14:paraId="4570BEE5" w14:textId="77777777" w:rsidR="00F7595F" w:rsidRPr="002C4E7D" w:rsidRDefault="00F7595F" w:rsidP="00851B12">
            <w:pPr>
              <w:ind w:left="113" w:right="113"/>
              <w:rPr>
                <w:sz w:val="16"/>
                <w:szCs w:val="16"/>
              </w:rPr>
            </w:pPr>
            <w:r w:rsidRPr="002C4E7D">
              <w:rPr>
                <w:sz w:val="16"/>
                <w:szCs w:val="16"/>
              </w:rPr>
              <w:t>Primary</w:t>
            </w:r>
          </w:p>
        </w:tc>
        <w:tc>
          <w:tcPr>
            <w:tcW w:w="1283" w:type="dxa"/>
          </w:tcPr>
          <w:p w14:paraId="1158390D" w14:textId="0D5FCD35" w:rsidR="00F7595F" w:rsidRPr="002C4E7D" w:rsidRDefault="00F7595F" w:rsidP="00851B12">
            <w:pPr>
              <w:rPr>
                <w:sz w:val="20"/>
                <w:szCs w:val="20"/>
              </w:rPr>
            </w:pPr>
          </w:p>
        </w:tc>
        <w:tc>
          <w:tcPr>
            <w:tcW w:w="0" w:type="auto"/>
          </w:tcPr>
          <w:p w14:paraId="009163BF" w14:textId="2F5018B6" w:rsidR="00F7595F" w:rsidRPr="002C4E7D" w:rsidRDefault="00F7595F" w:rsidP="00851B12">
            <w:pPr>
              <w:rPr>
                <w:sz w:val="20"/>
                <w:szCs w:val="20"/>
              </w:rPr>
            </w:pPr>
          </w:p>
        </w:tc>
        <w:tc>
          <w:tcPr>
            <w:tcW w:w="0" w:type="auto"/>
          </w:tcPr>
          <w:p w14:paraId="64AC3674" w14:textId="487A037D" w:rsidR="00F7595F" w:rsidRPr="002C4E7D" w:rsidRDefault="00F7595F" w:rsidP="00851B12">
            <w:pPr>
              <w:rPr>
                <w:sz w:val="20"/>
                <w:szCs w:val="20"/>
              </w:rPr>
            </w:pPr>
          </w:p>
        </w:tc>
        <w:tc>
          <w:tcPr>
            <w:tcW w:w="0" w:type="auto"/>
          </w:tcPr>
          <w:p w14:paraId="3DB1F674" w14:textId="0BE4AAAE" w:rsidR="00F7595F" w:rsidRPr="002C4E7D" w:rsidRDefault="00F7595F" w:rsidP="00851B12">
            <w:pPr>
              <w:rPr>
                <w:sz w:val="20"/>
                <w:szCs w:val="20"/>
              </w:rPr>
            </w:pPr>
          </w:p>
        </w:tc>
        <w:tc>
          <w:tcPr>
            <w:tcW w:w="0" w:type="auto"/>
          </w:tcPr>
          <w:p w14:paraId="6F489E2C" w14:textId="5E7487A3" w:rsidR="00F7595F" w:rsidRPr="002C4E7D" w:rsidRDefault="00F7595F" w:rsidP="00851B12">
            <w:pPr>
              <w:rPr>
                <w:sz w:val="20"/>
                <w:szCs w:val="20"/>
              </w:rPr>
            </w:pPr>
          </w:p>
        </w:tc>
        <w:tc>
          <w:tcPr>
            <w:tcW w:w="0" w:type="auto"/>
          </w:tcPr>
          <w:p w14:paraId="4FE8FC9D" w14:textId="37845B6C" w:rsidR="00F7595F" w:rsidRPr="002C4E7D" w:rsidRDefault="00F7595F" w:rsidP="00851B12">
            <w:pPr>
              <w:rPr>
                <w:sz w:val="20"/>
                <w:szCs w:val="20"/>
              </w:rPr>
            </w:pPr>
          </w:p>
        </w:tc>
      </w:tr>
      <w:tr w:rsidR="00F7595F" w:rsidRPr="002C4E7D" w14:paraId="21EE974B" w14:textId="77777777" w:rsidTr="00F7595F">
        <w:trPr>
          <w:trHeight w:val="1544"/>
        </w:trPr>
        <w:tc>
          <w:tcPr>
            <w:tcW w:w="690" w:type="dxa"/>
            <w:textDirection w:val="btLr"/>
          </w:tcPr>
          <w:p w14:paraId="201D3FB8" w14:textId="7DDAEF0D" w:rsidR="00F7595F" w:rsidRPr="00F7595F" w:rsidRDefault="00F7595F" w:rsidP="00F7595F">
            <w:pPr>
              <w:ind w:left="113" w:right="113"/>
              <w:rPr>
                <w:sz w:val="16"/>
                <w:szCs w:val="16"/>
              </w:rPr>
            </w:pPr>
            <w:r w:rsidRPr="002C4E7D">
              <w:rPr>
                <w:sz w:val="16"/>
                <w:szCs w:val="16"/>
              </w:rPr>
              <w:t>Secondary</w:t>
            </w:r>
          </w:p>
        </w:tc>
        <w:tc>
          <w:tcPr>
            <w:tcW w:w="1283" w:type="dxa"/>
          </w:tcPr>
          <w:p w14:paraId="1D22298C" w14:textId="7E5DD9FA" w:rsidR="00F7595F" w:rsidRPr="002C4E7D" w:rsidRDefault="00F7595F" w:rsidP="00F7595F">
            <w:pPr>
              <w:rPr>
                <w:sz w:val="20"/>
                <w:szCs w:val="20"/>
              </w:rPr>
            </w:pPr>
          </w:p>
        </w:tc>
        <w:tc>
          <w:tcPr>
            <w:tcW w:w="0" w:type="auto"/>
          </w:tcPr>
          <w:p w14:paraId="3EFA8EC0" w14:textId="718058C2" w:rsidR="00F7595F" w:rsidRPr="002C4E7D" w:rsidRDefault="00F7595F" w:rsidP="00851B12">
            <w:pPr>
              <w:rPr>
                <w:sz w:val="20"/>
                <w:szCs w:val="20"/>
              </w:rPr>
            </w:pPr>
            <w:r w:rsidRPr="002C4E7D">
              <w:rPr>
                <w:sz w:val="20"/>
                <w:szCs w:val="20"/>
              </w:rPr>
              <w:t xml:space="preserve"> </w:t>
            </w:r>
          </w:p>
        </w:tc>
        <w:tc>
          <w:tcPr>
            <w:tcW w:w="0" w:type="auto"/>
          </w:tcPr>
          <w:p w14:paraId="2D4336A4" w14:textId="3F473322" w:rsidR="00F7595F" w:rsidRPr="002C4E7D" w:rsidRDefault="00F7595F" w:rsidP="00851B12">
            <w:pPr>
              <w:rPr>
                <w:sz w:val="20"/>
                <w:szCs w:val="20"/>
              </w:rPr>
            </w:pPr>
          </w:p>
        </w:tc>
        <w:tc>
          <w:tcPr>
            <w:tcW w:w="0" w:type="auto"/>
          </w:tcPr>
          <w:p w14:paraId="0693F1B8" w14:textId="29817EE3" w:rsidR="00F7595F" w:rsidRPr="002C4E7D" w:rsidRDefault="00F7595F" w:rsidP="00851B12">
            <w:pPr>
              <w:rPr>
                <w:sz w:val="20"/>
                <w:szCs w:val="20"/>
              </w:rPr>
            </w:pPr>
          </w:p>
        </w:tc>
        <w:tc>
          <w:tcPr>
            <w:tcW w:w="0" w:type="auto"/>
          </w:tcPr>
          <w:p w14:paraId="74ACE5E6" w14:textId="67ED94A4" w:rsidR="00F7595F" w:rsidRPr="002C4E7D" w:rsidRDefault="00F7595F" w:rsidP="00851B12">
            <w:pPr>
              <w:rPr>
                <w:sz w:val="20"/>
                <w:szCs w:val="20"/>
              </w:rPr>
            </w:pPr>
          </w:p>
        </w:tc>
        <w:tc>
          <w:tcPr>
            <w:tcW w:w="0" w:type="auto"/>
          </w:tcPr>
          <w:p w14:paraId="27FCA264" w14:textId="206C510A" w:rsidR="00F7595F" w:rsidRPr="002C4E7D" w:rsidRDefault="00F7595F" w:rsidP="00851B12">
            <w:pPr>
              <w:rPr>
                <w:sz w:val="20"/>
                <w:szCs w:val="20"/>
              </w:rPr>
            </w:pPr>
          </w:p>
        </w:tc>
      </w:tr>
    </w:tbl>
    <w:p w14:paraId="648D2099" w14:textId="77777777" w:rsidR="002C4E7D" w:rsidRDefault="002C4E7D" w:rsidP="00325E06">
      <w:pPr>
        <w:sectPr w:rsidR="002C4E7D" w:rsidSect="002C4E7D">
          <w:pgSz w:w="16840" w:h="11900" w:orient="landscape"/>
          <w:pgMar w:top="720" w:right="720" w:bottom="720" w:left="720" w:header="708" w:footer="708" w:gutter="0"/>
          <w:cols w:space="708"/>
          <w:docGrid w:linePitch="360"/>
        </w:sectPr>
      </w:pPr>
    </w:p>
    <w:p w14:paraId="4A90A6D0" w14:textId="44F1F063" w:rsidR="006D51A5" w:rsidRDefault="002B0E61" w:rsidP="007E6D28">
      <w:pPr>
        <w:pStyle w:val="Heading3"/>
      </w:pPr>
      <w:r>
        <w:lastRenderedPageBreak/>
        <w:t>Analysis methods</w:t>
      </w:r>
    </w:p>
    <w:p w14:paraId="3DFE0EEB" w14:textId="27AC8069" w:rsidR="00B47B09" w:rsidRDefault="006641DA" w:rsidP="00B47B09">
      <w:r>
        <w:t>[Specify both the primary and the secondary]</w:t>
      </w:r>
    </w:p>
    <w:p w14:paraId="16348236" w14:textId="77777777" w:rsidR="006D51A5" w:rsidRPr="006A01A4" w:rsidRDefault="006D51A5" w:rsidP="006A01A4"/>
    <w:p w14:paraId="65DBC5AF" w14:textId="3280E348" w:rsidR="00915516" w:rsidRDefault="001E16C1" w:rsidP="007E6D28">
      <w:pPr>
        <w:pStyle w:val="Heading3"/>
      </w:pPr>
      <w:r>
        <w:t>Additional</w:t>
      </w:r>
      <w:r w:rsidR="00F95E70">
        <w:t xml:space="preserve"> analyses</w:t>
      </w:r>
    </w:p>
    <w:p w14:paraId="159C14C7" w14:textId="7D9A6A03" w:rsidR="006641DA" w:rsidRDefault="006641DA" w:rsidP="006641DA">
      <w:r>
        <w:t>[Equity, sex disaggregation, etc.]</w:t>
      </w:r>
    </w:p>
    <w:p w14:paraId="6BC0AD29" w14:textId="77777777" w:rsidR="006641DA" w:rsidRPr="006641DA" w:rsidRDefault="006641DA" w:rsidP="006641DA"/>
    <w:p w14:paraId="709CA149" w14:textId="2C19FE44" w:rsidR="00315A62" w:rsidRDefault="00315A62" w:rsidP="00315A62">
      <w:pPr>
        <w:pStyle w:val="Heading3"/>
      </w:pPr>
      <w:r>
        <w:t>Statistical interim analyses</w:t>
      </w:r>
    </w:p>
    <w:p w14:paraId="43E468DA" w14:textId="77777777" w:rsidR="00315A62" w:rsidRDefault="00315A62" w:rsidP="00315A62"/>
    <w:p w14:paraId="30CC2914" w14:textId="77777777" w:rsidR="00315A62" w:rsidRPr="00315A62" w:rsidRDefault="00315A62" w:rsidP="00315A62">
      <w:pPr>
        <w:rPr>
          <w:b/>
          <w:bCs/>
          <w:highlight w:val="yellow"/>
        </w:rPr>
      </w:pPr>
      <w:r w:rsidRPr="00315A62">
        <w:rPr>
          <w:b/>
          <w:bCs/>
          <w:highlight w:val="yellow"/>
        </w:rPr>
        <w:t>Baseline data</w:t>
      </w:r>
    </w:p>
    <w:p w14:paraId="69F0769E" w14:textId="77777777" w:rsidR="00315A62" w:rsidRDefault="00315A62" w:rsidP="00315A62">
      <w:pPr>
        <w:rPr>
          <w:highlight w:val="yellow"/>
        </w:rPr>
      </w:pPr>
    </w:p>
    <w:p w14:paraId="435C24FA" w14:textId="2350B304" w:rsidR="00315A62" w:rsidRPr="00315A62" w:rsidRDefault="00315A62" w:rsidP="00315A62">
      <w:pPr>
        <w:rPr>
          <w:highlight w:val="yellow"/>
        </w:rPr>
      </w:pPr>
      <w:r w:rsidRPr="00315A62">
        <w:rPr>
          <w:highlight w:val="yellow"/>
        </w:rPr>
        <w:t>Participants: We will summarize baseline characteristics of the participant sample at specified time points (pre-intervention and time completion).</w:t>
      </w:r>
    </w:p>
    <w:p w14:paraId="41035ED1" w14:textId="77777777" w:rsidR="00315A62" w:rsidRPr="00315A62" w:rsidRDefault="00315A62" w:rsidP="00315A62">
      <w:pPr>
        <w:rPr>
          <w:highlight w:val="yellow"/>
        </w:rPr>
      </w:pPr>
    </w:p>
    <w:p w14:paraId="39594328" w14:textId="77777777" w:rsidR="00315A62" w:rsidRPr="00315A62" w:rsidRDefault="00315A62" w:rsidP="00315A62">
      <w:pPr>
        <w:rPr>
          <w:highlight w:val="yellow"/>
        </w:rPr>
      </w:pPr>
      <w:r w:rsidRPr="00315A62">
        <w:rPr>
          <w:highlight w:val="yellow"/>
        </w:rPr>
        <w:t xml:space="preserve">Baseline characteristics include: age, gender and socio-economic characteristics of patients enrolled in study; method of TB diagnosis and type of DOT treatment initiated (in person or VOT). </w:t>
      </w:r>
    </w:p>
    <w:p w14:paraId="30721718" w14:textId="77777777" w:rsidR="00315A62" w:rsidRPr="00315A62" w:rsidRDefault="00315A62" w:rsidP="00315A62">
      <w:pPr>
        <w:rPr>
          <w:highlight w:val="yellow"/>
        </w:rPr>
      </w:pPr>
    </w:p>
    <w:p w14:paraId="23ECCB16" w14:textId="77777777" w:rsidR="00315A62" w:rsidRDefault="00315A62" w:rsidP="00315A62">
      <w:r w:rsidRPr="00315A62">
        <w:rPr>
          <w:highlight w:val="yellow"/>
        </w:rPr>
        <w:t>We will provide: the mean, standard deviation and range for continuous, approximately symmetric variables; medians, interquartile range and range for continuous, skewed variables; frequencies and percentages in each category for categorical variables.</w:t>
      </w:r>
    </w:p>
    <w:p w14:paraId="5021DEC2" w14:textId="77777777" w:rsidR="00315A62" w:rsidRDefault="00315A62" w:rsidP="00315A62"/>
    <w:p w14:paraId="2865AA0D" w14:textId="4E37DCE3" w:rsidR="002B0E61" w:rsidRDefault="002B0E61" w:rsidP="007E6D28">
      <w:pPr>
        <w:pStyle w:val="Heading3"/>
      </w:pPr>
      <w:r>
        <w:t>Missing data</w:t>
      </w:r>
    </w:p>
    <w:p w14:paraId="7BCB14AA" w14:textId="0CFFE0C0" w:rsidR="001E16C1" w:rsidRDefault="006641DA" w:rsidP="001E16C1">
      <w:r>
        <w:t>[What do you do to examine missingness and when/how will you use imputation?]</w:t>
      </w:r>
    </w:p>
    <w:p w14:paraId="4F5DDAE0" w14:textId="77777777" w:rsidR="006641DA" w:rsidRPr="001E16C1" w:rsidRDefault="006641DA" w:rsidP="001E16C1"/>
    <w:p w14:paraId="79C7CC16" w14:textId="77777777" w:rsidR="00BE3924" w:rsidRPr="00BE3924" w:rsidRDefault="00BE3924" w:rsidP="00BE3924"/>
    <w:p w14:paraId="5A7A156A" w14:textId="77777777" w:rsidR="00083359" w:rsidRDefault="00083359" w:rsidP="00083359">
      <w:pPr>
        <w:pStyle w:val="Heading1"/>
        <w:sectPr w:rsidR="00083359" w:rsidSect="006A01A4">
          <w:pgSz w:w="11900" w:h="16840"/>
          <w:pgMar w:top="1440" w:right="1080" w:bottom="1440" w:left="1080" w:header="708" w:footer="708" w:gutter="0"/>
          <w:cols w:space="708"/>
          <w:docGrid w:linePitch="360"/>
        </w:sectPr>
      </w:pPr>
    </w:p>
    <w:p w14:paraId="48443A62" w14:textId="518BCC54" w:rsidR="00EB16CC" w:rsidRDefault="007A2329" w:rsidP="00EB16CC">
      <w:pPr>
        <w:pStyle w:val="Heading1"/>
      </w:pPr>
      <w:r>
        <w:lastRenderedPageBreak/>
        <w:t>S</w:t>
      </w:r>
      <w:r w:rsidR="00EB16CC">
        <w:t xml:space="preserve">tudy </w:t>
      </w:r>
      <w:r w:rsidR="00024428">
        <w:t>2</w:t>
      </w:r>
      <w:r w:rsidR="00EB16CC">
        <w:t xml:space="preserve">: </w:t>
      </w:r>
      <w:r w:rsidR="00EB16CC" w:rsidRPr="00EB16CC">
        <w:t>Pathway 1b: Enhanced laboratory systems for SSSD diagnosis at district and county level</w:t>
      </w:r>
    </w:p>
    <w:p w14:paraId="7C80913F" w14:textId="77777777" w:rsidR="00EB16CC" w:rsidRDefault="00EB16CC" w:rsidP="00EB16CC">
      <w:pPr>
        <w:pStyle w:val="Heading2"/>
      </w:pPr>
      <w:r>
        <w:t>Design</w:t>
      </w:r>
    </w:p>
    <w:p w14:paraId="6B51214F" w14:textId="77777777" w:rsidR="00EB16CC" w:rsidRDefault="00EB16CC" w:rsidP="00EB16CC">
      <w:pPr>
        <w:rPr>
          <w:highlight w:val="yellow"/>
        </w:rPr>
      </w:pPr>
      <w:r w:rsidRPr="00A06E84">
        <w:rPr>
          <w:highlight w:val="yellow"/>
        </w:rPr>
        <w:t>Controlled before and after – insert the tables of the study settings here</w:t>
      </w:r>
    </w:p>
    <w:p w14:paraId="2277C49E" w14:textId="77777777" w:rsidR="00EB16CC" w:rsidRPr="00A06E84" w:rsidRDefault="00EB16CC" w:rsidP="00EB16CC">
      <w:r>
        <w:t>Note that this is a pragmatic study</w:t>
      </w:r>
    </w:p>
    <w:p w14:paraId="67BEB10C" w14:textId="77777777" w:rsidR="00EB16CC" w:rsidRPr="00D81854" w:rsidRDefault="00EB16CC" w:rsidP="00EB16CC"/>
    <w:p w14:paraId="26125174" w14:textId="77777777" w:rsidR="00BF0288" w:rsidRDefault="00BF0288" w:rsidP="00BF0288">
      <w:pPr>
        <w:pStyle w:val="Heading2"/>
      </w:pPr>
      <w:r>
        <w:t>Objectives</w:t>
      </w:r>
    </w:p>
    <w:p w14:paraId="27CB89D0" w14:textId="77777777" w:rsidR="00BF0288" w:rsidRDefault="00BF0288" w:rsidP="00BF0288">
      <w:pPr>
        <w:jc w:val="both"/>
      </w:pPr>
      <w:r>
        <w:t>REDRESS aims to identify:</w:t>
      </w:r>
    </w:p>
    <w:p w14:paraId="4672ACA8" w14:textId="77777777" w:rsidR="00BF0288" w:rsidRDefault="00BF0288" w:rsidP="00BF0288">
      <w:pPr>
        <w:jc w:val="both"/>
      </w:pPr>
      <w:r>
        <w:t>Clinical effectiveness of an enhanced intervention package vs. intervention vs. status quo</w:t>
      </w:r>
    </w:p>
    <w:p w14:paraId="3856766F" w14:textId="77777777" w:rsidR="00BF0288" w:rsidRDefault="00BF0288" w:rsidP="00BF0288">
      <w:pPr>
        <w:jc w:val="both"/>
        <w:rPr>
          <w:highlight w:val="yellow"/>
        </w:rPr>
      </w:pPr>
      <w:r>
        <w:t>[</w:t>
      </w:r>
      <w:r w:rsidRPr="00A06E84">
        <w:rPr>
          <w:highlight w:val="yellow"/>
        </w:rPr>
        <w:t>Process evaluation outcomes here]</w:t>
      </w:r>
    </w:p>
    <w:p w14:paraId="680A4C26" w14:textId="77777777" w:rsidR="00BF0288" w:rsidRPr="00A06E84" w:rsidRDefault="00BF0288" w:rsidP="00BF0288">
      <w:pPr>
        <w:jc w:val="both"/>
        <w:rPr>
          <w:highlight w:val="yellow"/>
        </w:rPr>
      </w:pPr>
    </w:p>
    <w:p w14:paraId="6E18471C" w14:textId="77777777" w:rsidR="00BF0288" w:rsidRDefault="00BF0288" w:rsidP="00BF0288">
      <w:pPr>
        <w:pStyle w:val="Heading2"/>
      </w:pPr>
      <w:r>
        <w:t>Hypotheses</w:t>
      </w:r>
    </w:p>
    <w:p w14:paraId="346D004C" w14:textId="77777777" w:rsidR="00BF0288" w:rsidRDefault="00BF0288" w:rsidP="00BF0288">
      <w:r>
        <w:t>[Main and secondary outcome hypothesis here for each of the above objectives – i.e. clinical, cost, process]</w:t>
      </w:r>
    </w:p>
    <w:p w14:paraId="54B138A7" w14:textId="77777777" w:rsidR="00BF0288" w:rsidRDefault="00BF0288" w:rsidP="00BF0288">
      <w:r>
        <w:t>[Any equity related hypotheses here]</w:t>
      </w:r>
    </w:p>
    <w:p w14:paraId="2DD73EBA" w14:textId="77777777" w:rsidR="00BF0288" w:rsidRDefault="00BF0288" w:rsidP="00BF0288"/>
    <w:p w14:paraId="358E3A2A" w14:textId="77777777" w:rsidR="00BF0288" w:rsidRDefault="00BF0288" w:rsidP="00BF0288"/>
    <w:p w14:paraId="2C5A39DF" w14:textId="77777777" w:rsidR="00BF0288" w:rsidRDefault="00BF0288" w:rsidP="00BF0288">
      <w:pPr>
        <w:pStyle w:val="Heading2"/>
      </w:pPr>
      <w:r>
        <w:t>Sample size</w:t>
      </w:r>
    </w:p>
    <w:p w14:paraId="1C6AE6F9" w14:textId="77777777" w:rsidR="00BF0288" w:rsidRPr="00D81854" w:rsidRDefault="00BF0288" w:rsidP="00BF0288"/>
    <w:p w14:paraId="4C2B9275" w14:textId="77777777" w:rsidR="00BF0288" w:rsidRPr="00315A62" w:rsidRDefault="00BF0288" w:rsidP="00BF0288">
      <w:pPr>
        <w:pStyle w:val="Heading3"/>
        <w:rPr>
          <w:highlight w:val="yellow"/>
        </w:rPr>
      </w:pPr>
      <w:r w:rsidRPr="00315A62">
        <w:rPr>
          <w:highlight w:val="yellow"/>
        </w:rPr>
        <w:t>Eligibility</w:t>
      </w:r>
    </w:p>
    <w:p w14:paraId="3E9E6E97" w14:textId="77777777" w:rsidR="00BF0288" w:rsidRPr="00315A62" w:rsidRDefault="00BF0288" w:rsidP="00BF0288">
      <w:pPr>
        <w:rPr>
          <w:highlight w:val="yellow"/>
        </w:rPr>
      </w:pPr>
      <w:r w:rsidRPr="00315A62">
        <w:rPr>
          <w:highlight w:val="yellow"/>
        </w:rPr>
        <w:t>[Refers to all eligibility – for the counties, for the facilities, health workers etc.]</w:t>
      </w:r>
    </w:p>
    <w:p w14:paraId="5F0579C2" w14:textId="77777777" w:rsidR="00BF0288" w:rsidRPr="00315A62" w:rsidRDefault="00BF0288" w:rsidP="00BF0288">
      <w:pPr>
        <w:rPr>
          <w:highlight w:val="yellow"/>
        </w:rPr>
      </w:pPr>
    </w:p>
    <w:p w14:paraId="701CFEAF" w14:textId="77777777" w:rsidR="00BF0288" w:rsidRPr="00315A62" w:rsidRDefault="00BF0288" w:rsidP="00BF0288">
      <w:pPr>
        <w:pStyle w:val="Heading3"/>
        <w:rPr>
          <w:highlight w:val="yellow"/>
        </w:rPr>
      </w:pPr>
      <w:r w:rsidRPr="00315A62">
        <w:rPr>
          <w:highlight w:val="yellow"/>
        </w:rPr>
        <w:t>Recruitment</w:t>
      </w:r>
    </w:p>
    <w:p w14:paraId="23637F67" w14:textId="77777777" w:rsidR="00BF0288" w:rsidRPr="00315A62" w:rsidRDefault="00BF0288" w:rsidP="00BF0288">
      <w:pPr>
        <w:rPr>
          <w:highlight w:val="yellow"/>
        </w:rPr>
      </w:pPr>
      <w:r w:rsidRPr="00315A62">
        <w:rPr>
          <w:highlight w:val="yellow"/>
        </w:rPr>
        <w:t>[How will participants be recruited?]</w:t>
      </w:r>
    </w:p>
    <w:p w14:paraId="3B1B67C3" w14:textId="77777777" w:rsidR="00BF0288" w:rsidRPr="00315A62" w:rsidRDefault="00BF0288" w:rsidP="00BF0288">
      <w:pPr>
        <w:rPr>
          <w:highlight w:val="yellow"/>
        </w:rPr>
      </w:pPr>
    </w:p>
    <w:p w14:paraId="25687969" w14:textId="77777777" w:rsidR="00BF0288" w:rsidRPr="00315A62" w:rsidRDefault="00BF0288" w:rsidP="00BF0288">
      <w:pPr>
        <w:pStyle w:val="Heading3"/>
        <w:rPr>
          <w:highlight w:val="yellow"/>
        </w:rPr>
      </w:pPr>
      <w:r w:rsidRPr="00315A62">
        <w:rPr>
          <w:highlight w:val="yellow"/>
        </w:rPr>
        <w:t>Withdrawal and follow-up</w:t>
      </w:r>
    </w:p>
    <w:p w14:paraId="34067541" w14:textId="77777777" w:rsidR="00BF0288" w:rsidRPr="00315A62" w:rsidRDefault="00BF0288" w:rsidP="00BF0288">
      <w:pPr>
        <w:rPr>
          <w:highlight w:val="yellow"/>
        </w:rPr>
      </w:pPr>
      <w:r w:rsidRPr="00315A62">
        <w:rPr>
          <w:highlight w:val="yellow"/>
        </w:rPr>
        <w:t>[Can participants withdraw? Will we follow them up?]</w:t>
      </w:r>
    </w:p>
    <w:p w14:paraId="3B897EDE" w14:textId="77777777" w:rsidR="00EB16CC" w:rsidRDefault="00EB16CC" w:rsidP="00EB16CC"/>
    <w:p w14:paraId="24D4E949" w14:textId="77777777" w:rsidR="00EB16CC" w:rsidRPr="00AE1417" w:rsidRDefault="00EB16CC" w:rsidP="00EB16CC"/>
    <w:p w14:paraId="626941F8" w14:textId="76CD1CB8" w:rsidR="00EB16CC" w:rsidRDefault="00EB16CC" w:rsidP="00EB16CC"/>
    <w:p w14:paraId="35D3C471" w14:textId="1823F7CC" w:rsidR="00BF0288" w:rsidRDefault="00BF0288" w:rsidP="00EB16CC"/>
    <w:p w14:paraId="36E6114C" w14:textId="77777777" w:rsidR="00BF0288" w:rsidRDefault="00BF0288" w:rsidP="00EB16CC"/>
    <w:p w14:paraId="0A0D8646" w14:textId="77777777" w:rsidR="007E6D28" w:rsidRDefault="007E6D28" w:rsidP="007E6D28">
      <w:pPr>
        <w:pStyle w:val="Heading2"/>
      </w:pPr>
      <w:r>
        <w:lastRenderedPageBreak/>
        <w:t>Analysis</w:t>
      </w:r>
    </w:p>
    <w:p w14:paraId="43E4E520" w14:textId="77777777" w:rsidR="007E6D28" w:rsidRDefault="007E6D28" w:rsidP="007E6D28">
      <w:pPr>
        <w:pStyle w:val="Heading3"/>
      </w:pPr>
      <w:r>
        <w:t>Outcome definitions</w:t>
      </w:r>
    </w:p>
    <w:p w14:paraId="3F36D138" w14:textId="77777777" w:rsidR="007E6D28" w:rsidRDefault="007E6D28" w:rsidP="007E6D28">
      <w:r>
        <w:t xml:space="preserve">Outcome types and definitions as well as time-points at which outcomes are assessed and calculated are provided in Table 2. </w:t>
      </w:r>
    </w:p>
    <w:p w14:paraId="35052DF5" w14:textId="77777777" w:rsidR="007E6D28" w:rsidRDefault="007E6D28" w:rsidP="007E6D28"/>
    <w:p w14:paraId="22C0D6F7" w14:textId="77777777" w:rsidR="007E6D28" w:rsidRDefault="007E6D28" w:rsidP="007E6D28">
      <w:r>
        <w:t>Table 2: Outcome types and definitions</w:t>
      </w:r>
    </w:p>
    <w:tbl>
      <w:tblPr>
        <w:tblStyle w:val="TableGrid"/>
        <w:tblW w:w="0" w:type="auto"/>
        <w:tblLook w:val="04A0" w:firstRow="1" w:lastRow="0" w:firstColumn="1" w:lastColumn="0" w:noHBand="0" w:noVBand="1"/>
      </w:tblPr>
      <w:tblGrid>
        <w:gridCol w:w="690"/>
        <w:gridCol w:w="1283"/>
        <w:gridCol w:w="2560"/>
        <w:gridCol w:w="1101"/>
        <w:gridCol w:w="1945"/>
        <w:gridCol w:w="3849"/>
        <w:gridCol w:w="1120"/>
      </w:tblGrid>
      <w:tr w:rsidR="007E6D28" w:rsidRPr="002C4E7D" w14:paraId="63DEB3FF" w14:textId="77777777" w:rsidTr="00851B12">
        <w:trPr>
          <w:cantSplit/>
          <w:trHeight w:val="956"/>
        </w:trPr>
        <w:tc>
          <w:tcPr>
            <w:tcW w:w="690" w:type="dxa"/>
            <w:textDirection w:val="btLr"/>
          </w:tcPr>
          <w:p w14:paraId="5B0375BB" w14:textId="77777777" w:rsidR="007E6D28" w:rsidRPr="002C4E7D" w:rsidRDefault="007E6D28" w:rsidP="00851B12">
            <w:pPr>
              <w:ind w:left="113" w:right="113"/>
              <w:rPr>
                <w:sz w:val="16"/>
                <w:szCs w:val="16"/>
              </w:rPr>
            </w:pPr>
            <w:r w:rsidRPr="002C4E7D">
              <w:rPr>
                <w:sz w:val="16"/>
                <w:szCs w:val="16"/>
              </w:rPr>
              <w:t>Outcome type</w:t>
            </w:r>
          </w:p>
        </w:tc>
        <w:tc>
          <w:tcPr>
            <w:tcW w:w="1283" w:type="dxa"/>
          </w:tcPr>
          <w:p w14:paraId="2EC86306" w14:textId="77777777" w:rsidR="007E6D28" w:rsidRPr="002C4E7D" w:rsidRDefault="007E6D28" w:rsidP="00851B12">
            <w:pPr>
              <w:rPr>
                <w:sz w:val="20"/>
                <w:szCs w:val="20"/>
              </w:rPr>
            </w:pPr>
            <w:r w:rsidRPr="002C4E7D">
              <w:rPr>
                <w:sz w:val="20"/>
                <w:szCs w:val="20"/>
              </w:rPr>
              <w:t>Outcome abbreviation</w:t>
            </w:r>
          </w:p>
        </w:tc>
        <w:tc>
          <w:tcPr>
            <w:tcW w:w="0" w:type="auto"/>
          </w:tcPr>
          <w:p w14:paraId="588B99B8" w14:textId="77777777" w:rsidR="007E6D28" w:rsidRPr="002C4E7D" w:rsidRDefault="007E6D28" w:rsidP="00851B12">
            <w:pPr>
              <w:rPr>
                <w:sz w:val="20"/>
                <w:szCs w:val="20"/>
              </w:rPr>
            </w:pPr>
            <w:r w:rsidRPr="002C4E7D">
              <w:rPr>
                <w:sz w:val="20"/>
                <w:szCs w:val="20"/>
              </w:rPr>
              <w:t>Outcome type and definition</w:t>
            </w:r>
          </w:p>
        </w:tc>
        <w:tc>
          <w:tcPr>
            <w:tcW w:w="0" w:type="auto"/>
          </w:tcPr>
          <w:p w14:paraId="7E951F0D" w14:textId="77777777" w:rsidR="007E6D28" w:rsidRPr="002C4E7D" w:rsidRDefault="007E6D28" w:rsidP="00851B12">
            <w:pPr>
              <w:rPr>
                <w:sz w:val="20"/>
                <w:szCs w:val="20"/>
              </w:rPr>
            </w:pPr>
            <w:r w:rsidRPr="002C4E7D">
              <w:rPr>
                <w:sz w:val="20"/>
                <w:szCs w:val="20"/>
              </w:rPr>
              <w:t>Population</w:t>
            </w:r>
          </w:p>
        </w:tc>
        <w:tc>
          <w:tcPr>
            <w:tcW w:w="0" w:type="auto"/>
          </w:tcPr>
          <w:p w14:paraId="39D5358D" w14:textId="77777777" w:rsidR="007E6D28" w:rsidRPr="002C4E7D" w:rsidRDefault="007E6D28" w:rsidP="00851B12">
            <w:pPr>
              <w:rPr>
                <w:sz w:val="20"/>
                <w:szCs w:val="20"/>
              </w:rPr>
            </w:pPr>
            <w:r w:rsidRPr="002C4E7D">
              <w:rPr>
                <w:sz w:val="20"/>
                <w:szCs w:val="20"/>
              </w:rPr>
              <w:t>Time-points assessed</w:t>
            </w:r>
          </w:p>
        </w:tc>
        <w:tc>
          <w:tcPr>
            <w:tcW w:w="0" w:type="auto"/>
          </w:tcPr>
          <w:p w14:paraId="43743791" w14:textId="77777777" w:rsidR="007E6D28" w:rsidRPr="002C4E7D" w:rsidRDefault="007E6D28" w:rsidP="00851B12">
            <w:pPr>
              <w:rPr>
                <w:sz w:val="20"/>
                <w:szCs w:val="20"/>
              </w:rPr>
            </w:pPr>
            <w:r w:rsidRPr="002C4E7D">
              <w:rPr>
                <w:sz w:val="20"/>
                <w:szCs w:val="20"/>
              </w:rPr>
              <w:t>Time-point reported in main trial publication</w:t>
            </w:r>
          </w:p>
        </w:tc>
        <w:tc>
          <w:tcPr>
            <w:tcW w:w="0" w:type="auto"/>
          </w:tcPr>
          <w:p w14:paraId="5C848B3E" w14:textId="77777777" w:rsidR="007E6D28" w:rsidRPr="002C4E7D" w:rsidRDefault="007E6D28" w:rsidP="00851B12">
            <w:pPr>
              <w:rPr>
                <w:sz w:val="20"/>
                <w:szCs w:val="20"/>
              </w:rPr>
            </w:pPr>
            <w:r w:rsidRPr="002C4E7D">
              <w:rPr>
                <w:sz w:val="20"/>
                <w:szCs w:val="20"/>
              </w:rPr>
              <w:t>Calculation</w:t>
            </w:r>
          </w:p>
        </w:tc>
      </w:tr>
      <w:tr w:rsidR="007E6D28" w:rsidRPr="002C4E7D" w14:paraId="14D15B4F" w14:textId="77777777" w:rsidTr="00851B12">
        <w:trPr>
          <w:cantSplit/>
          <w:trHeight w:val="1632"/>
        </w:trPr>
        <w:tc>
          <w:tcPr>
            <w:tcW w:w="690" w:type="dxa"/>
            <w:textDirection w:val="btLr"/>
          </w:tcPr>
          <w:p w14:paraId="71AC1BBE" w14:textId="77777777" w:rsidR="007E6D28" w:rsidRPr="002C4E7D" w:rsidRDefault="007E6D28" w:rsidP="00851B12">
            <w:pPr>
              <w:ind w:left="113" w:right="113"/>
              <w:rPr>
                <w:sz w:val="16"/>
                <w:szCs w:val="16"/>
              </w:rPr>
            </w:pPr>
            <w:r w:rsidRPr="002C4E7D">
              <w:rPr>
                <w:sz w:val="16"/>
                <w:szCs w:val="16"/>
              </w:rPr>
              <w:t>Primary</w:t>
            </w:r>
          </w:p>
        </w:tc>
        <w:tc>
          <w:tcPr>
            <w:tcW w:w="1283" w:type="dxa"/>
          </w:tcPr>
          <w:p w14:paraId="72B14D9E" w14:textId="77777777" w:rsidR="007E6D28" w:rsidRPr="002C4E7D" w:rsidRDefault="007E6D28" w:rsidP="00851B12">
            <w:pPr>
              <w:rPr>
                <w:sz w:val="20"/>
                <w:szCs w:val="20"/>
              </w:rPr>
            </w:pPr>
          </w:p>
        </w:tc>
        <w:tc>
          <w:tcPr>
            <w:tcW w:w="0" w:type="auto"/>
          </w:tcPr>
          <w:p w14:paraId="16FBA182" w14:textId="77777777" w:rsidR="007E6D28" w:rsidRPr="002C4E7D" w:rsidRDefault="007E6D28" w:rsidP="00851B12">
            <w:pPr>
              <w:rPr>
                <w:sz w:val="20"/>
                <w:szCs w:val="20"/>
              </w:rPr>
            </w:pPr>
          </w:p>
        </w:tc>
        <w:tc>
          <w:tcPr>
            <w:tcW w:w="0" w:type="auto"/>
          </w:tcPr>
          <w:p w14:paraId="4E6FBC7C" w14:textId="77777777" w:rsidR="007E6D28" w:rsidRPr="002C4E7D" w:rsidRDefault="007E6D28" w:rsidP="00851B12">
            <w:pPr>
              <w:rPr>
                <w:sz w:val="20"/>
                <w:szCs w:val="20"/>
              </w:rPr>
            </w:pPr>
          </w:p>
        </w:tc>
        <w:tc>
          <w:tcPr>
            <w:tcW w:w="0" w:type="auto"/>
          </w:tcPr>
          <w:p w14:paraId="2F9ECD18" w14:textId="77777777" w:rsidR="007E6D28" w:rsidRPr="002C4E7D" w:rsidRDefault="007E6D28" w:rsidP="00851B12">
            <w:pPr>
              <w:rPr>
                <w:sz w:val="20"/>
                <w:szCs w:val="20"/>
              </w:rPr>
            </w:pPr>
          </w:p>
        </w:tc>
        <w:tc>
          <w:tcPr>
            <w:tcW w:w="0" w:type="auto"/>
          </w:tcPr>
          <w:p w14:paraId="7A2EE8B5" w14:textId="77777777" w:rsidR="007E6D28" w:rsidRPr="002C4E7D" w:rsidRDefault="007E6D28" w:rsidP="00851B12">
            <w:pPr>
              <w:rPr>
                <w:sz w:val="20"/>
                <w:szCs w:val="20"/>
              </w:rPr>
            </w:pPr>
          </w:p>
        </w:tc>
        <w:tc>
          <w:tcPr>
            <w:tcW w:w="0" w:type="auto"/>
          </w:tcPr>
          <w:p w14:paraId="74A26388" w14:textId="77777777" w:rsidR="007E6D28" w:rsidRPr="002C4E7D" w:rsidRDefault="007E6D28" w:rsidP="00851B12">
            <w:pPr>
              <w:rPr>
                <w:sz w:val="20"/>
                <w:szCs w:val="20"/>
              </w:rPr>
            </w:pPr>
          </w:p>
        </w:tc>
      </w:tr>
      <w:tr w:rsidR="007E6D28" w:rsidRPr="002C4E7D" w14:paraId="12D8DBEC" w14:textId="77777777" w:rsidTr="00851B12">
        <w:trPr>
          <w:trHeight w:val="1544"/>
        </w:trPr>
        <w:tc>
          <w:tcPr>
            <w:tcW w:w="690" w:type="dxa"/>
            <w:textDirection w:val="btLr"/>
          </w:tcPr>
          <w:p w14:paraId="3EA8A5C3" w14:textId="77777777" w:rsidR="007E6D28" w:rsidRPr="00F7595F" w:rsidRDefault="007E6D28" w:rsidP="00851B12">
            <w:pPr>
              <w:ind w:left="113" w:right="113"/>
              <w:rPr>
                <w:sz w:val="16"/>
                <w:szCs w:val="16"/>
              </w:rPr>
            </w:pPr>
            <w:r w:rsidRPr="002C4E7D">
              <w:rPr>
                <w:sz w:val="16"/>
                <w:szCs w:val="16"/>
              </w:rPr>
              <w:t>Secondary</w:t>
            </w:r>
          </w:p>
        </w:tc>
        <w:tc>
          <w:tcPr>
            <w:tcW w:w="1283" w:type="dxa"/>
          </w:tcPr>
          <w:p w14:paraId="66EC0F4A" w14:textId="77777777" w:rsidR="007E6D28" w:rsidRPr="002C4E7D" w:rsidRDefault="007E6D28" w:rsidP="00851B12">
            <w:pPr>
              <w:rPr>
                <w:sz w:val="20"/>
                <w:szCs w:val="20"/>
              </w:rPr>
            </w:pPr>
          </w:p>
        </w:tc>
        <w:tc>
          <w:tcPr>
            <w:tcW w:w="0" w:type="auto"/>
          </w:tcPr>
          <w:p w14:paraId="091387D7" w14:textId="77777777" w:rsidR="007E6D28" w:rsidRPr="002C4E7D" w:rsidRDefault="007E6D28" w:rsidP="00851B12">
            <w:pPr>
              <w:rPr>
                <w:sz w:val="20"/>
                <w:szCs w:val="20"/>
              </w:rPr>
            </w:pPr>
            <w:r w:rsidRPr="002C4E7D">
              <w:rPr>
                <w:sz w:val="20"/>
                <w:szCs w:val="20"/>
              </w:rPr>
              <w:t xml:space="preserve"> </w:t>
            </w:r>
          </w:p>
        </w:tc>
        <w:tc>
          <w:tcPr>
            <w:tcW w:w="0" w:type="auto"/>
          </w:tcPr>
          <w:p w14:paraId="4D4F038B" w14:textId="77777777" w:rsidR="007E6D28" w:rsidRPr="002C4E7D" w:rsidRDefault="007E6D28" w:rsidP="00851B12">
            <w:pPr>
              <w:rPr>
                <w:sz w:val="20"/>
                <w:szCs w:val="20"/>
              </w:rPr>
            </w:pPr>
          </w:p>
        </w:tc>
        <w:tc>
          <w:tcPr>
            <w:tcW w:w="0" w:type="auto"/>
          </w:tcPr>
          <w:p w14:paraId="6B47CD6D" w14:textId="77777777" w:rsidR="007E6D28" w:rsidRPr="002C4E7D" w:rsidRDefault="007E6D28" w:rsidP="00851B12">
            <w:pPr>
              <w:rPr>
                <w:sz w:val="20"/>
                <w:szCs w:val="20"/>
              </w:rPr>
            </w:pPr>
          </w:p>
        </w:tc>
        <w:tc>
          <w:tcPr>
            <w:tcW w:w="0" w:type="auto"/>
          </w:tcPr>
          <w:p w14:paraId="3CA0B7F3" w14:textId="77777777" w:rsidR="007E6D28" w:rsidRPr="002C4E7D" w:rsidRDefault="007E6D28" w:rsidP="00851B12">
            <w:pPr>
              <w:rPr>
                <w:sz w:val="20"/>
                <w:szCs w:val="20"/>
              </w:rPr>
            </w:pPr>
          </w:p>
        </w:tc>
        <w:tc>
          <w:tcPr>
            <w:tcW w:w="0" w:type="auto"/>
          </w:tcPr>
          <w:p w14:paraId="7CBDA7BC" w14:textId="77777777" w:rsidR="007E6D28" w:rsidRPr="002C4E7D" w:rsidRDefault="007E6D28" w:rsidP="00851B12">
            <w:pPr>
              <w:rPr>
                <w:sz w:val="20"/>
                <w:szCs w:val="20"/>
              </w:rPr>
            </w:pPr>
          </w:p>
        </w:tc>
      </w:tr>
    </w:tbl>
    <w:p w14:paraId="2479B3B2" w14:textId="77777777" w:rsidR="007E6D28" w:rsidRDefault="007E6D28" w:rsidP="007E6D28">
      <w:pPr>
        <w:sectPr w:rsidR="007E6D28" w:rsidSect="002C4E7D">
          <w:pgSz w:w="16840" w:h="11900" w:orient="landscape"/>
          <w:pgMar w:top="720" w:right="720" w:bottom="720" w:left="720" w:header="708" w:footer="708" w:gutter="0"/>
          <w:cols w:space="708"/>
          <w:docGrid w:linePitch="360"/>
        </w:sectPr>
      </w:pPr>
    </w:p>
    <w:p w14:paraId="6BEF67A9" w14:textId="77777777" w:rsidR="007E6D28" w:rsidRDefault="007E6D28" w:rsidP="007E6D28">
      <w:pPr>
        <w:pStyle w:val="Heading3"/>
      </w:pPr>
      <w:r>
        <w:lastRenderedPageBreak/>
        <w:t>Analysis methods</w:t>
      </w:r>
    </w:p>
    <w:p w14:paraId="5A68C0D8" w14:textId="77777777" w:rsidR="007E6D28" w:rsidRDefault="007E6D28" w:rsidP="007E6D28">
      <w:r>
        <w:t>[Specify both the primary and the secondary]</w:t>
      </w:r>
    </w:p>
    <w:p w14:paraId="7FBB0172" w14:textId="77777777" w:rsidR="007E6D28" w:rsidRPr="006A01A4" w:rsidRDefault="007E6D28" w:rsidP="007E6D28"/>
    <w:p w14:paraId="44337098" w14:textId="77777777" w:rsidR="007E6D28" w:rsidRDefault="007E6D28" w:rsidP="007E6D28">
      <w:pPr>
        <w:pStyle w:val="Heading3"/>
      </w:pPr>
      <w:r>
        <w:t>Additional analyses</w:t>
      </w:r>
    </w:p>
    <w:p w14:paraId="04734C91" w14:textId="77777777" w:rsidR="007E6D28" w:rsidRDefault="007E6D28" w:rsidP="007E6D28">
      <w:r>
        <w:t>[Equity, sex disaggregation, etc.]</w:t>
      </w:r>
    </w:p>
    <w:p w14:paraId="564D05E1" w14:textId="77777777" w:rsidR="007E6D28" w:rsidRPr="006641DA" w:rsidRDefault="007E6D28" w:rsidP="007E6D28"/>
    <w:p w14:paraId="7F313E7B" w14:textId="77777777" w:rsidR="00BF0288" w:rsidRDefault="00BF0288" w:rsidP="00BF0288">
      <w:pPr>
        <w:pStyle w:val="Heading3"/>
      </w:pPr>
      <w:r>
        <w:t>Statistical interim analyses</w:t>
      </w:r>
    </w:p>
    <w:p w14:paraId="1F36E3A8" w14:textId="77777777" w:rsidR="00BF0288" w:rsidRDefault="00BF0288" w:rsidP="00BF0288"/>
    <w:p w14:paraId="17C857F6" w14:textId="77777777" w:rsidR="00BF0288" w:rsidRPr="00315A62" w:rsidRDefault="00BF0288" w:rsidP="00BF0288">
      <w:pPr>
        <w:rPr>
          <w:b/>
          <w:bCs/>
          <w:highlight w:val="yellow"/>
        </w:rPr>
      </w:pPr>
      <w:r w:rsidRPr="00315A62">
        <w:rPr>
          <w:b/>
          <w:bCs/>
          <w:highlight w:val="yellow"/>
        </w:rPr>
        <w:t>Baseline data</w:t>
      </w:r>
    </w:p>
    <w:p w14:paraId="7BE3271E" w14:textId="77777777" w:rsidR="00BF0288" w:rsidRDefault="00BF0288" w:rsidP="00BF0288">
      <w:pPr>
        <w:rPr>
          <w:highlight w:val="yellow"/>
        </w:rPr>
      </w:pPr>
    </w:p>
    <w:p w14:paraId="5460B74A" w14:textId="77777777" w:rsidR="00BF0288" w:rsidRPr="00315A62" w:rsidRDefault="00BF0288" w:rsidP="00BF0288">
      <w:pPr>
        <w:rPr>
          <w:highlight w:val="yellow"/>
        </w:rPr>
      </w:pPr>
      <w:r w:rsidRPr="00315A62">
        <w:rPr>
          <w:highlight w:val="yellow"/>
        </w:rPr>
        <w:t>Participants: We will summarize baseline characteristics of the participant sample at specified time points (pre-intervention and time completion).</w:t>
      </w:r>
    </w:p>
    <w:p w14:paraId="1D64626F" w14:textId="77777777" w:rsidR="00BF0288" w:rsidRPr="00315A62" w:rsidRDefault="00BF0288" w:rsidP="00BF0288">
      <w:pPr>
        <w:rPr>
          <w:highlight w:val="yellow"/>
        </w:rPr>
      </w:pPr>
    </w:p>
    <w:p w14:paraId="2F20F9EB" w14:textId="77777777" w:rsidR="00BF0288" w:rsidRPr="00315A62" w:rsidRDefault="00BF0288" w:rsidP="00BF0288">
      <w:pPr>
        <w:rPr>
          <w:highlight w:val="yellow"/>
        </w:rPr>
      </w:pPr>
      <w:r w:rsidRPr="00315A62">
        <w:rPr>
          <w:highlight w:val="yellow"/>
        </w:rPr>
        <w:t xml:space="preserve">Baseline characteristics include: age, gender and socio-economic characteristics of patients enrolled in study; method of TB diagnosis and type of DOT treatment initiated (in person or VOT). </w:t>
      </w:r>
    </w:p>
    <w:p w14:paraId="1F206BB0" w14:textId="77777777" w:rsidR="00BF0288" w:rsidRPr="00315A62" w:rsidRDefault="00BF0288" w:rsidP="00BF0288">
      <w:pPr>
        <w:rPr>
          <w:highlight w:val="yellow"/>
        </w:rPr>
      </w:pPr>
    </w:p>
    <w:p w14:paraId="39D00512" w14:textId="77777777" w:rsidR="00BF0288" w:rsidRDefault="00BF0288" w:rsidP="00BF0288">
      <w:r w:rsidRPr="00315A62">
        <w:rPr>
          <w:highlight w:val="yellow"/>
        </w:rPr>
        <w:t>We will provide: the mean, standard deviation and range for continuous, approximately symmetric variables; medians, interquartile range and range for continuous, skewed variables; frequencies and percentages in each category for categorical variables.</w:t>
      </w:r>
    </w:p>
    <w:p w14:paraId="7C5F5DF9" w14:textId="77777777" w:rsidR="00BF0288" w:rsidRDefault="00BF0288" w:rsidP="00BF0288"/>
    <w:p w14:paraId="71A522DF" w14:textId="77777777" w:rsidR="00BF0288" w:rsidRDefault="00BF0288" w:rsidP="00BF0288">
      <w:pPr>
        <w:pStyle w:val="Heading3"/>
      </w:pPr>
      <w:r>
        <w:t>Missing data</w:t>
      </w:r>
    </w:p>
    <w:p w14:paraId="6737CA4F" w14:textId="77777777" w:rsidR="00BF0288" w:rsidRDefault="00BF0288" w:rsidP="00BF0288">
      <w:r>
        <w:t>[What do you do to examine missingness and when/how will you use imputation?]</w:t>
      </w:r>
    </w:p>
    <w:p w14:paraId="4FBFEA9F" w14:textId="77777777" w:rsidR="007E6D28" w:rsidRDefault="007E6D28" w:rsidP="00EB16CC">
      <w:pPr>
        <w:pStyle w:val="Heading1"/>
      </w:pPr>
      <w:r>
        <w:br w:type="page"/>
      </w:r>
    </w:p>
    <w:p w14:paraId="34D5D9BC" w14:textId="29B0983C" w:rsidR="00EB16CC" w:rsidRDefault="007A2329" w:rsidP="00EB16CC">
      <w:pPr>
        <w:pStyle w:val="Heading1"/>
      </w:pPr>
      <w:r>
        <w:lastRenderedPageBreak/>
        <w:t>S</w:t>
      </w:r>
      <w:r w:rsidR="00EB16CC">
        <w:t xml:space="preserve">tudy </w:t>
      </w:r>
      <w:r w:rsidR="00024428">
        <w:t>3</w:t>
      </w:r>
      <w:r w:rsidR="00EB16CC">
        <w:t>:</w:t>
      </w:r>
      <w:r w:rsidR="00EB16CC" w:rsidRPr="00794879">
        <w:t xml:space="preserve"> Improved retention and performance of health workers involved in SSSD management</w:t>
      </w:r>
    </w:p>
    <w:p w14:paraId="0B0EDC43" w14:textId="77777777" w:rsidR="00EB16CC" w:rsidRDefault="00EB16CC" w:rsidP="00EB16CC">
      <w:pPr>
        <w:pStyle w:val="Heading2"/>
      </w:pPr>
      <w:r>
        <w:t>Design</w:t>
      </w:r>
    </w:p>
    <w:p w14:paraId="5424BD72" w14:textId="77777777" w:rsidR="00EB16CC" w:rsidRDefault="00EB16CC" w:rsidP="00EB16CC">
      <w:pPr>
        <w:rPr>
          <w:highlight w:val="yellow"/>
        </w:rPr>
      </w:pPr>
      <w:r w:rsidRPr="00A06E84">
        <w:rPr>
          <w:highlight w:val="yellow"/>
        </w:rPr>
        <w:t>Controlled before and after – insert the tables of the study settings here</w:t>
      </w:r>
    </w:p>
    <w:p w14:paraId="2084A6B7" w14:textId="77777777" w:rsidR="00EB16CC" w:rsidRPr="00A06E84" w:rsidRDefault="00EB16CC" w:rsidP="00EB16CC">
      <w:r>
        <w:t>Note that this is a pragmatic study</w:t>
      </w:r>
    </w:p>
    <w:p w14:paraId="1BFC8E54" w14:textId="77777777" w:rsidR="00EB16CC" w:rsidRPr="00D81854" w:rsidRDefault="00EB16CC" w:rsidP="00EB16CC"/>
    <w:p w14:paraId="617ECE11" w14:textId="77777777" w:rsidR="00BF0288" w:rsidRDefault="00BF0288" w:rsidP="00BF0288">
      <w:pPr>
        <w:pStyle w:val="Heading2"/>
      </w:pPr>
      <w:r>
        <w:t>Objectives</w:t>
      </w:r>
    </w:p>
    <w:p w14:paraId="58B456B0" w14:textId="77777777" w:rsidR="00BF0288" w:rsidRDefault="00BF0288" w:rsidP="00BF0288">
      <w:pPr>
        <w:jc w:val="both"/>
      </w:pPr>
      <w:r>
        <w:t>REDRESS aims to identify:</w:t>
      </w:r>
    </w:p>
    <w:p w14:paraId="196E8916" w14:textId="77777777" w:rsidR="00BF0288" w:rsidRDefault="00BF0288" w:rsidP="00BF0288">
      <w:pPr>
        <w:jc w:val="both"/>
      </w:pPr>
      <w:r>
        <w:t>Clinical effectiveness of an enhanced intervention package vs. intervention vs. status quo</w:t>
      </w:r>
    </w:p>
    <w:p w14:paraId="408DE117" w14:textId="77777777" w:rsidR="00BF0288" w:rsidRDefault="00BF0288" w:rsidP="00BF0288">
      <w:pPr>
        <w:jc w:val="both"/>
        <w:rPr>
          <w:highlight w:val="yellow"/>
        </w:rPr>
      </w:pPr>
      <w:r>
        <w:t>[</w:t>
      </w:r>
      <w:r w:rsidRPr="00A06E84">
        <w:rPr>
          <w:highlight w:val="yellow"/>
        </w:rPr>
        <w:t>Process evaluation outcomes here]</w:t>
      </w:r>
    </w:p>
    <w:p w14:paraId="1E010FDE" w14:textId="77777777" w:rsidR="00BF0288" w:rsidRPr="00A06E84" w:rsidRDefault="00BF0288" w:rsidP="00BF0288">
      <w:pPr>
        <w:jc w:val="both"/>
        <w:rPr>
          <w:highlight w:val="yellow"/>
        </w:rPr>
      </w:pPr>
    </w:p>
    <w:p w14:paraId="29CA6954" w14:textId="77777777" w:rsidR="00BF0288" w:rsidRDefault="00BF0288" w:rsidP="00BF0288">
      <w:pPr>
        <w:pStyle w:val="Heading2"/>
      </w:pPr>
      <w:r>
        <w:t>Hypotheses</w:t>
      </w:r>
    </w:p>
    <w:p w14:paraId="55377F66" w14:textId="77777777" w:rsidR="00BF0288" w:rsidRDefault="00BF0288" w:rsidP="00BF0288">
      <w:r>
        <w:t>[Main and secondary outcome hypothesis here for each of the above objectives – i.e. clinical, cost, process]</w:t>
      </w:r>
    </w:p>
    <w:p w14:paraId="4D1F5B9F" w14:textId="77777777" w:rsidR="00BF0288" w:rsidRDefault="00BF0288" w:rsidP="00BF0288">
      <w:r>
        <w:t>[Any equity related hypotheses here]</w:t>
      </w:r>
    </w:p>
    <w:p w14:paraId="470ACE5C" w14:textId="77777777" w:rsidR="00BF0288" w:rsidRDefault="00BF0288" w:rsidP="00BF0288"/>
    <w:p w14:paraId="049B72F9" w14:textId="77777777" w:rsidR="00BF0288" w:rsidRDefault="00BF0288" w:rsidP="00BF0288"/>
    <w:p w14:paraId="5A965BE0" w14:textId="77777777" w:rsidR="00BF0288" w:rsidRDefault="00BF0288" w:rsidP="00BF0288">
      <w:pPr>
        <w:pStyle w:val="Heading2"/>
      </w:pPr>
      <w:r>
        <w:t>Sample size</w:t>
      </w:r>
    </w:p>
    <w:p w14:paraId="554F7AAA" w14:textId="77777777" w:rsidR="00BF0288" w:rsidRPr="00D81854" w:rsidRDefault="00BF0288" w:rsidP="00BF0288"/>
    <w:p w14:paraId="6521A0E0" w14:textId="77777777" w:rsidR="00BF0288" w:rsidRPr="00315A62" w:rsidRDefault="00BF0288" w:rsidP="00BF0288">
      <w:pPr>
        <w:pStyle w:val="Heading3"/>
        <w:rPr>
          <w:highlight w:val="yellow"/>
        </w:rPr>
      </w:pPr>
      <w:r w:rsidRPr="00315A62">
        <w:rPr>
          <w:highlight w:val="yellow"/>
        </w:rPr>
        <w:t>Eligibility</w:t>
      </w:r>
    </w:p>
    <w:p w14:paraId="56259866" w14:textId="77777777" w:rsidR="00BF0288" w:rsidRPr="00315A62" w:rsidRDefault="00BF0288" w:rsidP="00BF0288">
      <w:pPr>
        <w:rPr>
          <w:highlight w:val="yellow"/>
        </w:rPr>
      </w:pPr>
      <w:r w:rsidRPr="00315A62">
        <w:rPr>
          <w:highlight w:val="yellow"/>
        </w:rPr>
        <w:t>[Refers to all eligibility – for the counties, for the facilities, health workers etc.]</w:t>
      </w:r>
    </w:p>
    <w:p w14:paraId="7B5477E3" w14:textId="77777777" w:rsidR="00BF0288" w:rsidRPr="00315A62" w:rsidRDefault="00BF0288" w:rsidP="00BF0288">
      <w:pPr>
        <w:rPr>
          <w:highlight w:val="yellow"/>
        </w:rPr>
      </w:pPr>
    </w:p>
    <w:p w14:paraId="728842D0" w14:textId="77777777" w:rsidR="00BF0288" w:rsidRPr="00315A62" w:rsidRDefault="00BF0288" w:rsidP="00BF0288">
      <w:pPr>
        <w:pStyle w:val="Heading3"/>
        <w:rPr>
          <w:highlight w:val="yellow"/>
        </w:rPr>
      </w:pPr>
      <w:r w:rsidRPr="00315A62">
        <w:rPr>
          <w:highlight w:val="yellow"/>
        </w:rPr>
        <w:t>Recruitment</w:t>
      </w:r>
    </w:p>
    <w:p w14:paraId="70780F6F" w14:textId="77777777" w:rsidR="00BF0288" w:rsidRPr="00315A62" w:rsidRDefault="00BF0288" w:rsidP="00BF0288">
      <w:pPr>
        <w:rPr>
          <w:highlight w:val="yellow"/>
        </w:rPr>
      </w:pPr>
      <w:r w:rsidRPr="00315A62">
        <w:rPr>
          <w:highlight w:val="yellow"/>
        </w:rPr>
        <w:t>[How will participants be recruited?]</w:t>
      </w:r>
    </w:p>
    <w:p w14:paraId="48F5087D" w14:textId="77777777" w:rsidR="00BF0288" w:rsidRPr="00315A62" w:rsidRDefault="00BF0288" w:rsidP="00BF0288">
      <w:pPr>
        <w:rPr>
          <w:highlight w:val="yellow"/>
        </w:rPr>
      </w:pPr>
    </w:p>
    <w:p w14:paraId="7B53844A" w14:textId="77777777" w:rsidR="00BF0288" w:rsidRPr="00315A62" w:rsidRDefault="00BF0288" w:rsidP="00BF0288">
      <w:pPr>
        <w:pStyle w:val="Heading3"/>
        <w:rPr>
          <w:highlight w:val="yellow"/>
        </w:rPr>
      </w:pPr>
      <w:r w:rsidRPr="00315A62">
        <w:rPr>
          <w:highlight w:val="yellow"/>
        </w:rPr>
        <w:t>Withdrawal and follow-up</w:t>
      </w:r>
    </w:p>
    <w:p w14:paraId="4E0705C4" w14:textId="77777777" w:rsidR="00BF0288" w:rsidRPr="00315A62" w:rsidRDefault="00BF0288" w:rsidP="00BF0288">
      <w:pPr>
        <w:rPr>
          <w:highlight w:val="yellow"/>
        </w:rPr>
      </w:pPr>
      <w:r w:rsidRPr="00315A62">
        <w:rPr>
          <w:highlight w:val="yellow"/>
        </w:rPr>
        <w:t>[Can participants withdraw? Will we follow them up?]</w:t>
      </w:r>
    </w:p>
    <w:p w14:paraId="7E7505D8" w14:textId="77777777" w:rsidR="00BF0288" w:rsidRDefault="00BF0288" w:rsidP="00BF0288"/>
    <w:p w14:paraId="6D879C48" w14:textId="77777777" w:rsidR="00EB16CC" w:rsidRDefault="00EB16CC" w:rsidP="00EB16CC"/>
    <w:p w14:paraId="1098A87C" w14:textId="77777777" w:rsidR="007E6D28" w:rsidRDefault="007E6D28" w:rsidP="007E6D28">
      <w:pPr>
        <w:pStyle w:val="Heading2"/>
      </w:pPr>
      <w:r>
        <w:t>Analysis</w:t>
      </w:r>
    </w:p>
    <w:p w14:paraId="4B8464E7" w14:textId="77777777" w:rsidR="007E6D28" w:rsidRDefault="007E6D28" w:rsidP="007E6D28">
      <w:pPr>
        <w:pStyle w:val="Heading3"/>
      </w:pPr>
      <w:r>
        <w:t>Outcome definitions</w:t>
      </w:r>
    </w:p>
    <w:p w14:paraId="311FD32D" w14:textId="77777777" w:rsidR="007E6D28" w:rsidRDefault="007E6D28" w:rsidP="007E6D28">
      <w:r>
        <w:t xml:space="preserve">Outcome types and definitions as well as time-points at which outcomes are assessed and calculated are provided in Table 2. </w:t>
      </w:r>
    </w:p>
    <w:p w14:paraId="2CF53659" w14:textId="77777777" w:rsidR="007E6D28" w:rsidRDefault="007E6D28" w:rsidP="007E6D28"/>
    <w:p w14:paraId="5632B55E" w14:textId="77777777" w:rsidR="007E6D28" w:rsidRDefault="007E6D28" w:rsidP="007E6D28">
      <w:r>
        <w:t>Table 2: Outcome types and definitions</w:t>
      </w:r>
    </w:p>
    <w:tbl>
      <w:tblPr>
        <w:tblStyle w:val="TableGrid"/>
        <w:tblW w:w="0" w:type="auto"/>
        <w:tblLook w:val="04A0" w:firstRow="1" w:lastRow="0" w:firstColumn="1" w:lastColumn="0" w:noHBand="0" w:noVBand="1"/>
      </w:tblPr>
      <w:tblGrid>
        <w:gridCol w:w="690"/>
        <w:gridCol w:w="1283"/>
        <w:gridCol w:w="2560"/>
        <w:gridCol w:w="1101"/>
        <w:gridCol w:w="1945"/>
        <w:gridCol w:w="3849"/>
        <w:gridCol w:w="1120"/>
      </w:tblGrid>
      <w:tr w:rsidR="007E6D28" w:rsidRPr="002C4E7D" w14:paraId="1A879550" w14:textId="77777777" w:rsidTr="00851B12">
        <w:trPr>
          <w:cantSplit/>
          <w:trHeight w:val="956"/>
        </w:trPr>
        <w:tc>
          <w:tcPr>
            <w:tcW w:w="690" w:type="dxa"/>
            <w:textDirection w:val="btLr"/>
          </w:tcPr>
          <w:p w14:paraId="7264CA76" w14:textId="77777777" w:rsidR="007E6D28" w:rsidRPr="002C4E7D" w:rsidRDefault="007E6D28" w:rsidP="00851B12">
            <w:pPr>
              <w:ind w:left="113" w:right="113"/>
              <w:rPr>
                <w:sz w:val="16"/>
                <w:szCs w:val="16"/>
              </w:rPr>
            </w:pPr>
            <w:r w:rsidRPr="002C4E7D">
              <w:rPr>
                <w:sz w:val="16"/>
                <w:szCs w:val="16"/>
              </w:rPr>
              <w:lastRenderedPageBreak/>
              <w:t>Outcome type</w:t>
            </w:r>
          </w:p>
        </w:tc>
        <w:tc>
          <w:tcPr>
            <w:tcW w:w="1283" w:type="dxa"/>
          </w:tcPr>
          <w:p w14:paraId="1FB7FF9D" w14:textId="77777777" w:rsidR="007E6D28" w:rsidRPr="002C4E7D" w:rsidRDefault="007E6D28" w:rsidP="00851B12">
            <w:pPr>
              <w:rPr>
                <w:sz w:val="20"/>
                <w:szCs w:val="20"/>
              </w:rPr>
            </w:pPr>
            <w:r w:rsidRPr="002C4E7D">
              <w:rPr>
                <w:sz w:val="20"/>
                <w:szCs w:val="20"/>
              </w:rPr>
              <w:t>Outcome abbreviation</w:t>
            </w:r>
          </w:p>
        </w:tc>
        <w:tc>
          <w:tcPr>
            <w:tcW w:w="0" w:type="auto"/>
          </w:tcPr>
          <w:p w14:paraId="70D5EF7E" w14:textId="77777777" w:rsidR="007E6D28" w:rsidRPr="002C4E7D" w:rsidRDefault="007E6D28" w:rsidP="00851B12">
            <w:pPr>
              <w:rPr>
                <w:sz w:val="20"/>
                <w:szCs w:val="20"/>
              </w:rPr>
            </w:pPr>
            <w:r w:rsidRPr="002C4E7D">
              <w:rPr>
                <w:sz w:val="20"/>
                <w:szCs w:val="20"/>
              </w:rPr>
              <w:t>Outcome type and definition</w:t>
            </w:r>
          </w:p>
        </w:tc>
        <w:tc>
          <w:tcPr>
            <w:tcW w:w="0" w:type="auto"/>
          </w:tcPr>
          <w:p w14:paraId="5A519D39" w14:textId="77777777" w:rsidR="007E6D28" w:rsidRPr="002C4E7D" w:rsidRDefault="007E6D28" w:rsidP="00851B12">
            <w:pPr>
              <w:rPr>
                <w:sz w:val="20"/>
                <w:szCs w:val="20"/>
              </w:rPr>
            </w:pPr>
            <w:r w:rsidRPr="002C4E7D">
              <w:rPr>
                <w:sz w:val="20"/>
                <w:szCs w:val="20"/>
              </w:rPr>
              <w:t>Population</w:t>
            </w:r>
          </w:p>
        </w:tc>
        <w:tc>
          <w:tcPr>
            <w:tcW w:w="0" w:type="auto"/>
          </w:tcPr>
          <w:p w14:paraId="080975A4" w14:textId="77777777" w:rsidR="007E6D28" w:rsidRPr="002C4E7D" w:rsidRDefault="007E6D28" w:rsidP="00851B12">
            <w:pPr>
              <w:rPr>
                <w:sz w:val="20"/>
                <w:szCs w:val="20"/>
              </w:rPr>
            </w:pPr>
            <w:r w:rsidRPr="002C4E7D">
              <w:rPr>
                <w:sz w:val="20"/>
                <w:szCs w:val="20"/>
              </w:rPr>
              <w:t>Time-points assessed</w:t>
            </w:r>
          </w:p>
        </w:tc>
        <w:tc>
          <w:tcPr>
            <w:tcW w:w="0" w:type="auto"/>
          </w:tcPr>
          <w:p w14:paraId="6DF2D790" w14:textId="77777777" w:rsidR="007E6D28" w:rsidRPr="002C4E7D" w:rsidRDefault="007E6D28" w:rsidP="00851B12">
            <w:pPr>
              <w:rPr>
                <w:sz w:val="20"/>
                <w:szCs w:val="20"/>
              </w:rPr>
            </w:pPr>
            <w:r w:rsidRPr="002C4E7D">
              <w:rPr>
                <w:sz w:val="20"/>
                <w:szCs w:val="20"/>
              </w:rPr>
              <w:t>Time-point reported in main trial publication</w:t>
            </w:r>
          </w:p>
        </w:tc>
        <w:tc>
          <w:tcPr>
            <w:tcW w:w="0" w:type="auto"/>
          </w:tcPr>
          <w:p w14:paraId="184497FD" w14:textId="77777777" w:rsidR="007E6D28" w:rsidRPr="002C4E7D" w:rsidRDefault="007E6D28" w:rsidP="00851B12">
            <w:pPr>
              <w:rPr>
                <w:sz w:val="20"/>
                <w:szCs w:val="20"/>
              </w:rPr>
            </w:pPr>
            <w:r w:rsidRPr="002C4E7D">
              <w:rPr>
                <w:sz w:val="20"/>
                <w:szCs w:val="20"/>
              </w:rPr>
              <w:t>Calculation</w:t>
            </w:r>
          </w:p>
        </w:tc>
      </w:tr>
      <w:tr w:rsidR="007E6D28" w:rsidRPr="002C4E7D" w14:paraId="7E4E80A5" w14:textId="77777777" w:rsidTr="00851B12">
        <w:trPr>
          <w:cantSplit/>
          <w:trHeight w:val="1632"/>
        </w:trPr>
        <w:tc>
          <w:tcPr>
            <w:tcW w:w="690" w:type="dxa"/>
            <w:textDirection w:val="btLr"/>
          </w:tcPr>
          <w:p w14:paraId="5E77CDB7" w14:textId="77777777" w:rsidR="007E6D28" w:rsidRPr="002C4E7D" w:rsidRDefault="007E6D28" w:rsidP="00851B12">
            <w:pPr>
              <w:ind w:left="113" w:right="113"/>
              <w:rPr>
                <w:sz w:val="16"/>
                <w:szCs w:val="16"/>
              </w:rPr>
            </w:pPr>
            <w:r w:rsidRPr="002C4E7D">
              <w:rPr>
                <w:sz w:val="16"/>
                <w:szCs w:val="16"/>
              </w:rPr>
              <w:t>Primary</w:t>
            </w:r>
          </w:p>
        </w:tc>
        <w:tc>
          <w:tcPr>
            <w:tcW w:w="1283" w:type="dxa"/>
          </w:tcPr>
          <w:p w14:paraId="351BD367" w14:textId="77777777" w:rsidR="007E6D28" w:rsidRPr="002C4E7D" w:rsidRDefault="007E6D28" w:rsidP="00851B12">
            <w:pPr>
              <w:rPr>
                <w:sz w:val="20"/>
                <w:szCs w:val="20"/>
              </w:rPr>
            </w:pPr>
          </w:p>
        </w:tc>
        <w:tc>
          <w:tcPr>
            <w:tcW w:w="0" w:type="auto"/>
          </w:tcPr>
          <w:p w14:paraId="0789DBCE" w14:textId="77777777" w:rsidR="007E6D28" w:rsidRPr="002C4E7D" w:rsidRDefault="007E6D28" w:rsidP="00851B12">
            <w:pPr>
              <w:rPr>
                <w:sz w:val="20"/>
                <w:szCs w:val="20"/>
              </w:rPr>
            </w:pPr>
          </w:p>
        </w:tc>
        <w:tc>
          <w:tcPr>
            <w:tcW w:w="0" w:type="auto"/>
          </w:tcPr>
          <w:p w14:paraId="4EC228F4" w14:textId="77777777" w:rsidR="007E6D28" w:rsidRPr="002C4E7D" w:rsidRDefault="007E6D28" w:rsidP="00851B12">
            <w:pPr>
              <w:rPr>
                <w:sz w:val="20"/>
                <w:szCs w:val="20"/>
              </w:rPr>
            </w:pPr>
          </w:p>
        </w:tc>
        <w:tc>
          <w:tcPr>
            <w:tcW w:w="0" w:type="auto"/>
          </w:tcPr>
          <w:p w14:paraId="09A9FE8C" w14:textId="77777777" w:rsidR="007E6D28" w:rsidRPr="002C4E7D" w:rsidRDefault="007E6D28" w:rsidP="00851B12">
            <w:pPr>
              <w:rPr>
                <w:sz w:val="20"/>
                <w:szCs w:val="20"/>
              </w:rPr>
            </w:pPr>
          </w:p>
        </w:tc>
        <w:tc>
          <w:tcPr>
            <w:tcW w:w="0" w:type="auto"/>
          </w:tcPr>
          <w:p w14:paraId="5996F588" w14:textId="77777777" w:rsidR="007E6D28" w:rsidRPr="002C4E7D" w:rsidRDefault="007E6D28" w:rsidP="00851B12">
            <w:pPr>
              <w:rPr>
                <w:sz w:val="20"/>
                <w:szCs w:val="20"/>
              </w:rPr>
            </w:pPr>
          </w:p>
        </w:tc>
        <w:tc>
          <w:tcPr>
            <w:tcW w:w="0" w:type="auto"/>
          </w:tcPr>
          <w:p w14:paraId="0F5656D9" w14:textId="77777777" w:rsidR="007E6D28" w:rsidRPr="002C4E7D" w:rsidRDefault="007E6D28" w:rsidP="00851B12">
            <w:pPr>
              <w:rPr>
                <w:sz w:val="20"/>
                <w:szCs w:val="20"/>
              </w:rPr>
            </w:pPr>
          </w:p>
        </w:tc>
      </w:tr>
      <w:tr w:rsidR="007E6D28" w:rsidRPr="002C4E7D" w14:paraId="65C0B435" w14:textId="77777777" w:rsidTr="00851B12">
        <w:trPr>
          <w:trHeight w:val="1544"/>
        </w:trPr>
        <w:tc>
          <w:tcPr>
            <w:tcW w:w="690" w:type="dxa"/>
            <w:textDirection w:val="btLr"/>
          </w:tcPr>
          <w:p w14:paraId="24AA3487" w14:textId="77777777" w:rsidR="007E6D28" w:rsidRPr="00F7595F" w:rsidRDefault="007E6D28" w:rsidP="00851B12">
            <w:pPr>
              <w:ind w:left="113" w:right="113"/>
              <w:rPr>
                <w:sz w:val="16"/>
                <w:szCs w:val="16"/>
              </w:rPr>
            </w:pPr>
            <w:r w:rsidRPr="002C4E7D">
              <w:rPr>
                <w:sz w:val="16"/>
                <w:szCs w:val="16"/>
              </w:rPr>
              <w:t>Secondary</w:t>
            </w:r>
          </w:p>
        </w:tc>
        <w:tc>
          <w:tcPr>
            <w:tcW w:w="1283" w:type="dxa"/>
          </w:tcPr>
          <w:p w14:paraId="30ADD8D0" w14:textId="77777777" w:rsidR="007E6D28" w:rsidRPr="002C4E7D" w:rsidRDefault="007E6D28" w:rsidP="00851B12">
            <w:pPr>
              <w:rPr>
                <w:sz w:val="20"/>
                <w:szCs w:val="20"/>
              </w:rPr>
            </w:pPr>
          </w:p>
        </w:tc>
        <w:tc>
          <w:tcPr>
            <w:tcW w:w="0" w:type="auto"/>
          </w:tcPr>
          <w:p w14:paraId="18637F21" w14:textId="77777777" w:rsidR="007E6D28" w:rsidRPr="002C4E7D" w:rsidRDefault="007E6D28" w:rsidP="00851B12">
            <w:pPr>
              <w:rPr>
                <w:sz w:val="20"/>
                <w:szCs w:val="20"/>
              </w:rPr>
            </w:pPr>
            <w:r w:rsidRPr="002C4E7D">
              <w:rPr>
                <w:sz w:val="20"/>
                <w:szCs w:val="20"/>
              </w:rPr>
              <w:t xml:space="preserve"> </w:t>
            </w:r>
          </w:p>
        </w:tc>
        <w:tc>
          <w:tcPr>
            <w:tcW w:w="0" w:type="auto"/>
          </w:tcPr>
          <w:p w14:paraId="3C10C71E" w14:textId="77777777" w:rsidR="007E6D28" w:rsidRPr="002C4E7D" w:rsidRDefault="007E6D28" w:rsidP="00851B12">
            <w:pPr>
              <w:rPr>
                <w:sz w:val="20"/>
                <w:szCs w:val="20"/>
              </w:rPr>
            </w:pPr>
          </w:p>
        </w:tc>
        <w:tc>
          <w:tcPr>
            <w:tcW w:w="0" w:type="auto"/>
          </w:tcPr>
          <w:p w14:paraId="6AB3913A" w14:textId="77777777" w:rsidR="007E6D28" w:rsidRPr="002C4E7D" w:rsidRDefault="007E6D28" w:rsidP="00851B12">
            <w:pPr>
              <w:rPr>
                <w:sz w:val="20"/>
                <w:szCs w:val="20"/>
              </w:rPr>
            </w:pPr>
          </w:p>
        </w:tc>
        <w:tc>
          <w:tcPr>
            <w:tcW w:w="0" w:type="auto"/>
          </w:tcPr>
          <w:p w14:paraId="05D75B48" w14:textId="77777777" w:rsidR="007E6D28" w:rsidRPr="002C4E7D" w:rsidRDefault="007E6D28" w:rsidP="00851B12">
            <w:pPr>
              <w:rPr>
                <w:sz w:val="20"/>
                <w:szCs w:val="20"/>
              </w:rPr>
            </w:pPr>
          </w:p>
        </w:tc>
        <w:tc>
          <w:tcPr>
            <w:tcW w:w="0" w:type="auto"/>
          </w:tcPr>
          <w:p w14:paraId="31D57A47" w14:textId="77777777" w:rsidR="007E6D28" w:rsidRPr="002C4E7D" w:rsidRDefault="007E6D28" w:rsidP="00851B12">
            <w:pPr>
              <w:rPr>
                <w:sz w:val="20"/>
                <w:szCs w:val="20"/>
              </w:rPr>
            </w:pPr>
          </w:p>
        </w:tc>
      </w:tr>
    </w:tbl>
    <w:p w14:paraId="2CCE3ADC" w14:textId="77777777" w:rsidR="007E6D28" w:rsidRDefault="007E6D28" w:rsidP="007E6D28">
      <w:pPr>
        <w:sectPr w:rsidR="007E6D28" w:rsidSect="002C4E7D">
          <w:pgSz w:w="16840" w:h="11900" w:orient="landscape"/>
          <w:pgMar w:top="720" w:right="720" w:bottom="720" w:left="720" w:header="708" w:footer="708" w:gutter="0"/>
          <w:cols w:space="708"/>
          <w:docGrid w:linePitch="360"/>
        </w:sectPr>
      </w:pPr>
    </w:p>
    <w:p w14:paraId="7EB4C915" w14:textId="77777777" w:rsidR="007E6D28" w:rsidRDefault="007E6D28" w:rsidP="007E6D28">
      <w:pPr>
        <w:pStyle w:val="Heading3"/>
      </w:pPr>
      <w:r>
        <w:lastRenderedPageBreak/>
        <w:t>Analysis methods</w:t>
      </w:r>
    </w:p>
    <w:p w14:paraId="78932F8C" w14:textId="77777777" w:rsidR="007E6D28" w:rsidRDefault="007E6D28" w:rsidP="007E6D28">
      <w:r>
        <w:t>[Specify both the primary and the secondary]</w:t>
      </w:r>
    </w:p>
    <w:p w14:paraId="4194170E" w14:textId="77777777" w:rsidR="007E6D28" w:rsidRPr="006A01A4" w:rsidRDefault="007E6D28" w:rsidP="007E6D28"/>
    <w:p w14:paraId="69453E0A" w14:textId="77777777" w:rsidR="007E6D28" w:rsidRDefault="007E6D28" w:rsidP="007E6D28">
      <w:pPr>
        <w:pStyle w:val="Heading3"/>
      </w:pPr>
      <w:r>
        <w:t>Additional analyses</w:t>
      </w:r>
    </w:p>
    <w:p w14:paraId="2069EA30" w14:textId="77777777" w:rsidR="007E6D28" w:rsidRDefault="007E6D28" w:rsidP="007E6D28">
      <w:r>
        <w:t>[Equity, sex disaggregation, etc.]</w:t>
      </w:r>
    </w:p>
    <w:p w14:paraId="1A4A0423" w14:textId="77777777" w:rsidR="007E6D28" w:rsidRPr="006641DA" w:rsidRDefault="007E6D28" w:rsidP="007E6D28"/>
    <w:p w14:paraId="0607F370" w14:textId="77777777" w:rsidR="00BF0288" w:rsidRDefault="00BF0288" w:rsidP="00BF0288">
      <w:pPr>
        <w:pStyle w:val="Heading3"/>
      </w:pPr>
      <w:r>
        <w:t>Statistical interim analyses</w:t>
      </w:r>
    </w:p>
    <w:p w14:paraId="7A12C5B5" w14:textId="77777777" w:rsidR="00BF0288" w:rsidRDefault="00BF0288" w:rsidP="00BF0288"/>
    <w:p w14:paraId="3D37AF88" w14:textId="77777777" w:rsidR="00BF0288" w:rsidRPr="00315A62" w:rsidRDefault="00BF0288" w:rsidP="00BF0288">
      <w:pPr>
        <w:rPr>
          <w:b/>
          <w:bCs/>
          <w:highlight w:val="yellow"/>
        </w:rPr>
      </w:pPr>
      <w:r w:rsidRPr="00315A62">
        <w:rPr>
          <w:b/>
          <w:bCs/>
          <w:highlight w:val="yellow"/>
        </w:rPr>
        <w:t>Baseline data</w:t>
      </w:r>
    </w:p>
    <w:p w14:paraId="1C55DB23" w14:textId="77777777" w:rsidR="00BF0288" w:rsidRDefault="00BF0288" w:rsidP="00BF0288">
      <w:pPr>
        <w:rPr>
          <w:highlight w:val="yellow"/>
        </w:rPr>
      </w:pPr>
    </w:p>
    <w:p w14:paraId="24C48251" w14:textId="77777777" w:rsidR="00BF0288" w:rsidRPr="00315A62" w:rsidRDefault="00BF0288" w:rsidP="00BF0288">
      <w:pPr>
        <w:rPr>
          <w:highlight w:val="yellow"/>
        </w:rPr>
      </w:pPr>
      <w:r w:rsidRPr="00315A62">
        <w:rPr>
          <w:highlight w:val="yellow"/>
        </w:rPr>
        <w:t>Participants: We will summarize baseline characteristics of the participant sample at specified time points (pre-intervention and time completion).</w:t>
      </w:r>
    </w:p>
    <w:p w14:paraId="21C82489" w14:textId="77777777" w:rsidR="00BF0288" w:rsidRPr="00315A62" w:rsidRDefault="00BF0288" w:rsidP="00BF0288">
      <w:pPr>
        <w:rPr>
          <w:highlight w:val="yellow"/>
        </w:rPr>
      </w:pPr>
    </w:p>
    <w:p w14:paraId="162E5DB6" w14:textId="77777777" w:rsidR="00BF0288" w:rsidRPr="00315A62" w:rsidRDefault="00BF0288" w:rsidP="00BF0288">
      <w:pPr>
        <w:rPr>
          <w:highlight w:val="yellow"/>
        </w:rPr>
      </w:pPr>
      <w:r w:rsidRPr="00315A62">
        <w:rPr>
          <w:highlight w:val="yellow"/>
        </w:rPr>
        <w:t xml:space="preserve">Baseline characteristics include: age, gender and socio-economic characteristics of patients enrolled in study; method of TB diagnosis and type of DOT treatment initiated (in person or VOT). </w:t>
      </w:r>
    </w:p>
    <w:p w14:paraId="0BCDBC9A" w14:textId="77777777" w:rsidR="00BF0288" w:rsidRPr="00315A62" w:rsidRDefault="00BF0288" w:rsidP="00BF0288">
      <w:pPr>
        <w:rPr>
          <w:highlight w:val="yellow"/>
        </w:rPr>
      </w:pPr>
    </w:p>
    <w:p w14:paraId="6EC91D3C" w14:textId="77777777" w:rsidR="00BF0288" w:rsidRDefault="00BF0288" w:rsidP="00BF0288">
      <w:r w:rsidRPr="00315A62">
        <w:rPr>
          <w:highlight w:val="yellow"/>
        </w:rPr>
        <w:t>We will provide: the mean, standard deviation and range for continuous, approximately symmetric variables; medians, interquartile range and range for continuous, skewed variables; frequencies and percentages in each category for categorical variables.</w:t>
      </w:r>
    </w:p>
    <w:p w14:paraId="347376F7" w14:textId="77777777" w:rsidR="00BF0288" w:rsidRDefault="00BF0288" w:rsidP="00BF0288"/>
    <w:p w14:paraId="4CA7B86C" w14:textId="77777777" w:rsidR="00BF0288" w:rsidRDefault="00BF0288" w:rsidP="00BF0288">
      <w:pPr>
        <w:pStyle w:val="Heading3"/>
      </w:pPr>
      <w:r>
        <w:t>Missing data</w:t>
      </w:r>
    </w:p>
    <w:p w14:paraId="595AE724" w14:textId="77777777" w:rsidR="00BF0288" w:rsidRDefault="00BF0288" w:rsidP="00BF0288">
      <w:r>
        <w:t>[What do you do to examine missingness and when/how will you use imputation?]</w:t>
      </w:r>
    </w:p>
    <w:p w14:paraId="0F623D1A" w14:textId="77777777" w:rsidR="00BF0288" w:rsidRDefault="00BF0288" w:rsidP="00BF0288">
      <w:pPr>
        <w:pStyle w:val="Heading1"/>
      </w:pPr>
      <w:r>
        <w:br w:type="page"/>
      </w:r>
    </w:p>
    <w:p w14:paraId="61DB4AEA" w14:textId="77777777" w:rsidR="00EB16CC" w:rsidRPr="00EB16CC" w:rsidRDefault="00EB16CC" w:rsidP="00EB16CC"/>
    <w:p w14:paraId="1049DFFD" w14:textId="4A7013F7" w:rsidR="007E6D28" w:rsidRDefault="007E6D28" w:rsidP="00083359">
      <w:r>
        <w:br w:type="page"/>
      </w:r>
    </w:p>
    <w:p w14:paraId="433E823E" w14:textId="0CF8B6BE" w:rsidR="007E6D28" w:rsidRDefault="007A2329" w:rsidP="007E6D28">
      <w:pPr>
        <w:pStyle w:val="Heading1"/>
      </w:pPr>
      <w:r>
        <w:lastRenderedPageBreak/>
        <w:t>S</w:t>
      </w:r>
      <w:r w:rsidR="007E6D28">
        <w:t xml:space="preserve">tudy </w:t>
      </w:r>
      <w:r w:rsidR="00024428">
        <w:t>4</w:t>
      </w:r>
      <w:r w:rsidR="007E6D28" w:rsidRPr="00794879">
        <w:t xml:space="preserve">: </w:t>
      </w:r>
      <w:r w:rsidR="007E6D28" w:rsidRPr="007A2329">
        <w:t>Pathway 3: Improved mental wellbeing and social participation for people affected by SSSDs.</w:t>
      </w:r>
    </w:p>
    <w:p w14:paraId="501752AC" w14:textId="77777777" w:rsidR="007E6D28" w:rsidRDefault="007E6D28" w:rsidP="007E6D28">
      <w:pPr>
        <w:pStyle w:val="Heading2"/>
      </w:pPr>
      <w:r>
        <w:t>Design</w:t>
      </w:r>
    </w:p>
    <w:p w14:paraId="29CB7BA2" w14:textId="77777777" w:rsidR="007E6D28" w:rsidRDefault="007E6D28" w:rsidP="007E6D28">
      <w:pPr>
        <w:rPr>
          <w:highlight w:val="yellow"/>
        </w:rPr>
      </w:pPr>
      <w:r w:rsidRPr="00A06E84">
        <w:rPr>
          <w:highlight w:val="yellow"/>
        </w:rPr>
        <w:t>Controlled before and after – insert the tables of the study settings here</w:t>
      </w:r>
    </w:p>
    <w:p w14:paraId="7E52C5F2" w14:textId="77777777" w:rsidR="007E6D28" w:rsidRPr="00A06E84" w:rsidRDefault="007E6D28" w:rsidP="007E6D28">
      <w:r>
        <w:t>Note that this is a pragmatic study</w:t>
      </w:r>
    </w:p>
    <w:p w14:paraId="4880DBC9" w14:textId="77777777" w:rsidR="007E6D28" w:rsidRPr="00D81854" w:rsidRDefault="007E6D28" w:rsidP="007E6D28"/>
    <w:p w14:paraId="6A6E20E8" w14:textId="77777777" w:rsidR="00BF0288" w:rsidRDefault="00BF0288" w:rsidP="00BF0288">
      <w:pPr>
        <w:pStyle w:val="Heading2"/>
      </w:pPr>
      <w:r>
        <w:t>Objectives</w:t>
      </w:r>
    </w:p>
    <w:p w14:paraId="1DF164C9" w14:textId="77777777" w:rsidR="00BF0288" w:rsidRDefault="00BF0288" w:rsidP="00BF0288">
      <w:pPr>
        <w:jc w:val="both"/>
      </w:pPr>
      <w:r>
        <w:t>REDRESS aims to identify:</w:t>
      </w:r>
    </w:p>
    <w:p w14:paraId="50B43A33" w14:textId="77777777" w:rsidR="00BF0288" w:rsidRDefault="00BF0288" w:rsidP="00BF0288">
      <w:pPr>
        <w:jc w:val="both"/>
      </w:pPr>
      <w:r>
        <w:t>Clinical effectiveness of an enhanced intervention package vs. intervention vs. status quo</w:t>
      </w:r>
    </w:p>
    <w:p w14:paraId="2D29A5CC" w14:textId="77777777" w:rsidR="00BF0288" w:rsidRDefault="00BF0288" w:rsidP="00BF0288">
      <w:pPr>
        <w:jc w:val="both"/>
        <w:rPr>
          <w:highlight w:val="yellow"/>
        </w:rPr>
      </w:pPr>
      <w:r>
        <w:t>[</w:t>
      </w:r>
      <w:r w:rsidRPr="00A06E84">
        <w:rPr>
          <w:highlight w:val="yellow"/>
        </w:rPr>
        <w:t>Process evaluation outcomes here]</w:t>
      </w:r>
    </w:p>
    <w:p w14:paraId="31CA52D6" w14:textId="77777777" w:rsidR="00BF0288" w:rsidRPr="00A06E84" w:rsidRDefault="00BF0288" w:rsidP="00BF0288">
      <w:pPr>
        <w:jc w:val="both"/>
        <w:rPr>
          <w:highlight w:val="yellow"/>
        </w:rPr>
      </w:pPr>
    </w:p>
    <w:p w14:paraId="39D89969" w14:textId="77777777" w:rsidR="00BF0288" w:rsidRDefault="00BF0288" w:rsidP="00BF0288">
      <w:pPr>
        <w:pStyle w:val="Heading2"/>
      </w:pPr>
      <w:r>
        <w:t>Hypotheses</w:t>
      </w:r>
    </w:p>
    <w:p w14:paraId="4582176D" w14:textId="77777777" w:rsidR="00BF0288" w:rsidRDefault="00BF0288" w:rsidP="00BF0288">
      <w:r>
        <w:t>[Main and secondary outcome hypothesis here for each of the above objectives – i.e. clinical, cost, process]</w:t>
      </w:r>
    </w:p>
    <w:p w14:paraId="2AC998F9" w14:textId="77777777" w:rsidR="00BF0288" w:rsidRDefault="00BF0288" w:rsidP="00BF0288">
      <w:r>
        <w:t>[Any equity related hypotheses here]</w:t>
      </w:r>
    </w:p>
    <w:p w14:paraId="12FE6346" w14:textId="77777777" w:rsidR="00BF0288" w:rsidRDefault="00BF0288" w:rsidP="00BF0288"/>
    <w:p w14:paraId="44332D9A" w14:textId="77777777" w:rsidR="00BF0288" w:rsidRDefault="00BF0288" w:rsidP="00BF0288"/>
    <w:p w14:paraId="7A69371F" w14:textId="77777777" w:rsidR="00BF0288" w:rsidRDefault="00BF0288" w:rsidP="00BF0288">
      <w:pPr>
        <w:pStyle w:val="Heading2"/>
      </w:pPr>
      <w:r>
        <w:t>Sample size</w:t>
      </w:r>
    </w:p>
    <w:p w14:paraId="317499B9" w14:textId="77777777" w:rsidR="00BF0288" w:rsidRPr="00D81854" w:rsidRDefault="00BF0288" w:rsidP="00BF0288"/>
    <w:p w14:paraId="613A129D" w14:textId="77777777" w:rsidR="00BF0288" w:rsidRPr="00315A62" w:rsidRDefault="00BF0288" w:rsidP="00BF0288">
      <w:pPr>
        <w:pStyle w:val="Heading3"/>
        <w:rPr>
          <w:highlight w:val="yellow"/>
        </w:rPr>
      </w:pPr>
      <w:r w:rsidRPr="00315A62">
        <w:rPr>
          <w:highlight w:val="yellow"/>
        </w:rPr>
        <w:t>Eligibility</w:t>
      </w:r>
    </w:p>
    <w:p w14:paraId="0BE90B06" w14:textId="77777777" w:rsidR="00BF0288" w:rsidRPr="00315A62" w:rsidRDefault="00BF0288" w:rsidP="00BF0288">
      <w:pPr>
        <w:rPr>
          <w:highlight w:val="yellow"/>
        </w:rPr>
      </w:pPr>
      <w:r w:rsidRPr="00315A62">
        <w:rPr>
          <w:highlight w:val="yellow"/>
        </w:rPr>
        <w:t>[Refers to all eligibility – for the counties, for the facilities, health workers etc.]</w:t>
      </w:r>
    </w:p>
    <w:p w14:paraId="06588D92" w14:textId="77777777" w:rsidR="00BF0288" w:rsidRPr="00315A62" w:rsidRDefault="00BF0288" w:rsidP="00BF0288">
      <w:pPr>
        <w:rPr>
          <w:highlight w:val="yellow"/>
        </w:rPr>
      </w:pPr>
    </w:p>
    <w:p w14:paraId="0E3BC9D9" w14:textId="77777777" w:rsidR="00BF0288" w:rsidRPr="00315A62" w:rsidRDefault="00BF0288" w:rsidP="00BF0288">
      <w:pPr>
        <w:pStyle w:val="Heading3"/>
        <w:rPr>
          <w:highlight w:val="yellow"/>
        </w:rPr>
      </w:pPr>
      <w:r w:rsidRPr="00315A62">
        <w:rPr>
          <w:highlight w:val="yellow"/>
        </w:rPr>
        <w:t>Recruitment</w:t>
      </w:r>
    </w:p>
    <w:p w14:paraId="26BB38F7" w14:textId="77777777" w:rsidR="00BF0288" w:rsidRPr="00315A62" w:rsidRDefault="00BF0288" w:rsidP="00BF0288">
      <w:pPr>
        <w:rPr>
          <w:highlight w:val="yellow"/>
        </w:rPr>
      </w:pPr>
      <w:r w:rsidRPr="00315A62">
        <w:rPr>
          <w:highlight w:val="yellow"/>
        </w:rPr>
        <w:t>[How will participants be recruited?]</w:t>
      </w:r>
    </w:p>
    <w:p w14:paraId="778518DE" w14:textId="77777777" w:rsidR="00BF0288" w:rsidRPr="00315A62" w:rsidRDefault="00BF0288" w:rsidP="00BF0288">
      <w:pPr>
        <w:rPr>
          <w:highlight w:val="yellow"/>
        </w:rPr>
      </w:pPr>
    </w:p>
    <w:p w14:paraId="4818053E" w14:textId="77777777" w:rsidR="00BF0288" w:rsidRPr="00315A62" w:rsidRDefault="00BF0288" w:rsidP="00BF0288">
      <w:pPr>
        <w:pStyle w:val="Heading3"/>
        <w:rPr>
          <w:highlight w:val="yellow"/>
        </w:rPr>
      </w:pPr>
      <w:r w:rsidRPr="00315A62">
        <w:rPr>
          <w:highlight w:val="yellow"/>
        </w:rPr>
        <w:t>Withdrawal and follow-up</w:t>
      </w:r>
    </w:p>
    <w:p w14:paraId="5C8DFA75" w14:textId="77777777" w:rsidR="00BF0288" w:rsidRPr="00315A62" w:rsidRDefault="00BF0288" w:rsidP="00BF0288">
      <w:pPr>
        <w:rPr>
          <w:highlight w:val="yellow"/>
        </w:rPr>
      </w:pPr>
      <w:r w:rsidRPr="00315A62">
        <w:rPr>
          <w:highlight w:val="yellow"/>
        </w:rPr>
        <w:t>[Can participants withdraw? Will we follow them up?]</w:t>
      </w:r>
    </w:p>
    <w:p w14:paraId="4DCE39AA" w14:textId="77777777" w:rsidR="00BF0288" w:rsidRDefault="00BF0288" w:rsidP="00BF0288"/>
    <w:p w14:paraId="6279F076" w14:textId="77777777" w:rsidR="007E6D28" w:rsidRDefault="007E6D28" w:rsidP="007E6D28"/>
    <w:p w14:paraId="1923C49D" w14:textId="77777777" w:rsidR="007E6D28" w:rsidRDefault="007E6D28" w:rsidP="007E6D28">
      <w:pPr>
        <w:pStyle w:val="Heading2"/>
      </w:pPr>
      <w:r>
        <w:t>Analysis</w:t>
      </w:r>
    </w:p>
    <w:p w14:paraId="0C3A82BF" w14:textId="77777777" w:rsidR="007E6D28" w:rsidRDefault="007E6D28" w:rsidP="007E6D28">
      <w:pPr>
        <w:pStyle w:val="Heading3"/>
      </w:pPr>
      <w:r>
        <w:t>Outcome definitions</w:t>
      </w:r>
    </w:p>
    <w:p w14:paraId="3BB68658" w14:textId="77777777" w:rsidR="007E6D28" w:rsidRDefault="007E6D28" w:rsidP="007E6D28">
      <w:r>
        <w:t xml:space="preserve">Outcome types and definitions as well as time-points at which outcomes are assessed and calculated are provided in Table 2. </w:t>
      </w:r>
    </w:p>
    <w:p w14:paraId="644CB735" w14:textId="77777777" w:rsidR="007E6D28" w:rsidRDefault="007E6D28" w:rsidP="007E6D28"/>
    <w:p w14:paraId="6E1D52E7" w14:textId="77777777" w:rsidR="007E6D28" w:rsidRDefault="007E6D28" w:rsidP="007E6D28">
      <w:r>
        <w:t>Table 2: Outcome types and definitions</w:t>
      </w:r>
    </w:p>
    <w:tbl>
      <w:tblPr>
        <w:tblStyle w:val="TableGrid"/>
        <w:tblW w:w="0" w:type="auto"/>
        <w:tblLook w:val="04A0" w:firstRow="1" w:lastRow="0" w:firstColumn="1" w:lastColumn="0" w:noHBand="0" w:noVBand="1"/>
      </w:tblPr>
      <w:tblGrid>
        <w:gridCol w:w="690"/>
        <w:gridCol w:w="1283"/>
        <w:gridCol w:w="2560"/>
        <w:gridCol w:w="1101"/>
        <w:gridCol w:w="1945"/>
        <w:gridCol w:w="3849"/>
        <w:gridCol w:w="1120"/>
      </w:tblGrid>
      <w:tr w:rsidR="007E6D28" w:rsidRPr="002C4E7D" w14:paraId="31789C03" w14:textId="77777777" w:rsidTr="00851B12">
        <w:trPr>
          <w:cantSplit/>
          <w:trHeight w:val="956"/>
        </w:trPr>
        <w:tc>
          <w:tcPr>
            <w:tcW w:w="690" w:type="dxa"/>
            <w:textDirection w:val="btLr"/>
          </w:tcPr>
          <w:p w14:paraId="76026246" w14:textId="77777777" w:rsidR="007E6D28" w:rsidRPr="002C4E7D" w:rsidRDefault="007E6D28" w:rsidP="00851B12">
            <w:pPr>
              <w:ind w:left="113" w:right="113"/>
              <w:rPr>
                <w:sz w:val="16"/>
                <w:szCs w:val="16"/>
              </w:rPr>
            </w:pPr>
            <w:r w:rsidRPr="002C4E7D">
              <w:rPr>
                <w:sz w:val="16"/>
                <w:szCs w:val="16"/>
              </w:rPr>
              <w:lastRenderedPageBreak/>
              <w:t>Outcome type</w:t>
            </w:r>
          </w:p>
        </w:tc>
        <w:tc>
          <w:tcPr>
            <w:tcW w:w="1283" w:type="dxa"/>
          </w:tcPr>
          <w:p w14:paraId="54810918" w14:textId="77777777" w:rsidR="007E6D28" w:rsidRPr="002C4E7D" w:rsidRDefault="007E6D28" w:rsidP="00851B12">
            <w:pPr>
              <w:rPr>
                <w:sz w:val="20"/>
                <w:szCs w:val="20"/>
              </w:rPr>
            </w:pPr>
            <w:r w:rsidRPr="002C4E7D">
              <w:rPr>
                <w:sz w:val="20"/>
                <w:szCs w:val="20"/>
              </w:rPr>
              <w:t>Outcome abbreviation</w:t>
            </w:r>
          </w:p>
        </w:tc>
        <w:tc>
          <w:tcPr>
            <w:tcW w:w="0" w:type="auto"/>
          </w:tcPr>
          <w:p w14:paraId="7546CCAF" w14:textId="77777777" w:rsidR="007E6D28" w:rsidRPr="002C4E7D" w:rsidRDefault="007E6D28" w:rsidP="00851B12">
            <w:pPr>
              <w:rPr>
                <w:sz w:val="20"/>
                <w:szCs w:val="20"/>
              </w:rPr>
            </w:pPr>
            <w:r w:rsidRPr="002C4E7D">
              <w:rPr>
                <w:sz w:val="20"/>
                <w:szCs w:val="20"/>
              </w:rPr>
              <w:t>Outcome type and definition</w:t>
            </w:r>
          </w:p>
        </w:tc>
        <w:tc>
          <w:tcPr>
            <w:tcW w:w="0" w:type="auto"/>
          </w:tcPr>
          <w:p w14:paraId="38275627" w14:textId="77777777" w:rsidR="007E6D28" w:rsidRPr="002C4E7D" w:rsidRDefault="007E6D28" w:rsidP="00851B12">
            <w:pPr>
              <w:rPr>
                <w:sz w:val="20"/>
                <w:szCs w:val="20"/>
              </w:rPr>
            </w:pPr>
            <w:r w:rsidRPr="002C4E7D">
              <w:rPr>
                <w:sz w:val="20"/>
                <w:szCs w:val="20"/>
              </w:rPr>
              <w:t>Population</w:t>
            </w:r>
          </w:p>
        </w:tc>
        <w:tc>
          <w:tcPr>
            <w:tcW w:w="0" w:type="auto"/>
          </w:tcPr>
          <w:p w14:paraId="5820E451" w14:textId="77777777" w:rsidR="007E6D28" w:rsidRPr="002C4E7D" w:rsidRDefault="007E6D28" w:rsidP="00851B12">
            <w:pPr>
              <w:rPr>
                <w:sz w:val="20"/>
                <w:szCs w:val="20"/>
              </w:rPr>
            </w:pPr>
            <w:r w:rsidRPr="002C4E7D">
              <w:rPr>
                <w:sz w:val="20"/>
                <w:szCs w:val="20"/>
              </w:rPr>
              <w:t>Time-points assessed</w:t>
            </w:r>
          </w:p>
        </w:tc>
        <w:tc>
          <w:tcPr>
            <w:tcW w:w="0" w:type="auto"/>
          </w:tcPr>
          <w:p w14:paraId="00E3E294" w14:textId="77777777" w:rsidR="007E6D28" w:rsidRPr="002C4E7D" w:rsidRDefault="007E6D28" w:rsidP="00851B12">
            <w:pPr>
              <w:rPr>
                <w:sz w:val="20"/>
                <w:szCs w:val="20"/>
              </w:rPr>
            </w:pPr>
            <w:r w:rsidRPr="002C4E7D">
              <w:rPr>
                <w:sz w:val="20"/>
                <w:szCs w:val="20"/>
              </w:rPr>
              <w:t>Time-point reported in main trial publication</w:t>
            </w:r>
          </w:p>
        </w:tc>
        <w:tc>
          <w:tcPr>
            <w:tcW w:w="0" w:type="auto"/>
          </w:tcPr>
          <w:p w14:paraId="4177F180" w14:textId="77777777" w:rsidR="007E6D28" w:rsidRPr="002C4E7D" w:rsidRDefault="007E6D28" w:rsidP="00851B12">
            <w:pPr>
              <w:rPr>
                <w:sz w:val="20"/>
                <w:szCs w:val="20"/>
              </w:rPr>
            </w:pPr>
            <w:r w:rsidRPr="002C4E7D">
              <w:rPr>
                <w:sz w:val="20"/>
                <w:szCs w:val="20"/>
              </w:rPr>
              <w:t>Calculation</w:t>
            </w:r>
          </w:p>
        </w:tc>
      </w:tr>
      <w:tr w:rsidR="007E6D28" w:rsidRPr="002C4E7D" w14:paraId="5A31985C" w14:textId="77777777" w:rsidTr="00851B12">
        <w:trPr>
          <w:cantSplit/>
          <w:trHeight w:val="1632"/>
        </w:trPr>
        <w:tc>
          <w:tcPr>
            <w:tcW w:w="690" w:type="dxa"/>
            <w:textDirection w:val="btLr"/>
          </w:tcPr>
          <w:p w14:paraId="7B05DC3A" w14:textId="77777777" w:rsidR="007E6D28" w:rsidRPr="002C4E7D" w:rsidRDefault="007E6D28" w:rsidP="00851B12">
            <w:pPr>
              <w:ind w:left="113" w:right="113"/>
              <w:rPr>
                <w:sz w:val="16"/>
                <w:szCs w:val="16"/>
              </w:rPr>
            </w:pPr>
            <w:r w:rsidRPr="002C4E7D">
              <w:rPr>
                <w:sz w:val="16"/>
                <w:szCs w:val="16"/>
              </w:rPr>
              <w:t>Primary</w:t>
            </w:r>
          </w:p>
        </w:tc>
        <w:tc>
          <w:tcPr>
            <w:tcW w:w="1283" w:type="dxa"/>
          </w:tcPr>
          <w:p w14:paraId="2ADEA5AB" w14:textId="77777777" w:rsidR="007E6D28" w:rsidRPr="002C4E7D" w:rsidRDefault="007E6D28" w:rsidP="00851B12">
            <w:pPr>
              <w:rPr>
                <w:sz w:val="20"/>
                <w:szCs w:val="20"/>
              </w:rPr>
            </w:pPr>
          </w:p>
        </w:tc>
        <w:tc>
          <w:tcPr>
            <w:tcW w:w="0" w:type="auto"/>
          </w:tcPr>
          <w:p w14:paraId="3A8649B1" w14:textId="77777777" w:rsidR="007E6D28" w:rsidRPr="002C4E7D" w:rsidRDefault="007E6D28" w:rsidP="00851B12">
            <w:pPr>
              <w:rPr>
                <w:sz w:val="20"/>
                <w:szCs w:val="20"/>
              </w:rPr>
            </w:pPr>
          </w:p>
        </w:tc>
        <w:tc>
          <w:tcPr>
            <w:tcW w:w="0" w:type="auto"/>
          </w:tcPr>
          <w:p w14:paraId="4CC5EA76" w14:textId="77777777" w:rsidR="007E6D28" w:rsidRPr="002C4E7D" w:rsidRDefault="007E6D28" w:rsidP="00851B12">
            <w:pPr>
              <w:rPr>
                <w:sz w:val="20"/>
                <w:szCs w:val="20"/>
              </w:rPr>
            </w:pPr>
          </w:p>
        </w:tc>
        <w:tc>
          <w:tcPr>
            <w:tcW w:w="0" w:type="auto"/>
          </w:tcPr>
          <w:p w14:paraId="5FC07E91" w14:textId="77777777" w:rsidR="007E6D28" w:rsidRPr="002C4E7D" w:rsidRDefault="007E6D28" w:rsidP="00851B12">
            <w:pPr>
              <w:rPr>
                <w:sz w:val="20"/>
                <w:szCs w:val="20"/>
              </w:rPr>
            </w:pPr>
          </w:p>
        </w:tc>
        <w:tc>
          <w:tcPr>
            <w:tcW w:w="0" w:type="auto"/>
          </w:tcPr>
          <w:p w14:paraId="76C46860" w14:textId="77777777" w:rsidR="007E6D28" w:rsidRPr="002C4E7D" w:rsidRDefault="007E6D28" w:rsidP="00851B12">
            <w:pPr>
              <w:rPr>
                <w:sz w:val="20"/>
                <w:szCs w:val="20"/>
              </w:rPr>
            </w:pPr>
          </w:p>
        </w:tc>
        <w:tc>
          <w:tcPr>
            <w:tcW w:w="0" w:type="auto"/>
          </w:tcPr>
          <w:p w14:paraId="67E513B3" w14:textId="77777777" w:rsidR="007E6D28" w:rsidRPr="002C4E7D" w:rsidRDefault="007E6D28" w:rsidP="00851B12">
            <w:pPr>
              <w:rPr>
                <w:sz w:val="20"/>
                <w:szCs w:val="20"/>
              </w:rPr>
            </w:pPr>
          </w:p>
        </w:tc>
      </w:tr>
      <w:tr w:rsidR="007E6D28" w:rsidRPr="002C4E7D" w14:paraId="587CC2B1" w14:textId="77777777" w:rsidTr="00851B12">
        <w:trPr>
          <w:trHeight w:val="1544"/>
        </w:trPr>
        <w:tc>
          <w:tcPr>
            <w:tcW w:w="690" w:type="dxa"/>
            <w:textDirection w:val="btLr"/>
          </w:tcPr>
          <w:p w14:paraId="3BAEF590" w14:textId="77777777" w:rsidR="007E6D28" w:rsidRPr="00F7595F" w:rsidRDefault="007E6D28" w:rsidP="00851B12">
            <w:pPr>
              <w:ind w:left="113" w:right="113"/>
              <w:rPr>
                <w:sz w:val="16"/>
                <w:szCs w:val="16"/>
              </w:rPr>
            </w:pPr>
            <w:r w:rsidRPr="002C4E7D">
              <w:rPr>
                <w:sz w:val="16"/>
                <w:szCs w:val="16"/>
              </w:rPr>
              <w:t>Secondary</w:t>
            </w:r>
          </w:p>
        </w:tc>
        <w:tc>
          <w:tcPr>
            <w:tcW w:w="1283" w:type="dxa"/>
          </w:tcPr>
          <w:p w14:paraId="420F5D9E" w14:textId="77777777" w:rsidR="007E6D28" w:rsidRPr="002C4E7D" w:rsidRDefault="007E6D28" w:rsidP="00851B12">
            <w:pPr>
              <w:rPr>
                <w:sz w:val="20"/>
                <w:szCs w:val="20"/>
              </w:rPr>
            </w:pPr>
          </w:p>
        </w:tc>
        <w:tc>
          <w:tcPr>
            <w:tcW w:w="0" w:type="auto"/>
          </w:tcPr>
          <w:p w14:paraId="62875B1A" w14:textId="77777777" w:rsidR="007E6D28" w:rsidRPr="002C4E7D" w:rsidRDefault="007E6D28" w:rsidP="00851B12">
            <w:pPr>
              <w:rPr>
                <w:sz w:val="20"/>
                <w:szCs w:val="20"/>
              </w:rPr>
            </w:pPr>
            <w:r w:rsidRPr="002C4E7D">
              <w:rPr>
                <w:sz w:val="20"/>
                <w:szCs w:val="20"/>
              </w:rPr>
              <w:t xml:space="preserve"> </w:t>
            </w:r>
          </w:p>
        </w:tc>
        <w:tc>
          <w:tcPr>
            <w:tcW w:w="0" w:type="auto"/>
          </w:tcPr>
          <w:p w14:paraId="7DBED314" w14:textId="77777777" w:rsidR="007E6D28" w:rsidRPr="002C4E7D" w:rsidRDefault="007E6D28" w:rsidP="00851B12">
            <w:pPr>
              <w:rPr>
                <w:sz w:val="20"/>
                <w:szCs w:val="20"/>
              </w:rPr>
            </w:pPr>
          </w:p>
        </w:tc>
        <w:tc>
          <w:tcPr>
            <w:tcW w:w="0" w:type="auto"/>
          </w:tcPr>
          <w:p w14:paraId="1CB48FEB" w14:textId="77777777" w:rsidR="007E6D28" w:rsidRPr="002C4E7D" w:rsidRDefault="007E6D28" w:rsidP="00851B12">
            <w:pPr>
              <w:rPr>
                <w:sz w:val="20"/>
                <w:szCs w:val="20"/>
              </w:rPr>
            </w:pPr>
          </w:p>
        </w:tc>
        <w:tc>
          <w:tcPr>
            <w:tcW w:w="0" w:type="auto"/>
          </w:tcPr>
          <w:p w14:paraId="5601E257" w14:textId="77777777" w:rsidR="007E6D28" w:rsidRPr="002C4E7D" w:rsidRDefault="007E6D28" w:rsidP="00851B12">
            <w:pPr>
              <w:rPr>
                <w:sz w:val="20"/>
                <w:szCs w:val="20"/>
              </w:rPr>
            </w:pPr>
          </w:p>
        </w:tc>
        <w:tc>
          <w:tcPr>
            <w:tcW w:w="0" w:type="auto"/>
          </w:tcPr>
          <w:p w14:paraId="215517BF" w14:textId="77777777" w:rsidR="007E6D28" w:rsidRPr="002C4E7D" w:rsidRDefault="007E6D28" w:rsidP="00851B12">
            <w:pPr>
              <w:rPr>
                <w:sz w:val="20"/>
                <w:szCs w:val="20"/>
              </w:rPr>
            </w:pPr>
          </w:p>
        </w:tc>
      </w:tr>
    </w:tbl>
    <w:p w14:paraId="4545E501" w14:textId="77777777" w:rsidR="007E6D28" w:rsidRDefault="007E6D28" w:rsidP="007E6D28">
      <w:pPr>
        <w:sectPr w:rsidR="007E6D28" w:rsidSect="002C4E7D">
          <w:pgSz w:w="16840" w:h="11900" w:orient="landscape"/>
          <w:pgMar w:top="720" w:right="720" w:bottom="720" w:left="720" w:header="708" w:footer="708" w:gutter="0"/>
          <w:cols w:space="708"/>
          <w:docGrid w:linePitch="360"/>
        </w:sectPr>
      </w:pPr>
    </w:p>
    <w:p w14:paraId="256F3600" w14:textId="77777777" w:rsidR="007E6D28" w:rsidRDefault="007E6D28" w:rsidP="007E6D28">
      <w:pPr>
        <w:pStyle w:val="Heading3"/>
      </w:pPr>
      <w:r>
        <w:lastRenderedPageBreak/>
        <w:t>Analysis methods</w:t>
      </w:r>
    </w:p>
    <w:p w14:paraId="36776149" w14:textId="77777777" w:rsidR="007E6D28" w:rsidRDefault="007E6D28" w:rsidP="007E6D28">
      <w:r>
        <w:t>[Specify both the primary and the secondary]</w:t>
      </w:r>
    </w:p>
    <w:p w14:paraId="1CDC0BB5" w14:textId="77777777" w:rsidR="007E6D28" w:rsidRPr="006A01A4" w:rsidRDefault="007E6D28" w:rsidP="007E6D28"/>
    <w:p w14:paraId="40B9DE98" w14:textId="77777777" w:rsidR="007E6D28" w:rsidRDefault="007E6D28" w:rsidP="007E6D28">
      <w:pPr>
        <w:pStyle w:val="Heading3"/>
      </w:pPr>
      <w:r>
        <w:t>Additional analyses</w:t>
      </w:r>
    </w:p>
    <w:p w14:paraId="359D3DC5" w14:textId="77777777" w:rsidR="007E6D28" w:rsidRDefault="007E6D28" w:rsidP="007E6D28">
      <w:r>
        <w:t>[Equity, sex disaggregation, etc.]</w:t>
      </w:r>
    </w:p>
    <w:p w14:paraId="6C576C28" w14:textId="77777777" w:rsidR="007E6D28" w:rsidRPr="006641DA" w:rsidRDefault="007E6D28" w:rsidP="007E6D28"/>
    <w:p w14:paraId="46CECCEF" w14:textId="77777777" w:rsidR="00BF0288" w:rsidRDefault="00BF0288" w:rsidP="00BF0288">
      <w:pPr>
        <w:pStyle w:val="Heading3"/>
      </w:pPr>
      <w:r>
        <w:t>Statistical interim analyses</w:t>
      </w:r>
    </w:p>
    <w:p w14:paraId="0698D966" w14:textId="77777777" w:rsidR="00BF0288" w:rsidRDefault="00BF0288" w:rsidP="00BF0288"/>
    <w:p w14:paraId="30D8D919" w14:textId="77777777" w:rsidR="00BF0288" w:rsidRPr="00315A62" w:rsidRDefault="00BF0288" w:rsidP="00BF0288">
      <w:pPr>
        <w:rPr>
          <w:b/>
          <w:bCs/>
          <w:highlight w:val="yellow"/>
        </w:rPr>
      </w:pPr>
      <w:r w:rsidRPr="00315A62">
        <w:rPr>
          <w:b/>
          <w:bCs/>
          <w:highlight w:val="yellow"/>
        </w:rPr>
        <w:t>Baseline data</w:t>
      </w:r>
    </w:p>
    <w:p w14:paraId="0A0D7305" w14:textId="77777777" w:rsidR="00BF0288" w:rsidRDefault="00BF0288" w:rsidP="00BF0288">
      <w:pPr>
        <w:rPr>
          <w:highlight w:val="yellow"/>
        </w:rPr>
      </w:pPr>
    </w:p>
    <w:p w14:paraId="41023F9D" w14:textId="77777777" w:rsidR="00BF0288" w:rsidRPr="00315A62" w:rsidRDefault="00BF0288" w:rsidP="00BF0288">
      <w:pPr>
        <w:rPr>
          <w:highlight w:val="yellow"/>
        </w:rPr>
      </w:pPr>
      <w:r w:rsidRPr="00315A62">
        <w:rPr>
          <w:highlight w:val="yellow"/>
        </w:rPr>
        <w:t>Participants: We will summarize baseline characteristics of the participant sample at specified time points (pre-intervention and time completion).</w:t>
      </w:r>
    </w:p>
    <w:p w14:paraId="0E4F37BD" w14:textId="77777777" w:rsidR="00BF0288" w:rsidRPr="00315A62" w:rsidRDefault="00BF0288" w:rsidP="00BF0288">
      <w:pPr>
        <w:rPr>
          <w:highlight w:val="yellow"/>
        </w:rPr>
      </w:pPr>
    </w:p>
    <w:p w14:paraId="101A0F00" w14:textId="77777777" w:rsidR="00BF0288" w:rsidRPr="00315A62" w:rsidRDefault="00BF0288" w:rsidP="00BF0288">
      <w:pPr>
        <w:rPr>
          <w:highlight w:val="yellow"/>
        </w:rPr>
      </w:pPr>
      <w:r w:rsidRPr="00315A62">
        <w:rPr>
          <w:highlight w:val="yellow"/>
        </w:rPr>
        <w:t xml:space="preserve">Baseline characteristics include: age, gender and socio-economic characteristics of patients enrolled in study; method of TB diagnosis and type of DOT treatment initiated (in person or VOT). </w:t>
      </w:r>
    </w:p>
    <w:p w14:paraId="52BE3576" w14:textId="77777777" w:rsidR="00BF0288" w:rsidRPr="00315A62" w:rsidRDefault="00BF0288" w:rsidP="00BF0288">
      <w:pPr>
        <w:rPr>
          <w:highlight w:val="yellow"/>
        </w:rPr>
      </w:pPr>
    </w:p>
    <w:p w14:paraId="6615CE20" w14:textId="77777777" w:rsidR="00BF0288" w:rsidRDefault="00BF0288" w:rsidP="00BF0288">
      <w:r w:rsidRPr="00315A62">
        <w:rPr>
          <w:highlight w:val="yellow"/>
        </w:rPr>
        <w:t>We will provide: the mean, standard deviation and range for continuous, approximately symmetric variables; medians, interquartile range and range for continuous, skewed variables; frequencies and percentages in each category for categorical variables.</w:t>
      </w:r>
    </w:p>
    <w:p w14:paraId="6D918ECB" w14:textId="77777777" w:rsidR="00BF0288" w:rsidRDefault="00BF0288" w:rsidP="00BF0288"/>
    <w:p w14:paraId="041FF48A" w14:textId="77777777" w:rsidR="00BF0288" w:rsidRDefault="00BF0288" w:rsidP="00BF0288">
      <w:pPr>
        <w:pStyle w:val="Heading3"/>
      </w:pPr>
      <w:r>
        <w:t>Missing data</w:t>
      </w:r>
    </w:p>
    <w:p w14:paraId="4C77713D" w14:textId="3CA81409" w:rsidR="00BF0288" w:rsidRDefault="00BF0288" w:rsidP="00BF0288">
      <w:r>
        <w:t>[What do you do to examine missingness and when/how will you use imputation?]</w:t>
      </w:r>
    </w:p>
    <w:p w14:paraId="2FAE2A5E" w14:textId="77777777" w:rsidR="00083359" w:rsidRDefault="00083359" w:rsidP="00083359"/>
    <w:p w14:paraId="1781E3F1" w14:textId="5D696756" w:rsidR="00083359" w:rsidRPr="00083359" w:rsidRDefault="00083359" w:rsidP="00083359">
      <w:pPr>
        <w:sectPr w:rsidR="00083359" w:rsidRPr="00083359" w:rsidSect="006A01A4">
          <w:pgSz w:w="11900" w:h="16840"/>
          <w:pgMar w:top="1440" w:right="1080" w:bottom="1440" w:left="1080" w:header="708" w:footer="708" w:gutter="0"/>
          <w:cols w:space="708"/>
          <w:docGrid w:linePitch="360"/>
        </w:sectPr>
      </w:pPr>
    </w:p>
    <w:p w14:paraId="5C1C453F" w14:textId="40C7CF3C" w:rsidR="00816410" w:rsidRDefault="007A2329" w:rsidP="00816410">
      <w:pPr>
        <w:pStyle w:val="Heading1"/>
      </w:pPr>
      <w:r>
        <w:lastRenderedPageBreak/>
        <w:t>S</w:t>
      </w:r>
      <w:r w:rsidR="00816410">
        <w:t xml:space="preserve">tudy </w:t>
      </w:r>
      <w:r w:rsidR="00024428">
        <w:t>5</w:t>
      </w:r>
      <w:r w:rsidR="00816410" w:rsidRPr="00794879">
        <w:t xml:space="preserve">: </w:t>
      </w:r>
      <w:r w:rsidR="00816410" w:rsidRPr="007A2329">
        <w:t>Health finance</w:t>
      </w:r>
    </w:p>
    <w:p w14:paraId="43997042" w14:textId="77777777" w:rsidR="00816410" w:rsidRDefault="00816410" w:rsidP="00816410">
      <w:pPr>
        <w:pStyle w:val="Heading2"/>
      </w:pPr>
      <w:r>
        <w:t>Design</w:t>
      </w:r>
    </w:p>
    <w:p w14:paraId="70745CCE" w14:textId="77777777" w:rsidR="00816410" w:rsidRDefault="00816410" w:rsidP="00816410">
      <w:pPr>
        <w:rPr>
          <w:highlight w:val="yellow"/>
        </w:rPr>
      </w:pPr>
      <w:r w:rsidRPr="00A06E84">
        <w:rPr>
          <w:highlight w:val="yellow"/>
        </w:rPr>
        <w:t>Controlled before and after – insert the tables of the study settings here</w:t>
      </w:r>
    </w:p>
    <w:p w14:paraId="3B1939F5" w14:textId="77777777" w:rsidR="00816410" w:rsidRPr="00A06E84" w:rsidRDefault="00816410" w:rsidP="00816410">
      <w:r>
        <w:t>Note that this is a pragmatic study</w:t>
      </w:r>
    </w:p>
    <w:p w14:paraId="51D12DDD" w14:textId="77777777" w:rsidR="00816410" w:rsidRPr="00D81854" w:rsidRDefault="00816410" w:rsidP="00816410"/>
    <w:p w14:paraId="7B86FC75" w14:textId="77777777" w:rsidR="00BF0288" w:rsidRDefault="00BF0288" w:rsidP="00BF0288">
      <w:pPr>
        <w:pStyle w:val="Heading2"/>
      </w:pPr>
      <w:r>
        <w:t>Objectives</w:t>
      </w:r>
    </w:p>
    <w:p w14:paraId="048FFC35" w14:textId="77777777" w:rsidR="00BF0288" w:rsidRDefault="00BF0288" w:rsidP="00BF0288">
      <w:pPr>
        <w:jc w:val="both"/>
      </w:pPr>
      <w:r>
        <w:t>REDRESS aims to identify:</w:t>
      </w:r>
    </w:p>
    <w:p w14:paraId="4F84BBCA" w14:textId="77777777" w:rsidR="00BF0288" w:rsidRDefault="00BF0288" w:rsidP="00BF0288">
      <w:pPr>
        <w:jc w:val="both"/>
      </w:pPr>
      <w:r>
        <w:t>Costs of the enhanced intervention and intervention package vs. status quo from societal perspective</w:t>
      </w:r>
    </w:p>
    <w:p w14:paraId="6A582DBD" w14:textId="77777777" w:rsidR="00BF0288" w:rsidRDefault="00BF0288" w:rsidP="00BF0288">
      <w:pPr>
        <w:jc w:val="both"/>
        <w:rPr>
          <w:highlight w:val="yellow"/>
        </w:rPr>
      </w:pPr>
      <w:r>
        <w:t>[</w:t>
      </w:r>
      <w:r w:rsidRPr="00A06E84">
        <w:rPr>
          <w:highlight w:val="yellow"/>
        </w:rPr>
        <w:t>Process evaluation outcomes here]</w:t>
      </w:r>
    </w:p>
    <w:p w14:paraId="53DF98D4" w14:textId="77777777" w:rsidR="00BF0288" w:rsidRPr="00A06E84" w:rsidRDefault="00BF0288" w:rsidP="00BF0288">
      <w:pPr>
        <w:jc w:val="both"/>
        <w:rPr>
          <w:highlight w:val="yellow"/>
        </w:rPr>
      </w:pPr>
    </w:p>
    <w:p w14:paraId="43F6EFCE" w14:textId="77777777" w:rsidR="00BF0288" w:rsidRDefault="00BF0288" w:rsidP="00BF0288">
      <w:pPr>
        <w:pStyle w:val="Heading2"/>
      </w:pPr>
      <w:r>
        <w:t>Hypotheses</w:t>
      </w:r>
    </w:p>
    <w:p w14:paraId="735A962A" w14:textId="77777777" w:rsidR="00BF0288" w:rsidRDefault="00BF0288" w:rsidP="00BF0288">
      <w:r>
        <w:t>[Main and secondary outcome hypothesis here for each of the above objectives – i.e. clinical, cost, process]</w:t>
      </w:r>
    </w:p>
    <w:p w14:paraId="753FAB69" w14:textId="77777777" w:rsidR="00BF0288" w:rsidRDefault="00BF0288" w:rsidP="00BF0288">
      <w:r>
        <w:t>[Any equity related hypotheses here]</w:t>
      </w:r>
    </w:p>
    <w:p w14:paraId="269FD98D" w14:textId="77777777" w:rsidR="00BF0288" w:rsidRDefault="00BF0288" w:rsidP="00BF0288"/>
    <w:p w14:paraId="5D69BA2E" w14:textId="77777777" w:rsidR="00BF0288" w:rsidRDefault="00BF0288" w:rsidP="00BF0288"/>
    <w:p w14:paraId="3C186D40" w14:textId="77777777" w:rsidR="00BF0288" w:rsidRDefault="00BF0288" w:rsidP="00BF0288">
      <w:pPr>
        <w:pStyle w:val="Heading2"/>
      </w:pPr>
      <w:r>
        <w:t>Sample size</w:t>
      </w:r>
    </w:p>
    <w:p w14:paraId="1023F15E" w14:textId="77777777" w:rsidR="00BF0288" w:rsidRPr="00D81854" w:rsidRDefault="00BF0288" w:rsidP="00BF0288"/>
    <w:p w14:paraId="4DEF50B4" w14:textId="77777777" w:rsidR="00BF0288" w:rsidRPr="00315A62" w:rsidRDefault="00BF0288" w:rsidP="00BF0288">
      <w:pPr>
        <w:pStyle w:val="Heading3"/>
        <w:rPr>
          <w:highlight w:val="yellow"/>
        </w:rPr>
      </w:pPr>
      <w:r w:rsidRPr="00315A62">
        <w:rPr>
          <w:highlight w:val="yellow"/>
        </w:rPr>
        <w:t>Eligibility</w:t>
      </w:r>
    </w:p>
    <w:p w14:paraId="70F7F403" w14:textId="77777777" w:rsidR="00BF0288" w:rsidRPr="00315A62" w:rsidRDefault="00BF0288" w:rsidP="00BF0288">
      <w:pPr>
        <w:rPr>
          <w:highlight w:val="yellow"/>
        </w:rPr>
      </w:pPr>
      <w:r w:rsidRPr="00315A62">
        <w:rPr>
          <w:highlight w:val="yellow"/>
        </w:rPr>
        <w:t>[Refers to all eligibility – for the counties, for the facilities, health workers etc.]</w:t>
      </w:r>
    </w:p>
    <w:p w14:paraId="73590322" w14:textId="77777777" w:rsidR="00BF0288" w:rsidRPr="00315A62" w:rsidRDefault="00BF0288" w:rsidP="00BF0288">
      <w:pPr>
        <w:rPr>
          <w:highlight w:val="yellow"/>
        </w:rPr>
      </w:pPr>
    </w:p>
    <w:p w14:paraId="38DA2CDB" w14:textId="77777777" w:rsidR="00BF0288" w:rsidRPr="00315A62" w:rsidRDefault="00BF0288" w:rsidP="00BF0288">
      <w:pPr>
        <w:pStyle w:val="Heading3"/>
        <w:rPr>
          <w:highlight w:val="yellow"/>
        </w:rPr>
      </w:pPr>
      <w:r w:rsidRPr="00315A62">
        <w:rPr>
          <w:highlight w:val="yellow"/>
        </w:rPr>
        <w:t>Recruitment</w:t>
      </w:r>
    </w:p>
    <w:p w14:paraId="24F7B0FE" w14:textId="77777777" w:rsidR="00BF0288" w:rsidRPr="00315A62" w:rsidRDefault="00BF0288" w:rsidP="00BF0288">
      <w:pPr>
        <w:rPr>
          <w:highlight w:val="yellow"/>
        </w:rPr>
      </w:pPr>
      <w:r w:rsidRPr="00315A62">
        <w:rPr>
          <w:highlight w:val="yellow"/>
        </w:rPr>
        <w:t>[How will participants be recruited?]</w:t>
      </w:r>
    </w:p>
    <w:p w14:paraId="4D4DB52C" w14:textId="77777777" w:rsidR="00BF0288" w:rsidRPr="00315A62" w:rsidRDefault="00BF0288" w:rsidP="00BF0288">
      <w:pPr>
        <w:rPr>
          <w:highlight w:val="yellow"/>
        </w:rPr>
      </w:pPr>
    </w:p>
    <w:p w14:paraId="392C3BF7" w14:textId="77777777" w:rsidR="00BF0288" w:rsidRPr="00315A62" w:rsidRDefault="00BF0288" w:rsidP="00BF0288">
      <w:pPr>
        <w:pStyle w:val="Heading3"/>
        <w:rPr>
          <w:highlight w:val="yellow"/>
        </w:rPr>
      </w:pPr>
      <w:r w:rsidRPr="00315A62">
        <w:rPr>
          <w:highlight w:val="yellow"/>
        </w:rPr>
        <w:t>Withdrawal and follow-up</w:t>
      </w:r>
    </w:p>
    <w:p w14:paraId="71054A8B" w14:textId="77777777" w:rsidR="00BF0288" w:rsidRPr="00315A62" w:rsidRDefault="00BF0288" w:rsidP="00BF0288">
      <w:pPr>
        <w:rPr>
          <w:highlight w:val="yellow"/>
        </w:rPr>
      </w:pPr>
      <w:r w:rsidRPr="00315A62">
        <w:rPr>
          <w:highlight w:val="yellow"/>
        </w:rPr>
        <w:t>[Can participants withdraw? Will we follow them up?]</w:t>
      </w:r>
    </w:p>
    <w:p w14:paraId="7309B233" w14:textId="77777777" w:rsidR="00BF0288" w:rsidRDefault="00BF0288" w:rsidP="00BF0288"/>
    <w:p w14:paraId="4A6634EC" w14:textId="77777777" w:rsidR="00BF0288" w:rsidRDefault="00BF0288" w:rsidP="002D5C7B"/>
    <w:p w14:paraId="4D73BDEC" w14:textId="77777777" w:rsidR="00816410" w:rsidRDefault="00816410" w:rsidP="00816410"/>
    <w:p w14:paraId="6C49F6D3" w14:textId="77777777" w:rsidR="00816410" w:rsidRDefault="00816410" w:rsidP="00816410">
      <w:pPr>
        <w:pStyle w:val="Heading2"/>
      </w:pPr>
      <w:r>
        <w:t>Analysis</w:t>
      </w:r>
    </w:p>
    <w:p w14:paraId="6C8EF2A9" w14:textId="77777777" w:rsidR="00816410" w:rsidRDefault="00816410" w:rsidP="00816410">
      <w:pPr>
        <w:pStyle w:val="Heading3"/>
      </w:pPr>
      <w:r>
        <w:t>Outcome definitions</w:t>
      </w:r>
    </w:p>
    <w:p w14:paraId="430040E5" w14:textId="77777777" w:rsidR="00816410" w:rsidRDefault="00816410" w:rsidP="00816410">
      <w:r>
        <w:t xml:space="preserve">Outcome types and definitions as well as time-points at which outcomes are assessed and calculated are provided in Table 2. </w:t>
      </w:r>
    </w:p>
    <w:p w14:paraId="7BC662A3" w14:textId="77777777" w:rsidR="00816410" w:rsidRDefault="00816410" w:rsidP="00816410"/>
    <w:p w14:paraId="04C2F211" w14:textId="77777777" w:rsidR="00816410" w:rsidRDefault="00816410" w:rsidP="00816410">
      <w:r>
        <w:lastRenderedPageBreak/>
        <w:t>Table 2: Outcome types and definitions</w:t>
      </w:r>
    </w:p>
    <w:tbl>
      <w:tblPr>
        <w:tblStyle w:val="TableGrid"/>
        <w:tblW w:w="0" w:type="auto"/>
        <w:tblLook w:val="04A0" w:firstRow="1" w:lastRow="0" w:firstColumn="1" w:lastColumn="0" w:noHBand="0" w:noVBand="1"/>
      </w:tblPr>
      <w:tblGrid>
        <w:gridCol w:w="690"/>
        <w:gridCol w:w="1283"/>
        <w:gridCol w:w="2560"/>
        <w:gridCol w:w="1101"/>
        <w:gridCol w:w="1945"/>
        <w:gridCol w:w="3849"/>
        <w:gridCol w:w="1120"/>
      </w:tblGrid>
      <w:tr w:rsidR="00816410" w:rsidRPr="002C4E7D" w14:paraId="017C138E" w14:textId="77777777" w:rsidTr="00851B12">
        <w:trPr>
          <w:cantSplit/>
          <w:trHeight w:val="956"/>
        </w:trPr>
        <w:tc>
          <w:tcPr>
            <w:tcW w:w="690" w:type="dxa"/>
            <w:textDirection w:val="btLr"/>
          </w:tcPr>
          <w:p w14:paraId="45CD2A8D" w14:textId="77777777" w:rsidR="00816410" w:rsidRPr="002C4E7D" w:rsidRDefault="00816410" w:rsidP="00851B12">
            <w:pPr>
              <w:ind w:left="113" w:right="113"/>
              <w:rPr>
                <w:sz w:val="16"/>
                <w:szCs w:val="16"/>
              </w:rPr>
            </w:pPr>
            <w:r w:rsidRPr="002C4E7D">
              <w:rPr>
                <w:sz w:val="16"/>
                <w:szCs w:val="16"/>
              </w:rPr>
              <w:t>Outcome type</w:t>
            </w:r>
          </w:p>
        </w:tc>
        <w:tc>
          <w:tcPr>
            <w:tcW w:w="1283" w:type="dxa"/>
          </w:tcPr>
          <w:p w14:paraId="6AE63BC9" w14:textId="77777777" w:rsidR="00816410" w:rsidRPr="002C4E7D" w:rsidRDefault="00816410" w:rsidP="00851B12">
            <w:pPr>
              <w:rPr>
                <w:sz w:val="20"/>
                <w:szCs w:val="20"/>
              </w:rPr>
            </w:pPr>
            <w:r w:rsidRPr="002C4E7D">
              <w:rPr>
                <w:sz w:val="20"/>
                <w:szCs w:val="20"/>
              </w:rPr>
              <w:t>Outcome abbreviation</w:t>
            </w:r>
          </w:p>
        </w:tc>
        <w:tc>
          <w:tcPr>
            <w:tcW w:w="0" w:type="auto"/>
          </w:tcPr>
          <w:p w14:paraId="1D9082AF" w14:textId="77777777" w:rsidR="00816410" w:rsidRPr="002C4E7D" w:rsidRDefault="00816410" w:rsidP="00851B12">
            <w:pPr>
              <w:rPr>
                <w:sz w:val="20"/>
                <w:szCs w:val="20"/>
              </w:rPr>
            </w:pPr>
            <w:r w:rsidRPr="002C4E7D">
              <w:rPr>
                <w:sz w:val="20"/>
                <w:szCs w:val="20"/>
              </w:rPr>
              <w:t>Outcome type and definition</w:t>
            </w:r>
          </w:p>
        </w:tc>
        <w:tc>
          <w:tcPr>
            <w:tcW w:w="0" w:type="auto"/>
          </w:tcPr>
          <w:p w14:paraId="4BF2465F" w14:textId="77777777" w:rsidR="00816410" w:rsidRPr="002C4E7D" w:rsidRDefault="00816410" w:rsidP="00851B12">
            <w:pPr>
              <w:rPr>
                <w:sz w:val="20"/>
                <w:szCs w:val="20"/>
              </w:rPr>
            </w:pPr>
            <w:r w:rsidRPr="002C4E7D">
              <w:rPr>
                <w:sz w:val="20"/>
                <w:szCs w:val="20"/>
              </w:rPr>
              <w:t>Population</w:t>
            </w:r>
          </w:p>
        </w:tc>
        <w:tc>
          <w:tcPr>
            <w:tcW w:w="0" w:type="auto"/>
          </w:tcPr>
          <w:p w14:paraId="28827957" w14:textId="77777777" w:rsidR="00816410" w:rsidRPr="002C4E7D" w:rsidRDefault="00816410" w:rsidP="00851B12">
            <w:pPr>
              <w:rPr>
                <w:sz w:val="20"/>
                <w:szCs w:val="20"/>
              </w:rPr>
            </w:pPr>
            <w:r w:rsidRPr="002C4E7D">
              <w:rPr>
                <w:sz w:val="20"/>
                <w:szCs w:val="20"/>
              </w:rPr>
              <w:t>Time-points assessed</w:t>
            </w:r>
          </w:p>
        </w:tc>
        <w:tc>
          <w:tcPr>
            <w:tcW w:w="0" w:type="auto"/>
          </w:tcPr>
          <w:p w14:paraId="3075B561" w14:textId="77777777" w:rsidR="00816410" w:rsidRPr="002C4E7D" w:rsidRDefault="00816410" w:rsidP="00851B12">
            <w:pPr>
              <w:rPr>
                <w:sz w:val="20"/>
                <w:szCs w:val="20"/>
              </w:rPr>
            </w:pPr>
            <w:r w:rsidRPr="002C4E7D">
              <w:rPr>
                <w:sz w:val="20"/>
                <w:szCs w:val="20"/>
              </w:rPr>
              <w:t>Time-point reported in main trial publication</w:t>
            </w:r>
          </w:p>
        </w:tc>
        <w:tc>
          <w:tcPr>
            <w:tcW w:w="0" w:type="auto"/>
          </w:tcPr>
          <w:p w14:paraId="2EBC1B9D" w14:textId="77777777" w:rsidR="00816410" w:rsidRPr="002C4E7D" w:rsidRDefault="00816410" w:rsidP="00851B12">
            <w:pPr>
              <w:rPr>
                <w:sz w:val="20"/>
                <w:szCs w:val="20"/>
              </w:rPr>
            </w:pPr>
            <w:r w:rsidRPr="002C4E7D">
              <w:rPr>
                <w:sz w:val="20"/>
                <w:szCs w:val="20"/>
              </w:rPr>
              <w:t>Calculation</w:t>
            </w:r>
          </w:p>
        </w:tc>
      </w:tr>
      <w:tr w:rsidR="00816410" w:rsidRPr="002C4E7D" w14:paraId="4F72D4A3" w14:textId="77777777" w:rsidTr="00851B12">
        <w:trPr>
          <w:cantSplit/>
          <w:trHeight w:val="1632"/>
        </w:trPr>
        <w:tc>
          <w:tcPr>
            <w:tcW w:w="690" w:type="dxa"/>
            <w:textDirection w:val="btLr"/>
          </w:tcPr>
          <w:p w14:paraId="1006E6EF" w14:textId="77777777" w:rsidR="00816410" w:rsidRPr="002C4E7D" w:rsidRDefault="00816410" w:rsidP="00851B12">
            <w:pPr>
              <w:ind w:left="113" w:right="113"/>
              <w:rPr>
                <w:sz w:val="16"/>
                <w:szCs w:val="16"/>
              </w:rPr>
            </w:pPr>
            <w:r w:rsidRPr="002C4E7D">
              <w:rPr>
                <w:sz w:val="16"/>
                <w:szCs w:val="16"/>
              </w:rPr>
              <w:t>Primary</w:t>
            </w:r>
          </w:p>
        </w:tc>
        <w:tc>
          <w:tcPr>
            <w:tcW w:w="1283" w:type="dxa"/>
          </w:tcPr>
          <w:p w14:paraId="73D62914" w14:textId="77777777" w:rsidR="00816410" w:rsidRPr="002C4E7D" w:rsidRDefault="00816410" w:rsidP="00851B12">
            <w:pPr>
              <w:rPr>
                <w:sz w:val="20"/>
                <w:szCs w:val="20"/>
              </w:rPr>
            </w:pPr>
          </w:p>
        </w:tc>
        <w:tc>
          <w:tcPr>
            <w:tcW w:w="0" w:type="auto"/>
          </w:tcPr>
          <w:p w14:paraId="79F2C9D4" w14:textId="77777777" w:rsidR="00816410" w:rsidRPr="002C4E7D" w:rsidRDefault="00816410" w:rsidP="00851B12">
            <w:pPr>
              <w:rPr>
                <w:sz w:val="20"/>
                <w:szCs w:val="20"/>
              </w:rPr>
            </w:pPr>
          </w:p>
        </w:tc>
        <w:tc>
          <w:tcPr>
            <w:tcW w:w="0" w:type="auto"/>
          </w:tcPr>
          <w:p w14:paraId="7235BF47" w14:textId="77777777" w:rsidR="00816410" w:rsidRPr="002C4E7D" w:rsidRDefault="00816410" w:rsidP="00851B12">
            <w:pPr>
              <w:rPr>
                <w:sz w:val="20"/>
                <w:szCs w:val="20"/>
              </w:rPr>
            </w:pPr>
          </w:p>
        </w:tc>
        <w:tc>
          <w:tcPr>
            <w:tcW w:w="0" w:type="auto"/>
          </w:tcPr>
          <w:p w14:paraId="12F7EAFA" w14:textId="77777777" w:rsidR="00816410" w:rsidRPr="002C4E7D" w:rsidRDefault="00816410" w:rsidP="00851B12">
            <w:pPr>
              <w:rPr>
                <w:sz w:val="20"/>
                <w:szCs w:val="20"/>
              </w:rPr>
            </w:pPr>
          </w:p>
        </w:tc>
        <w:tc>
          <w:tcPr>
            <w:tcW w:w="0" w:type="auto"/>
          </w:tcPr>
          <w:p w14:paraId="4BFE26C0" w14:textId="77777777" w:rsidR="00816410" w:rsidRPr="002C4E7D" w:rsidRDefault="00816410" w:rsidP="00851B12">
            <w:pPr>
              <w:rPr>
                <w:sz w:val="20"/>
                <w:szCs w:val="20"/>
              </w:rPr>
            </w:pPr>
          </w:p>
        </w:tc>
        <w:tc>
          <w:tcPr>
            <w:tcW w:w="0" w:type="auto"/>
          </w:tcPr>
          <w:p w14:paraId="70217AD9" w14:textId="77777777" w:rsidR="00816410" w:rsidRPr="002C4E7D" w:rsidRDefault="00816410" w:rsidP="00851B12">
            <w:pPr>
              <w:rPr>
                <w:sz w:val="20"/>
                <w:szCs w:val="20"/>
              </w:rPr>
            </w:pPr>
          </w:p>
        </w:tc>
      </w:tr>
      <w:tr w:rsidR="00816410" w:rsidRPr="002C4E7D" w14:paraId="5629D2C2" w14:textId="77777777" w:rsidTr="00851B12">
        <w:trPr>
          <w:trHeight w:val="1544"/>
        </w:trPr>
        <w:tc>
          <w:tcPr>
            <w:tcW w:w="690" w:type="dxa"/>
            <w:textDirection w:val="btLr"/>
          </w:tcPr>
          <w:p w14:paraId="03544A29" w14:textId="77777777" w:rsidR="00816410" w:rsidRPr="00F7595F" w:rsidRDefault="00816410" w:rsidP="00851B12">
            <w:pPr>
              <w:ind w:left="113" w:right="113"/>
              <w:rPr>
                <w:sz w:val="16"/>
                <w:szCs w:val="16"/>
              </w:rPr>
            </w:pPr>
            <w:r w:rsidRPr="002C4E7D">
              <w:rPr>
                <w:sz w:val="16"/>
                <w:szCs w:val="16"/>
              </w:rPr>
              <w:t>Secondary</w:t>
            </w:r>
          </w:p>
        </w:tc>
        <w:tc>
          <w:tcPr>
            <w:tcW w:w="1283" w:type="dxa"/>
          </w:tcPr>
          <w:p w14:paraId="53ADAB4F" w14:textId="77777777" w:rsidR="00816410" w:rsidRPr="002C4E7D" w:rsidRDefault="00816410" w:rsidP="00851B12">
            <w:pPr>
              <w:rPr>
                <w:sz w:val="20"/>
                <w:szCs w:val="20"/>
              </w:rPr>
            </w:pPr>
          </w:p>
        </w:tc>
        <w:tc>
          <w:tcPr>
            <w:tcW w:w="0" w:type="auto"/>
          </w:tcPr>
          <w:p w14:paraId="4891DA2E" w14:textId="77777777" w:rsidR="00816410" w:rsidRPr="002C4E7D" w:rsidRDefault="00816410" w:rsidP="00851B12">
            <w:pPr>
              <w:rPr>
                <w:sz w:val="20"/>
                <w:szCs w:val="20"/>
              </w:rPr>
            </w:pPr>
            <w:r w:rsidRPr="002C4E7D">
              <w:rPr>
                <w:sz w:val="20"/>
                <w:szCs w:val="20"/>
              </w:rPr>
              <w:t xml:space="preserve"> </w:t>
            </w:r>
          </w:p>
        </w:tc>
        <w:tc>
          <w:tcPr>
            <w:tcW w:w="0" w:type="auto"/>
          </w:tcPr>
          <w:p w14:paraId="1E6BF772" w14:textId="77777777" w:rsidR="00816410" w:rsidRPr="002C4E7D" w:rsidRDefault="00816410" w:rsidP="00851B12">
            <w:pPr>
              <w:rPr>
                <w:sz w:val="20"/>
                <w:szCs w:val="20"/>
              </w:rPr>
            </w:pPr>
          </w:p>
        </w:tc>
        <w:tc>
          <w:tcPr>
            <w:tcW w:w="0" w:type="auto"/>
          </w:tcPr>
          <w:p w14:paraId="2F0096FF" w14:textId="77777777" w:rsidR="00816410" w:rsidRPr="002C4E7D" w:rsidRDefault="00816410" w:rsidP="00851B12">
            <w:pPr>
              <w:rPr>
                <w:sz w:val="20"/>
                <w:szCs w:val="20"/>
              </w:rPr>
            </w:pPr>
          </w:p>
        </w:tc>
        <w:tc>
          <w:tcPr>
            <w:tcW w:w="0" w:type="auto"/>
          </w:tcPr>
          <w:p w14:paraId="44AD9286" w14:textId="77777777" w:rsidR="00816410" w:rsidRPr="002C4E7D" w:rsidRDefault="00816410" w:rsidP="00851B12">
            <w:pPr>
              <w:rPr>
                <w:sz w:val="20"/>
                <w:szCs w:val="20"/>
              </w:rPr>
            </w:pPr>
          </w:p>
        </w:tc>
        <w:tc>
          <w:tcPr>
            <w:tcW w:w="0" w:type="auto"/>
          </w:tcPr>
          <w:p w14:paraId="51DAE902" w14:textId="77777777" w:rsidR="00816410" w:rsidRPr="002C4E7D" w:rsidRDefault="00816410" w:rsidP="00851B12">
            <w:pPr>
              <w:rPr>
                <w:sz w:val="20"/>
                <w:szCs w:val="20"/>
              </w:rPr>
            </w:pPr>
          </w:p>
        </w:tc>
      </w:tr>
    </w:tbl>
    <w:p w14:paraId="1D873EEF" w14:textId="77777777" w:rsidR="00816410" w:rsidRDefault="00816410" w:rsidP="00816410">
      <w:pPr>
        <w:sectPr w:rsidR="00816410" w:rsidSect="002C4E7D">
          <w:pgSz w:w="16840" w:h="11900" w:orient="landscape"/>
          <w:pgMar w:top="720" w:right="720" w:bottom="720" w:left="720" w:header="708" w:footer="708" w:gutter="0"/>
          <w:cols w:space="708"/>
          <w:docGrid w:linePitch="360"/>
        </w:sectPr>
      </w:pPr>
    </w:p>
    <w:p w14:paraId="68862439" w14:textId="77777777" w:rsidR="00816410" w:rsidRDefault="00816410" w:rsidP="00816410">
      <w:pPr>
        <w:pStyle w:val="Heading3"/>
      </w:pPr>
      <w:r>
        <w:lastRenderedPageBreak/>
        <w:t>Analysis methods</w:t>
      </w:r>
    </w:p>
    <w:p w14:paraId="7D2890E5" w14:textId="77777777" w:rsidR="00816410" w:rsidRDefault="00816410" w:rsidP="00816410">
      <w:r>
        <w:t>[Specify both the primary and the secondary]</w:t>
      </w:r>
    </w:p>
    <w:p w14:paraId="184B9A81" w14:textId="77777777" w:rsidR="00816410" w:rsidRPr="006A01A4" w:rsidRDefault="00816410" w:rsidP="00816410"/>
    <w:p w14:paraId="2772FD57" w14:textId="77777777" w:rsidR="00816410" w:rsidRDefault="00816410" w:rsidP="00816410">
      <w:pPr>
        <w:pStyle w:val="Heading3"/>
      </w:pPr>
      <w:r>
        <w:t>Additional analyses</w:t>
      </w:r>
    </w:p>
    <w:p w14:paraId="016DA81C" w14:textId="77777777" w:rsidR="00816410" w:rsidRDefault="00816410" w:rsidP="00816410">
      <w:r>
        <w:t>[Equity, sex disaggregation, etc.]</w:t>
      </w:r>
    </w:p>
    <w:p w14:paraId="66D6E1CF" w14:textId="77777777" w:rsidR="00816410" w:rsidRPr="006641DA" w:rsidRDefault="00816410" w:rsidP="00816410"/>
    <w:p w14:paraId="17156EB8" w14:textId="77777777" w:rsidR="00BF0288" w:rsidRDefault="00BF0288" w:rsidP="00BF0288">
      <w:pPr>
        <w:pStyle w:val="Heading3"/>
      </w:pPr>
      <w:r>
        <w:t>Statistical interim analyses</w:t>
      </w:r>
    </w:p>
    <w:p w14:paraId="2C454D54" w14:textId="77777777" w:rsidR="00BF0288" w:rsidRDefault="00BF0288" w:rsidP="00BF0288"/>
    <w:p w14:paraId="79B46A1A" w14:textId="77777777" w:rsidR="00BF0288" w:rsidRPr="00315A62" w:rsidRDefault="00BF0288" w:rsidP="00BF0288">
      <w:pPr>
        <w:rPr>
          <w:b/>
          <w:bCs/>
          <w:highlight w:val="yellow"/>
        </w:rPr>
      </w:pPr>
      <w:r w:rsidRPr="00315A62">
        <w:rPr>
          <w:b/>
          <w:bCs/>
          <w:highlight w:val="yellow"/>
        </w:rPr>
        <w:t>Baseline data</w:t>
      </w:r>
    </w:p>
    <w:p w14:paraId="19575871" w14:textId="77777777" w:rsidR="00BF0288" w:rsidRDefault="00BF0288" w:rsidP="00BF0288">
      <w:pPr>
        <w:rPr>
          <w:highlight w:val="yellow"/>
        </w:rPr>
      </w:pPr>
    </w:p>
    <w:p w14:paraId="46E8973B" w14:textId="77777777" w:rsidR="00BF0288" w:rsidRPr="00315A62" w:rsidRDefault="00BF0288" w:rsidP="00BF0288">
      <w:pPr>
        <w:rPr>
          <w:highlight w:val="yellow"/>
        </w:rPr>
      </w:pPr>
      <w:r w:rsidRPr="00315A62">
        <w:rPr>
          <w:highlight w:val="yellow"/>
        </w:rPr>
        <w:t>Participants: We will summarize baseline characteristics of the participant sample at specified time points (pre-intervention and time completion).</w:t>
      </w:r>
    </w:p>
    <w:p w14:paraId="63FE8467" w14:textId="77777777" w:rsidR="00BF0288" w:rsidRPr="00315A62" w:rsidRDefault="00BF0288" w:rsidP="00BF0288">
      <w:pPr>
        <w:rPr>
          <w:highlight w:val="yellow"/>
        </w:rPr>
      </w:pPr>
    </w:p>
    <w:p w14:paraId="362A58AF" w14:textId="77777777" w:rsidR="00BF0288" w:rsidRPr="00315A62" w:rsidRDefault="00BF0288" w:rsidP="00BF0288">
      <w:pPr>
        <w:rPr>
          <w:highlight w:val="yellow"/>
        </w:rPr>
      </w:pPr>
      <w:r w:rsidRPr="00315A62">
        <w:rPr>
          <w:highlight w:val="yellow"/>
        </w:rPr>
        <w:t xml:space="preserve">Baseline characteristics include: age, gender and socio-economic characteristics of patients enrolled in study; method of TB diagnosis and type of DOT treatment initiated (in person or VOT). </w:t>
      </w:r>
    </w:p>
    <w:p w14:paraId="1198EF51" w14:textId="77777777" w:rsidR="00BF0288" w:rsidRPr="00315A62" w:rsidRDefault="00BF0288" w:rsidP="00BF0288">
      <w:pPr>
        <w:rPr>
          <w:highlight w:val="yellow"/>
        </w:rPr>
      </w:pPr>
    </w:p>
    <w:p w14:paraId="3321C3AE" w14:textId="77777777" w:rsidR="00BF0288" w:rsidRDefault="00BF0288" w:rsidP="00BF0288">
      <w:r w:rsidRPr="00315A62">
        <w:rPr>
          <w:highlight w:val="yellow"/>
        </w:rPr>
        <w:t>We will provide: the mean, standard deviation and range for continuous, approximately symmetric variables; medians, interquartile range and range for continuous, skewed variables; frequencies and percentages in each category for categorical variables.</w:t>
      </w:r>
    </w:p>
    <w:p w14:paraId="315CA81A" w14:textId="77777777" w:rsidR="00BF0288" w:rsidRDefault="00BF0288" w:rsidP="00BF0288"/>
    <w:p w14:paraId="4AA9C8A2" w14:textId="77777777" w:rsidR="00BF0288" w:rsidRDefault="00BF0288" w:rsidP="00BF0288">
      <w:pPr>
        <w:pStyle w:val="Heading3"/>
      </w:pPr>
      <w:r>
        <w:t>Missing data</w:t>
      </w:r>
    </w:p>
    <w:p w14:paraId="2AAD5C39" w14:textId="411064CF" w:rsidR="00BF0288" w:rsidRDefault="00BF0288" w:rsidP="00BF0288">
      <w:r>
        <w:t>[What do you do to examine missingness and when/how will you use imputation?]</w:t>
      </w:r>
    </w:p>
    <w:p w14:paraId="775C08BA" w14:textId="77777777" w:rsidR="00816410" w:rsidRDefault="00816410" w:rsidP="00816410"/>
    <w:p w14:paraId="20C7B74A" w14:textId="1F00B386" w:rsidR="0063778C" w:rsidRDefault="0063778C" w:rsidP="00816410">
      <w:r>
        <w:br w:type="page"/>
      </w:r>
    </w:p>
    <w:p w14:paraId="3CD1FE08" w14:textId="2A807916" w:rsidR="0063778C" w:rsidRDefault="007A2329" w:rsidP="0063778C">
      <w:pPr>
        <w:pStyle w:val="Heading1"/>
      </w:pPr>
      <w:r>
        <w:lastRenderedPageBreak/>
        <w:t>S</w:t>
      </w:r>
      <w:r w:rsidR="0063778C">
        <w:t xml:space="preserve">tudy </w:t>
      </w:r>
      <w:r w:rsidR="00024428">
        <w:t>6</w:t>
      </w:r>
      <w:r w:rsidR="0063778C" w:rsidRPr="00794879">
        <w:t xml:space="preserve">: </w:t>
      </w:r>
      <w:r w:rsidR="0063778C" w:rsidRPr="0063778C">
        <w:t>Comparison scales different instruments</w:t>
      </w:r>
    </w:p>
    <w:p w14:paraId="5F0B470E" w14:textId="77777777" w:rsidR="0063778C" w:rsidRDefault="0063778C" w:rsidP="0063778C">
      <w:pPr>
        <w:pStyle w:val="Heading2"/>
      </w:pPr>
      <w:r>
        <w:t>Design</w:t>
      </w:r>
    </w:p>
    <w:p w14:paraId="4EB1CF3C" w14:textId="77777777" w:rsidR="0063778C" w:rsidRDefault="0063778C" w:rsidP="0063778C">
      <w:pPr>
        <w:rPr>
          <w:highlight w:val="yellow"/>
        </w:rPr>
      </w:pPr>
      <w:r w:rsidRPr="00A06E84">
        <w:rPr>
          <w:highlight w:val="yellow"/>
        </w:rPr>
        <w:t>Controlled before and after – insert the tables of the study settings here</w:t>
      </w:r>
    </w:p>
    <w:p w14:paraId="166800E6" w14:textId="77777777" w:rsidR="0063778C" w:rsidRPr="00A06E84" w:rsidRDefault="0063778C" w:rsidP="0063778C">
      <w:r>
        <w:t>Note that this is a pragmatic study</w:t>
      </w:r>
    </w:p>
    <w:p w14:paraId="2EF731B3" w14:textId="77777777" w:rsidR="0063778C" w:rsidRPr="00D81854" w:rsidRDefault="0063778C" w:rsidP="0063778C"/>
    <w:p w14:paraId="4FBEBF96" w14:textId="77777777" w:rsidR="0063230D" w:rsidRDefault="0063230D" w:rsidP="0063230D">
      <w:pPr>
        <w:pStyle w:val="Heading2"/>
      </w:pPr>
      <w:r>
        <w:t>Objectives</w:t>
      </w:r>
    </w:p>
    <w:p w14:paraId="63C8C5CA" w14:textId="77777777" w:rsidR="0063230D" w:rsidRDefault="0063230D" w:rsidP="0063230D">
      <w:pPr>
        <w:jc w:val="both"/>
      </w:pPr>
      <w:r>
        <w:t>REDRESS aims to identify:</w:t>
      </w:r>
    </w:p>
    <w:p w14:paraId="2858D098" w14:textId="77777777" w:rsidR="0063230D" w:rsidRDefault="0063230D" w:rsidP="0063230D">
      <w:pPr>
        <w:jc w:val="both"/>
      </w:pPr>
      <w:r>
        <w:t>Costs of the enhanced intervention and intervention package vs. status quo from societal perspective</w:t>
      </w:r>
    </w:p>
    <w:p w14:paraId="72471482" w14:textId="77777777" w:rsidR="0063230D" w:rsidRDefault="0063230D" w:rsidP="0063230D">
      <w:pPr>
        <w:jc w:val="both"/>
        <w:rPr>
          <w:highlight w:val="yellow"/>
        </w:rPr>
      </w:pPr>
      <w:r>
        <w:t>[</w:t>
      </w:r>
      <w:r w:rsidRPr="00A06E84">
        <w:rPr>
          <w:highlight w:val="yellow"/>
        </w:rPr>
        <w:t>Process evaluation outcomes here]</w:t>
      </w:r>
    </w:p>
    <w:p w14:paraId="2BEAAF65" w14:textId="77777777" w:rsidR="0063230D" w:rsidRPr="00A06E84" w:rsidRDefault="0063230D" w:rsidP="0063230D">
      <w:pPr>
        <w:jc w:val="both"/>
        <w:rPr>
          <w:highlight w:val="yellow"/>
        </w:rPr>
      </w:pPr>
    </w:p>
    <w:p w14:paraId="65578C62" w14:textId="77777777" w:rsidR="0063230D" w:rsidRDefault="0063230D" w:rsidP="0063230D">
      <w:pPr>
        <w:pStyle w:val="Heading2"/>
      </w:pPr>
      <w:r>
        <w:t>Hypotheses</w:t>
      </w:r>
    </w:p>
    <w:p w14:paraId="6AB16B82" w14:textId="77777777" w:rsidR="0063230D" w:rsidRDefault="0063230D" w:rsidP="0063230D">
      <w:r>
        <w:t>[Main and secondary outcome hypothesis here for each of the above objectives – i.e. clinical, cost, process]</w:t>
      </w:r>
    </w:p>
    <w:p w14:paraId="33764740" w14:textId="77777777" w:rsidR="0063230D" w:rsidRDefault="0063230D" w:rsidP="0063230D">
      <w:r>
        <w:t>[Any equity related hypotheses here]</w:t>
      </w:r>
    </w:p>
    <w:p w14:paraId="5B9820BD" w14:textId="77777777" w:rsidR="0063230D" w:rsidRDefault="0063230D" w:rsidP="0063230D"/>
    <w:p w14:paraId="762CDF3A" w14:textId="77777777" w:rsidR="0063230D" w:rsidRDefault="0063230D" w:rsidP="0063230D"/>
    <w:p w14:paraId="327CBBD7" w14:textId="77777777" w:rsidR="0063230D" w:rsidRDefault="0063230D" w:rsidP="0063230D">
      <w:pPr>
        <w:pStyle w:val="Heading2"/>
      </w:pPr>
      <w:r>
        <w:t>Sample size</w:t>
      </w:r>
    </w:p>
    <w:p w14:paraId="763F0609" w14:textId="77777777" w:rsidR="0063230D" w:rsidRPr="00D81854" w:rsidRDefault="0063230D" w:rsidP="0063230D"/>
    <w:p w14:paraId="6AD78CCA" w14:textId="77777777" w:rsidR="0063230D" w:rsidRPr="00315A62" w:rsidRDefault="0063230D" w:rsidP="0063230D">
      <w:pPr>
        <w:pStyle w:val="Heading3"/>
        <w:rPr>
          <w:highlight w:val="yellow"/>
        </w:rPr>
      </w:pPr>
      <w:r w:rsidRPr="00315A62">
        <w:rPr>
          <w:highlight w:val="yellow"/>
        </w:rPr>
        <w:t>Eligibility</w:t>
      </w:r>
    </w:p>
    <w:p w14:paraId="6A411598" w14:textId="77777777" w:rsidR="0063230D" w:rsidRPr="00315A62" w:rsidRDefault="0063230D" w:rsidP="0063230D">
      <w:pPr>
        <w:rPr>
          <w:highlight w:val="yellow"/>
        </w:rPr>
      </w:pPr>
      <w:r w:rsidRPr="00315A62">
        <w:rPr>
          <w:highlight w:val="yellow"/>
        </w:rPr>
        <w:t>[Refers to all eligibility – for the counties, for the facilities, health workers etc.]</w:t>
      </w:r>
    </w:p>
    <w:p w14:paraId="5DE65DEE" w14:textId="77777777" w:rsidR="0063230D" w:rsidRPr="00315A62" w:rsidRDefault="0063230D" w:rsidP="0063230D">
      <w:pPr>
        <w:rPr>
          <w:highlight w:val="yellow"/>
        </w:rPr>
      </w:pPr>
    </w:p>
    <w:p w14:paraId="69AE5B02" w14:textId="77777777" w:rsidR="0063230D" w:rsidRPr="00315A62" w:rsidRDefault="0063230D" w:rsidP="0063230D">
      <w:pPr>
        <w:pStyle w:val="Heading3"/>
        <w:rPr>
          <w:highlight w:val="yellow"/>
        </w:rPr>
      </w:pPr>
      <w:r w:rsidRPr="00315A62">
        <w:rPr>
          <w:highlight w:val="yellow"/>
        </w:rPr>
        <w:t>Recruitment</w:t>
      </w:r>
    </w:p>
    <w:p w14:paraId="60E65CFA" w14:textId="77777777" w:rsidR="0063230D" w:rsidRPr="00315A62" w:rsidRDefault="0063230D" w:rsidP="0063230D">
      <w:pPr>
        <w:rPr>
          <w:highlight w:val="yellow"/>
        </w:rPr>
      </w:pPr>
      <w:r w:rsidRPr="00315A62">
        <w:rPr>
          <w:highlight w:val="yellow"/>
        </w:rPr>
        <w:t>[How will participants be recruited?]</w:t>
      </w:r>
    </w:p>
    <w:p w14:paraId="0089C954" w14:textId="77777777" w:rsidR="0063230D" w:rsidRPr="00315A62" w:rsidRDefault="0063230D" w:rsidP="0063230D">
      <w:pPr>
        <w:rPr>
          <w:highlight w:val="yellow"/>
        </w:rPr>
      </w:pPr>
    </w:p>
    <w:p w14:paraId="40FD3B36" w14:textId="77777777" w:rsidR="0063230D" w:rsidRPr="00315A62" w:rsidRDefault="0063230D" w:rsidP="0063230D">
      <w:pPr>
        <w:pStyle w:val="Heading3"/>
        <w:rPr>
          <w:highlight w:val="yellow"/>
        </w:rPr>
      </w:pPr>
      <w:r w:rsidRPr="00315A62">
        <w:rPr>
          <w:highlight w:val="yellow"/>
        </w:rPr>
        <w:t>Withdrawal and follow-up</w:t>
      </w:r>
    </w:p>
    <w:p w14:paraId="4DD55A17" w14:textId="77777777" w:rsidR="0063230D" w:rsidRPr="00315A62" w:rsidRDefault="0063230D" w:rsidP="0063230D">
      <w:pPr>
        <w:rPr>
          <w:highlight w:val="yellow"/>
        </w:rPr>
      </w:pPr>
      <w:r w:rsidRPr="00315A62">
        <w:rPr>
          <w:highlight w:val="yellow"/>
        </w:rPr>
        <w:t>[Can participants withdraw? Will we follow them up?]</w:t>
      </w:r>
    </w:p>
    <w:p w14:paraId="0CEDF0A3" w14:textId="77777777" w:rsidR="0063230D" w:rsidRDefault="0063230D" w:rsidP="0063230D"/>
    <w:p w14:paraId="5EF14B37" w14:textId="77777777" w:rsidR="0063778C" w:rsidRDefault="0063778C" w:rsidP="0063230D"/>
    <w:p w14:paraId="69DF7876" w14:textId="77777777" w:rsidR="0063778C" w:rsidRPr="00AE1417" w:rsidRDefault="0063778C" w:rsidP="0063778C"/>
    <w:p w14:paraId="7E0C5AE0" w14:textId="77777777" w:rsidR="0063778C" w:rsidRDefault="0063778C" w:rsidP="0063778C">
      <w:pPr>
        <w:pStyle w:val="Heading2"/>
      </w:pPr>
      <w:r>
        <w:t>Analysis</w:t>
      </w:r>
    </w:p>
    <w:p w14:paraId="3B073019" w14:textId="77777777" w:rsidR="0063778C" w:rsidRDefault="0063778C" w:rsidP="0063778C">
      <w:pPr>
        <w:pStyle w:val="Heading3"/>
      </w:pPr>
      <w:r>
        <w:t>Outcome definitions</w:t>
      </w:r>
    </w:p>
    <w:p w14:paraId="1DCCF824" w14:textId="77777777" w:rsidR="0063778C" w:rsidRDefault="0063778C" w:rsidP="0063778C">
      <w:r>
        <w:t xml:space="preserve">Outcome types and definitions as well as time-points at which outcomes are assessed and calculated are provided in Table 2. </w:t>
      </w:r>
    </w:p>
    <w:p w14:paraId="5B583460" w14:textId="77777777" w:rsidR="0063778C" w:rsidRDefault="0063778C" w:rsidP="0063778C"/>
    <w:p w14:paraId="61DE22A9" w14:textId="77777777" w:rsidR="0063778C" w:rsidRDefault="0063778C" w:rsidP="0063778C">
      <w:r>
        <w:t>Table 2: Outcome types and definitions</w:t>
      </w:r>
    </w:p>
    <w:tbl>
      <w:tblPr>
        <w:tblStyle w:val="TableGrid"/>
        <w:tblW w:w="0" w:type="auto"/>
        <w:tblLook w:val="04A0" w:firstRow="1" w:lastRow="0" w:firstColumn="1" w:lastColumn="0" w:noHBand="0" w:noVBand="1"/>
      </w:tblPr>
      <w:tblGrid>
        <w:gridCol w:w="690"/>
        <w:gridCol w:w="1283"/>
        <w:gridCol w:w="2560"/>
        <w:gridCol w:w="1101"/>
        <w:gridCol w:w="1945"/>
        <w:gridCol w:w="3849"/>
        <w:gridCol w:w="1120"/>
      </w:tblGrid>
      <w:tr w:rsidR="0063778C" w:rsidRPr="002C4E7D" w14:paraId="68661641" w14:textId="77777777" w:rsidTr="00851B12">
        <w:trPr>
          <w:cantSplit/>
          <w:trHeight w:val="956"/>
        </w:trPr>
        <w:tc>
          <w:tcPr>
            <w:tcW w:w="690" w:type="dxa"/>
            <w:textDirection w:val="btLr"/>
          </w:tcPr>
          <w:p w14:paraId="21E49ACB" w14:textId="77777777" w:rsidR="0063778C" w:rsidRPr="002C4E7D" w:rsidRDefault="0063778C" w:rsidP="00851B12">
            <w:pPr>
              <w:ind w:left="113" w:right="113"/>
              <w:rPr>
                <w:sz w:val="16"/>
                <w:szCs w:val="16"/>
              </w:rPr>
            </w:pPr>
            <w:r w:rsidRPr="002C4E7D">
              <w:rPr>
                <w:sz w:val="16"/>
                <w:szCs w:val="16"/>
              </w:rPr>
              <w:lastRenderedPageBreak/>
              <w:t>Outcome type</w:t>
            </w:r>
          </w:p>
        </w:tc>
        <w:tc>
          <w:tcPr>
            <w:tcW w:w="1283" w:type="dxa"/>
          </w:tcPr>
          <w:p w14:paraId="5A1318B7" w14:textId="77777777" w:rsidR="0063778C" w:rsidRPr="002C4E7D" w:rsidRDefault="0063778C" w:rsidP="00851B12">
            <w:pPr>
              <w:rPr>
                <w:sz w:val="20"/>
                <w:szCs w:val="20"/>
              </w:rPr>
            </w:pPr>
            <w:r w:rsidRPr="002C4E7D">
              <w:rPr>
                <w:sz w:val="20"/>
                <w:szCs w:val="20"/>
              </w:rPr>
              <w:t>Outcome abbreviation</w:t>
            </w:r>
          </w:p>
        </w:tc>
        <w:tc>
          <w:tcPr>
            <w:tcW w:w="0" w:type="auto"/>
          </w:tcPr>
          <w:p w14:paraId="29A7FC73" w14:textId="77777777" w:rsidR="0063778C" w:rsidRPr="002C4E7D" w:rsidRDefault="0063778C" w:rsidP="00851B12">
            <w:pPr>
              <w:rPr>
                <w:sz w:val="20"/>
                <w:szCs w:val="20"/>
              </w:rPr>
            </w:pPr>
            <w:r w:rsidRPr="002C4E7D">
              <w:rPr>
                <w:sz w:val="20"/>
                <w:szCs w:val="20"/>
              </w:rPr>
              <w:t>Outcome type and definition</w:t>
            </w:r>
          </w:p>
        </w:tc>
        <w:tc>
          <w:tcPr>
            <w:tcW w:w="0" w:type="auto"/>
          </w:tcPr>
          <w:p w14:paraId="2C8C84B2" w14:textId="77777777" w:rsidR="0063778C" w:rsidRPr="002C4E7D" w:rsidRDefault="0063778C" w:rsidP="00851B12">
            <w:pPr>
              <w:rPr>
                <w:sz w:val="20"/>
                <w:szCs w:val="20"/>
              </w:rPr>
            </w:pPr>
            <w:r w:rsidRPr="002C4E7D">
              <w:rPr>
                <w:sz w:val="20"/>
                <w:szCs w:val="20"/>
              </w:rPr>
              <w:t>Population</w:t>
            </w:r>
          </w:p>
        </w:tc>
        <w:tc>
          <w:tcPr>
            <w:tcW w:w="0" w:type="auto"/>
          </w:tcPr>
          <w:p w14:paraId="25CB6DFE" w14:textId="77777777" w:rsidR="0063778C" w:rsidRPr="002C4E7D" w:rsidRDefault="0063778C" w:rsidP="00851B12">
            <w:pPr>
              <w:rPr>
                <w:sz w:val="20"/>
                <w:szCs w:val="20"/>
              </w:rPr>
            </w:pPr>
            <w:r w:rsidRPr="002C4E7D">
              <w:rPr>
                <w:sz w:val="20"/>
                <w:szCs w:val="20"/>
              </w:rPr>
              <w:t>Time-points assessed</w:t>
            </w:r>
          </w:p>
        </w:tc>
        <w:tc>
          <w:tcPr>
            <w:tcW w:w="0" w:type="auto"/>
          </w:tcPr>
          <w:p w14:paraId="08476E23" w14:textId="77777777" w:rsidR="0063778C" w:rsidRPr="002C4E7D" w:rsidRDefault="0063778C" w:rsidP="00851B12">
            <w:pPr>
              <w:rPr>
                <w:sz w:val="20"/>
                <w:szCs w:val="20"/>
              </w:rPr>
            </w:pPr>
            <w:r w:rsidRPr="002C4E7D">
              <w:rPr>
                <w:sz w:val="20"/>
                <w:szCs w:val="20"/>
              </w:rPr>
              <w:t>Time-point reported in main trial publication</w:t>
            </w:r>
          </w:p>
        </w:tc>
        <w:tc>
          <w:tcPr>
            <w:tcW w:w="0" w:type="auto"/>
          </w:tcPr>
          <w:p w14:paraId="3758E56B" w14:textId="77777777" w:rsidR="0063778C" w:rsidRPr="002C4E7D" w:rsidRDefault="0063778C" w:rsidP="00851B12">
            <w:pPr>
              <w:rPr>
                <w:sz w:val="20"/>
                <w:szCs w:val="20"/>
              </w:rPr>
            </w:pPr>
            <w:r w:rsidRPr="002C4E7D">
              <w:rPr>
                <w:sz w:val="20"/>
                <w:szCs w:val="20"/>
              </w:rPr>
              <w:t>Calculation</w:t>
            </w:r>
          </w:p>
        </w:tc>
      </w:tr>
      <w:tr w:rsidR="0063778C" w:rsidRPr="002C4E7D" w14:paraId="577B3F29" w14:textId="77777777" w:rsidTr="00851B12">
        <w:trPr>
          <w:cantSplit/>
          <w:trHeight w:val="1632"/>
        </w:trPr>
        <w:tc>
          <w:tcPr>
            <w:tcW w:w="690" w:type="dxa"/>
            <w:textDirection w:val="btLr"/>
          </w:tcPr>
          <w:p w14:paraId="2F70BA65" w14:textId="77777777" w:rsidR="0063778C" w:rsidRPr="002C4E7D" w:rsidRDefault="0063778C" w:rsidP="00851B12">
            <w:pPr>
              <w:ind w:left="113" w:right="113"/>
              <w:rPr>
                <w:sz w:val="16"/>
                <w:szCs w:val="16"/>
              </w:rPr>
            </w:pPr>
            <w:r w:rsidRPr="002C4E7D">
              <w:rPr>
                <w:sz w:val="16"/>
                <w:szCs w:val="16"/>
              </w:rPr>
              <w:t>Primary</w:t>
            </w:r>
          </w:p>
        </w:tc>
        <w:tc>
          <w:tcPr>
            <w:tcW w:w="1283" w:type="dxa"/>
          </w:tcPr>
          <w:p w14:paraId="12AB750F" w14:textId="77777777" w:rsidR="0063778C" w:rsidRPr="002C4E7D" w:rsidRDefault="0063778C" w:rsidP="00851B12">
            <w:pPr>
              <w:rPr>
                <w:sz w:val="20"/>
                <w:szCs w:val="20"/>
              </w:rPr>
            </w:pPr>
          </w:p>
        </w:tc>
        <w:tc>
          <w:tcPr>
            <w:tcW w:w="0" w:type="auto"/>
          </w:tcPr>
          <w:p w14:paraId="56B6750C" w14:textId="77777777" w:rsidR="0063778C" w:rsidRPr="002C4E7D" w:rsidRDefault="0063778C" w:rsidP="00851B12">
            <w:pPr>
              <w:rPr>
                <w:sz w:val="20"/>
                <w:szCs w:val="20"/>
              </w:rPr>
            </w:pPr>
          </w:p>
        </w:tc>
        <w:tc>
          <w:tcPr>
            <w:tcW w:w="0" w:type="auto"/>
          </w:tcPr>
          <w:p w14:paraId="30B53AD5" w14:textId="77777777" w:rsidR="0063778C" w:rsidRPr="002C4E7D" w:rsidRDefault="0063778C" w:rsidP="00851B12">
            <w:pPr>
              <w:rPr>
                <w:sz w:val="20"/>
                <w:szCs w:val="20"/>
              </w:rPr>
            </w:pPr>
          </w:p>
        </w:tc>
        <w:tc>
          <w:tcPr>
            <w:tcW w:w="0" w:type="auto"/>
          </w:tcPr>
          <w:p w14:paraId="339EBF51" w14:textId="77777777" w:rsidR="0063778C" w:rsidRPr="002C4E7D" w:rsidRDefault="0063778C" w:rsidP="00851B12">
            <w:pPr>
              <w:rPr>
                <w:sz w:val="20"/>
                <w:szCs w:val="20"/>
              </w:rPr>
            </w:pPr>
          </w:p>
        </w:tc>
        <w:tc>
          <w:tcPr>
            <w:tcW w:w="0" w:type="auto"/>
          </w:tcPr>
          <w:p w14:paraId="6C1E5A45" w14:textId="77777777" w:rsidR="0063778C" w:rsidRPr="002C4E7D" w:rsidRDefault="0063778C" w:rsidP="00851B12">
            <w:pPr>
              <w:rPr>
                <w:sz w:val="20"/>
                <w:szCs w:val="20"/>
              </w:rPr>
            </w:pPr>
          </w:p>
        </w:tc>
        <w:tc>
          <w:tcPr>
            <w:tcW w:w="0" w:type="auto"/>
          </w:tcPr>
          <w:p w14:paraId="6379ECB8" w14:textId="77777777" w:rsidR="0063778C" w:rsidRPr="002C4E7D" w:rsidRDefault="0063778C" w:rsidP="00851B12">
            <w:pPr>
              <w:rPr>
                <w:sz w:val="20"/>
                <w:szCs w:val="20"/>
              </w:rPr>
            </w:pPr>
          </w:p>
        </w:tc>
      </w:tr>
      <w:tr w:rsidR="0063778C" w:rsidRPr="002C4E7D" w14:paraId="3F874DD5" w14:textId="77777777" w:rsidTr="00851B12">
        <w:trPr>
          <w:trHeight w:val="1544"/>
        </w:trPr>
        <w:tc>
          <w:tcPr>
            <w:tcW w:w="690" w:type="dxa"/>
            <w:textDirection w:val="btLr"/>
          </w:tcPr>
          <w:p w14:paraId="2E32EC73" w14:textId="77777777" w:rsidR="0063778C" w:rsidRPr="00F7595F" w:rsidRDefault="0063778C" w:rsidP="00851B12">
            <w:pPr>
              <w:ind w:left="113" w:right="113"/>
              <w:rPr>
                <w:sz w:val="16"/>
                <w:szCs w:val="16"/>
              </w:rPr>
            </w:pPr>
            <w:r w:rsidRPr="002C4E7D">
              <w:rPr>
                <w:sz w:val="16"/>
                <w:szCs w:val="16"/>
              </w:rPr>
              <w:t>Secondary</w:t>
            </w:r>
          </w:p>
        </w:tc>
        <w:tc>
          <w:tcPr>
            <w:tcW w:w="1283" w:type="dxa"/>
          </w:tcPr>
          <w:p w14:paraId="72A5C879" w14:textId="77777777" w:rsidR="0063778C" w:rsidRPr="002C4E7D" w:rsidRDefault="0063778C" w:rsidP="00851B12">
            <w:pPr>
              <w:rPr>
                <w:sz w:val="20"/>
                <w:szCs w:val="20"/>
              </w:rPr>
            </w:pPr>
          </w:p>
        </w:tc>
        <w:tc>
          <w:tcPr>
            <w:tcW w:w="0" w:type="auto"/>
          </w:tcPr>
          <w:p w14:paraId="5D08BBD9" w14:textId="77777777" w:rsidR="0063778C" w:rsidRPr="002C4E7D" w:rsidRDefault="0063778C" w:rsidP="00851B12">
            <w:pPr>
              <w:rPr>
                <w:sz w:val="20"/>
                <w:szCs w:val="20"/>
              </w:rPr>
            </w:pPr>
            <w:r w:rsidRPr="002C4E7D">
              <w:rPr>
                <w:sz w:val="20"/>
                <w:szCs w:val="20"/>
              </w:rPr>
              <w:t xml:space="preserve"> </w:t>
            </w:r>
          </w:p>
        </w:tc>
        <w:tc>
          <w:tcPr>
            <w:tcW w:w="0" w:type="auto"/>
          </w:tcPr>
          <w:p w14:paraId="331B5145" w14:textId="77777777" w:rsidR="0063778C" w:rsidRPr="002C4E7D" w:rsidRDefault="0063778C" w:rsidP="00851B12">
            <w:pPr>
              <w:rPr>
                <w:sz w:val="20"/>
                <w:szCs w:val="20"/>
              </w:rPr>
            </w:pPr>
          </w:p>
        </w:tc>
        <w:tc>
          <w:tcPr>
            <w:tcW w:w="0" w:type="auto"/>
          </w:tcPr>
          <w:p w14:paraId="3A098AF3" w14:textId="77777777" w:rsidR="0063778C" w:rsidRPr="002C4E7D" w:rsidRDefault="0063778C" w:rsidP="00851B12">
            <w:pPr>
              <w:rPr>
                <w:sz w:val="20"/>
                <w:szCs w:val="20"/>
              </w:rPr>
            </w:pPr>
          </w:p>
        </w:tc>
        <w:tc>
          <w:tcPr>
            <w:tcW w:w="0" w:type="auto"/>
          </w:tcPr>
          <w:p w14:paraId="1B245FAD" w14:textId="77777777" w:rsidR="0063778C" w:rsidRPr="002C4E7D" w:rsidRDefault="0063778C" w:rsidP="00851B12">
            <w:pPr>
              <w:rPr>
                <w:sz w:val="20"/>
                <w:szCs w:val="20"/>
              </w:rPr>
            </w:pPr>
          </w:p>
        </w:tc>
        <w:tc>
          <w:tcPr>
            <w:tcW w:w="0" w:type="auto"/>
          </w:tcPr>
          <w:p w14:paraId="5D7729B1" w14:textId="77777777" w:rsidR="0063778C" w:rsidRPr="002C4E7D" w:rsidRDefault="0063778C" w:rsidP="00851B12">
            <w:pPr>
              <w:rPr>
                <w:sz w:val="20"/>
                <w:szCs w:val="20"/>
              </w:rPr>
            </w:pPr>
          </w:p>
        </w:tc>
      </w:tr>
    </w:tbl>
    <w:p w14:paraId="44C1B8C0" w14:textId="77777777" w:rsidR="0063778C" w:rsidRDefault="0063778C" w:rsidP="0063778C">
      <w:pPr>
        <w:sectPr w:rsidR="0063778C" w:rsidSect="002C4E7D">
          <w:pgSz w:w="16840" w:h="11900" w:orient="landscape"/>
          <w:pgMar w:top="720" w:right="720" w:bottom="720" w:left="720" w:header="708" w:footer="708" w:gutter="0"/>
          <w:cols w:space="708"/>
          <w:docGrid w:linePitch="360"/>
        </w:sectPr>
      </w:pPr>
    </w:p>
    <w:p w14:paraId="56D96575" w14:textId="77777777" w:rsidR="0063778C" w:rsidRDefault="0063778C" w:rsidP="0063778C">
      <w:pPr>
        <w:pStyle w:val="Heading3"/>
      </w:pPr>
      <w:r>
        <w:lastRenderedPageBreak/>
        <w:t>Analysis methods</w:t>
      </w:r>
    </w:p>
    <w:p w14:paraId="6D160CD2" w14:textId="77777777" w:rsidR="0063778C" w:rsidRDefault="0063778C" w:rsidP="0063778C">
      <w:r>
        <w:t>[Specify both the primary and the secondary]</w:t>
      </w:r>
    </w:p>
    <w:p w14:paraId="01F6D3E5" w14:textId="77777777" w:rsidR="0063778C" w:rsidRPr="006A01A4" w:rsidRDefault="0063778C" w:rsidP="0063778C"/>
    <w:p w14:paraId="752BB88D" w14:textId="77777777" w:rsidR="0063778C" w:rsidRDefault="0063778C" w:rsidP="0063778C">
      <w:pPr>
        <w:pStyle w:val="Heading3"/>
      </w:pPr>
      <w:r>
        <w:t>Additional analyses</w:t>
      </w:r>
    </w:p>
    <w:p w14:paraId="2953FA8E" w14:textId="77777777" w:rsidR="0063778C" w:rsidRDefault="0063778C" w:rsidP="0063778C">
      <w:r>
        <w:t>[Equity, sex disaggregation, etc.]</w:t>
      </w:r>
    </w:p>
    <w:p w14:paraId="15BFD169" w14:textId="77777777" w:rsidR="0063778C" w:rsidRPr="006641DA" w:rsidRDefault="0063778C" w:rsidP="0063778C"/>
    <w:p w14:paraId="2CF82DCB" w14:textId="77777777" w:rsidR="00BF0288" w:rsidRDefault="00BF0288" w:rsidP="00BF0288">
      <w:pPr>
        <w:pStyle w:val="Heading3"/>
      </w:pPr>
      <w:r>
        <w:t>Statistical interim analyses</w:t>
      </w:r>
    </w:p>
    <w:p w14:paraId="4801A15B" w14:textId="77777777" w:rsidR="00BF0288" w:rsidRDefault="00BF0288" w:rsidP="00BF0288"/>
    <w:p w14:paraId="01980D62" w14:textId="77777777" w:rsidR="00BF0288" w:rsidRPr="00315A62" w:rsidRDefault="00BF0288" w:rsidP="00BF0288">
      <w:pPr>
        <w:rPr>
          <w:b/>
          <w:bCs/>
          <w:highlight w:val="yellow"/>
        </w:rPr>
      </w:pPr>
      <w:r w:rsidRPr="00315A62">
        <w:rPr>
          <w:b/>
          <w:bCs/>
          <w:highlight w:val="yellow"/>
        </w:rPr>
        <w:t>Baseline data</w:t>
      </w:r>
    </w:p>
    <w:p w14:paraId="41461C9A" w14:textId="77777777" w:rsidR="00BF0288" w:rsidRDefault="00BF0288" w:rsidP="00BF0288">
      <w:pPr>
        <w:rPr>
          <w:highlight w:val="yellow"/>
        </w:rPr>
      </w:pPr>
    </w:p>
    <w:p w14:paraId="39C41C09" w14:textId="77777777" w:rsidR="00BF0288" w:rsidRPr="00315A62" w:rsidRDefault="00BF0288" w:rsidP="00BF0288">
      <w:pPr>
        <w:rPr>
          <w:highlight w:val="yellow"/>
        </w:rPr>
      </w:pPr>
      <w:r w:rsidRPr="00315A62">
        <w:rPr>
          <w:highlight w:val="yellow"/>
        </w:rPr>
        <w:t>Participants: We will summarize baseline characteristics of the participant sample at specified time points (pre-intervention and time completion).</w:t>
      </w:r>
    </w:p>
    <w:p w14:paraId="33744D47" w14:textId="77777777" w:rsidR="00BF0288" w:rsidRPr="00315A62" w:rsidRDefault="00BF0288" w:rsidP="00BF0288">
      <w:pPr>
        <w:rPr>
          <w:highlight w:val="yellow"/>
        </w:rPr>
      </w:pPr>
    </w:p>
    <w:p w14:paraId="0FC565A0" w14:textId="77777777" w:rsidR="00BF0288" w:rsidRPr="00315A62" w:rsidRDefault="00BF0288" w:rsidP="00BF0288">
      <w:pPr>
        <w:rPr>
          <w:highlight w:val="yellow"/>
        </w:rPr>
      </w:pPr>
      <w:r w:rsidRPr="00315A62">
        <w:rPr>
          <w:highlight w:val="yellow"/>
        </w:rPr>
        <w:t xml:space="preserve">Baseline characteristics include: age, gender and socio-economic characteristics of patients enrolled in study; method of TB diagnosis and type of DOT treatment initiated (in person or VOT). </w:t>
      </w:r>
    </w:p>
    <w:p w14:paraId="22D873E2" w14:textId="77777777" w:rsidR="00BF0288" w:rsidRPr="00315A62" w:rsidRDefault="00BF0288" w:rsidP="00BF0288">
      <w:pPr>
        <w:rPr>
          <w:highlight w:val="yellow"/>
        </w:rPr>
      </w:pPr>
    </w:p>
    <w:p w14:paraId="64E266E3" w14:textId="77777777" w:rsidR="00BF0288" w:rsidRDefault="00BF0288" w:rsidP="00BF0288">
      <w:r w:rsidRPr="00315A62">
        <w:rPr>
          <w:highlight w:val="yellow"/>
        </w:rPr>
        <w:t>We will provide: the mean, standard deviation and range for continuous, approximately symmetric variables; medians, interquartile range and range for continuous, skewed variables; frequencies and percentages in each category for categorical variables.</w:t>
      </w:r>
    </w:p>
    <w:p w14:paraId="5C91FEBC" w14:textId="77777777" w:rsidR="00BF0288" w:rsidRDefault="00BF0288" w:rsidP="00BF0288"/>
    <w:p w14:paraId="67E65E31" w14:textId="77777777" w:rsidR="00BF0288" w:rsidRDefault="00BF0288" w:rsidP="00BF0288">
      <w:pPr>
        <w:pStyle w:val="Heading3"/>
      </w:pPr>
      <w:r>
        <w:t>Missing data</w:t>
      </w:r>
    </w:p>
    <w:p w14:paraId="3D42DB01" w14:textId="37454C33" w:rsidR="00BF0288" w:rsidRDefault="00BF0288" w:rsidP="00BF0288">
      <w:r>
        <w:t>[What do you do to examine missingness and when/how will you use imputation?]</w:t>
      </w:r>
    </w:p>
    <w:p w14:paraId="78F3D226" w14:textId="77777777" w:rsidR="00816410" w:rsidRDefault="00816410" w:rsidP="00816410"/>
    <w:p w14:paraId="7518095D" w14:textId="77777777" w:rsidR="0063778C" w:rsidRDefault="0063778C" w:rsidP="002B0E61">
      <w:pPr>
        <w:pStyle w:val="Heading1"/>
      </w:pPr>
      <w:r>
        <w:br w:type="page"/>
      </w:r>
    </w:p>
    <w:p w14:paraId="4E41102B" w14:textId="77777777" w:rsidR="00024428" w:rsidRDefault="00024428" w:rsidP="00024428">
      <w:pPr>
        <w:pStyle w:val="Heading1"/>
      </w:pPr>
      <w:r>
        <w:lastRenderedPageBreak/>
        <w:t>Statistical principles</w:t>
      </w:r>
    </w:p>
    <w:p w14:paraId="31160E6D" w14:textId="77777777" w:rsidR="00024428" w:rsidRDefault="00024428" w:rsidP="00024428"/>
    <w:p w14:paraId="3634260B" w14:textId="77777777" w:rsidR="00024428" w:rsidRDefault="00024428" w:rsidP="00024428">
      <w:pPr>
        <w:pStyle w:val="Heading2"/>
      </w:pPr>
      <w:r>
        <w:t>Confidence intervals and p values</w:t>
      </w:r>
    </w:p>
    <w:p w14:paraId="09A4418D" w14:textId="77777777" w:rsidR="00024428" w:rsidRPr="00744FBE" w:rsidRDefault="00024428" w:rsidP="00024428">
      <w:pPr>
        <w:pStyle w:val="Heading3"/>
      </w:pPr>
      <w:r>
        <w:t>Level of statistical significance</w:t>
      </w:r>
    </w:p>
    <w:p w14:paraId="7D73719F" w14:textId="77777777" w:rsidR="00024428" w:rsidRDefault="00024428" w:rsidP="00024428"/>
    <w:p w14:paraId="50DAD1D4" w14:textId="77777777" w:rsidR="00024428" w:rsidRDefault="00024428" w:rsidP="00024428">
      <w:pPr>
        <w:pStyle w:val="Heading3"/>
      </w:pPr>
      <w:r>
        <w:t>Adjustment for multiplicity</w:t>
      </w:r>
    </w:p>
    <w:p w14:paraId="75B08F99" w14:textId="77777777" w:rsidR="00024428" w:rsidRDefault="00024428" w:rsidP="00024428"/>
    <w:p w14:paraId="1181DBC4" w14:textId="77777777" w:rsidR="00024428" w:rsidRDefault="00024428" w:rsidP="00024428">
      <w:pPr>
        <w:pStyle w:val="Heading3"/>
      </w:pPr>
      <w:r>
        <w:t>Confidence intervals</w:t>
      </w:r>
    </w:p>
    <w:p w14:paraId="3DD8B95B" w14:textId="77777777" w:rsidR="00024428" w:rsidRPr="005D2DE3" w:rsidRDefault="00024428" w:rsidP="00024428"/>
    <w:p w14:paraId="3E4BB904" w14:textId="77777777" w:rsidR="00024428" w:rsidRDefault="00024428" w:rsidP="00024428">
      <w:pPr>
        <w:pStyle w:val="Heading2"/>
      </w:pPr>
      <w:r>
        <w:t>Adherence to protocol deviations</w:t>
      </w:r>
    </w:p>
    <w:p w14:paraId="7A05A9F0" w14:textId="77777777" w:rsidR="00024428" w:rsidRDefault="00024428" w:rsidP="00024428"/>
    <w:p w14:paraId="46555413" w14:textId="77777777" w:rsidR="00024428" w:rsidRDefault="00024428" w:rsidP="00024428">
      <w:pPr>
        <w:pStyle w:val="Heading2"/>
      </w:pPr>
      <w:r>
        <w:t>Analysis populations</w:t>
      </w:r>
    </w:p>
    <w:p w14:paraId="5287285B" w14:textId="77777777" w:rsidR="00024428" w:rsidRPr="00A06E84" w:rsidRDefault="00024428" w:rsidP="00024428">
      <w:r>
        <w:t>[For each analysis you are running who is or not included in the analysis]</w:t>
      </w:r>
    </w:p>
    <w:p w14:paraId="26240187" w14:textId="77777777" w:rsidR="00024428" w:rsidRDefault="00024428" w:rsidP="00024428"/>
    <w:p w14:paraId="4E5B630C" w14:textId="77777777" w:rsidR="00024428" w:rsidRDefault="00024428" w:rsidP="00024428">
      <w:pPr>
        <w:pStyle w:val="Heading2"/>
      </w:pPr>
      <w:r>
        <w:t>Analyses for primary outcome</w:t>
      </w:r>
    </w:p>
    <w:p w14:paraId="22F39662" w14:textId="77777777" w:rsidR="00024428" w:rsidRDefault="00024428" w:rsidP="00024428">
      <w:pPr>
        <w:rPr>
          <w:sz w:val="32"/>
          <w:szCs w:val="32"/>
        </w:rPr>
      </w:pPr>
      <w:r>
        <w:t>[What is the analysis for your primary outcomes? Specify in detail – e.g. difference in difference?]</w:t>
      </w:r>
      <w:r>
        <w:br w:type="page"/>
      </w:r>
    </w:p>
    <w:p w14:paraId="66347D1F" w14:textId="78B28EAA" w:rsidR="002B0E61" w:rsidRDefault="002B0E61" w:rsidP="002B0E61">
      <w:pPr>
        <w:pStyle w:val="Heading1"/>
      </w:pPr>
      <w:r>
        <w:lastRenderedPageBreak/>
        <w:t>References</w:t>
      </w:r>
    </w:p>
    <w:p w14:paraId="06B10DCB" w14:textId="6A0B7030" w:rsidR="002B0E61" w:rsidRDefault="002B0E61" w:rsidP="00163B70"/>
    <w:p w14:paraId="53DBC564" w14:textId="058814B7" w:rsidR="00111622" w:rsidRPr="00163B70" w:rsidRDefault="00111622" w:rsidP="00163B70"/>
    <w:sectPr w:rsidR="00111622" w:rsidRPr="00163B70" w:rsidSect="007713A1">
      <w:pgSz w:w="11900" w:h="16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mpe, Lucas" w:date="2022-05-24T12:57:00Z" w:initials="SL">
    <w:p w14:paraId="64970902" w14:textId="77777777" w:rsidR="00111622" w:rsidRDefault="00111622">
      <w:pPr>
        <w:pStyle w:val="CommentText"/>
      </w:pPr>
      <w:r>
        <w:rPr>
          <w:rStyle w:val="CommentReference"/>
        </w:rPr>
        <w:annotationRef/>
      </w:r>
      <w:r>
        <w:rPr>
          <w:lang w:val="es-419"/>
        </w:rPr>
        <w:t>Leprosy?</w:t>
      </w:r>
    </w:p>
    <w:p w14:paraId="1141827F" w14:textId="77777777" w:rsidR="00111622" w:rsidRDefault="00111622" w:rsidP="00851B12">
      <w:pPr>
        <w:pStyle w:val="CommentText"/>
      </w:pPr>
      <w:r>
        <w:rPr>
          <w:lang w:val="es-419"/>
        </w:rPr>
        <w:t>Hydrocele?</w:t>
      </w:r>
    </w:p>
  </w:comment>
  <w:comment w:id="2" w:author="Sempe, Lucas" w:date="2022-05-25T11:42:00Z" w:initials="SL">
    <w:p w14:paraId="325D5B9B" w14:textId="77777777" w:rsidR="00956CCA" w:rsidRDefault="00956CCA" w:rsidP="002F0D5F">
      <w:pPr>
        <w:pStyle w:val="CommentText"/>
      </w:pPr>
      <w:r>
        <w:rPr>
          <w:rStyle w:val="CommentReference"/>
        </w:rPr>
        <w:annotationRef/>
      </w:r>
      <w:r>
        <w:t>Confirm?</w:t>
      </w:r>
    </w:p>
  </w:comment>
  <w:comment w:id="3" w:author="Sempe, Lucas" w:date="2022-05-25T11:42:00Z" w:initials="SL">
    <w:p w14:paraId="39C31B3C" w14:textId="77777777" w:rsidR="00956CCA" w:rsidRDefault="00956CCA" w:rsidP="003E3136">
      <w:pPr>
        <w:pStyle w:val="CommentText"/>
      </w:pPr>
      <w:r>
        <w:rPr>
          <w:rStyle w:val="CommentReference"/>
        </w:rPr>
        <w:annotationRef/>
      </w:r>
      <w:r>
        <w:t>What is this in terms of operasionalisation?</w:t>
      </w:r>
    </w:p>
  </w:comment>
  <w:comment w:id="4" w:author="Sempe, Lucas" w:date="2022-05-25T11:45:00Z" w:initials="SL">
    <w:p w14:paraId="532DB71F" w14:textId="77777777" w:rsidR="00053BA1" w:rsidRDefault="00053BA1" w:rsidP="00690966">
      <w:pPr>
        <w:pStyle w:val="CommentText"/>
      </w:pPr>
      <w:r>
        <w:rPr>
          <w:rStyle w:val="CommentReference"/>
        </w:rPr>
        <w:annotationRef/>
      </w:r>
      <w:r>
        <w:t>Not clear to me what it means in terms of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1827F" w15:done="0"/>
  <w15:commentEx w15:paraId="325D5B9B" w15:done="0"/>
  <w15:commentEx w15:paraId="39C31B3C" w15:done="0"/>
  <w15:commentEx w15:paraId="532DB7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54D4" w16cex:dateUtc="2022-05-24T11:57:00Z"/>
  <w16cex:commentExtensible w16cex:durableId="263894AD" w16cex:dateUtc="2022-05-25T10:42:00Z"/>
  <w16cex:commentExtensible w16cex:durableId="263894C2" w16cex:dateUtc="2022-05-25T10:42:00Z"/>
  <w16cex:commentExtensible w16cex:durableId="2638955C" w16cex:dateUtc="2022-05-25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1827F" w16cid:durableId="263754D4"/>
  <w16cid:commentId w16cid:paraId="325D5B9B" w16cid:durableId="263894AD"/>
  <w16cid:commentId w16cid:paraId="39C31B3C" w16cid:durableId="263894C2"/>
  <w16cid:commentId w16cid:paraId="532DB71F" w16cid:durableId="263895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5D2"/>
    <w:multiLevelType w:val="hybridMultilevel"/>
    <w:tmpl w:val="04BAA3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1F3"/>
    <w:multiLevelType w:val="hybridMultilevel"/>
    <w:tmpl w:val="0B7CE6BE"/>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A256A2B"/>
    <w:multiLevelType w:val="hybridMultilevel"/>
    <w:tmpl w:val="71DE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C3EC9"/>
    <w:multiLevelType w:val="hybridMultilevel"/>
    <w:tmpl w:val="CEA2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FFE"/>
    <w:multiLevelType w:val="hybridMultilevel"/>
    <w:tmpl w:val="06D2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647"/>
    <w:multiLevelType w:val="hybridMultilevel"/>
    <w:tmpl w:val="CC42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26A28"/>
    <w:multiLevelType w:val="multilevel"/>
    <w:tmpl w:val="9BC2F4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03905"/>
    <w:multiLevelType w:val="hybridMultilevel"/>
    <w:tmpl w:val="FDA2DB9E"/>
    <w:lvl w:ilvl="0" w:tplc="E7D0BA34">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377CE"/>
    <w:multiLevelType w:val="hybridMultilevel"/>
    <w:tmpl w:val="F7D2E3D2"/>
    <w:lvl w:ilvl="0" w:tplc="A4249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4C9D"/>
    <w:multiLevelType w:val="hybridMultilevel"/>
    <w:tmpl w:val="C9CC1A50"/>
    <w:lvl w:ilvl="0" w:tplc="E7D0BA34">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E78C0"/>
    <w:multiLevelType w:val="multilevel"/>
    <w:tmpl w:val="5F0491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A46D67"/>
    <w:multiLevelType w:val="multilevel"/>
    <w:tmpl w:val="A8542E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A2260E"/>
    <w:multiLevelType w:val="multilevel"/>
    <w:tmpl w:val="2BB069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23154"/>
    <w:multiLevelType w:val="hybridMultilevel"/>
    <w:tmpl w:val="BD96ADB2"/>
    <w:lvl w:ilvl="0" w:tplc="03A2B8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C3C6B"/>
    <w:multiLevelType w:val="multilevel"/>
    <w:tmpl w:val="1EF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2511E"/>
    <w:multiLevelType w:val="hybridMultilevel"/>
    <w:tmpl w:val="5F942F32"/>
    <w:lvl w:ilvl="0" w:tplc="03A2B8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413AA"/>
    <w:multiLevelType w:val="multilevel"/>
    <w:tmpl w:val="4B96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B220E"/>
    <w:multiLevelType w:val="hybridMultilevel"/>
    <w:tmpl w:val="48A6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72187"/>
    <w:multiLevelType w:val="hybridMultilevel"/>
    <w:tmpl w:val="A3D6F29A"/>
    <w:lvl w:ilvl="0" w:tplc="A44452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06731"/>
    <w:multiLevelType w:val="hybridMultilevel"/>
    <w:tmpl w:val="0E96D754"/>
    <w:lvl w:ilvl="0" w:tplc="03A2B8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E26E3"/>
    <w:multiLevelType w:val="hybridMultilevel"/>
    <w:tmpl w:val="35625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9A0B49"/>
    <w:multiLevelType w:val="hybridMultilevel"/>
    <w:tmpl w:val="5D4A4D2A"/>
    <w:lvl w:ilvl="0" w:tplc="03A2B8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AB"/>
    <w:multiLevelType w:val="hybridMultilevel"/>
    <w:tmpl w:val="81DA1C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D439FE"/>
    <w:multiLevelType w:val="hybridMultilevel"/>
    <w:tmpl w:val="4AE0E846"/>
    <w:lvl w:ilvl="0" w:tplc="E9E20F7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1D27D2"/>
    <w:multiLevelType w:val="multilevel"/>
    <w:tmpl w:val="9B2EC6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4CB37B2"/>
    <w:multiLevelType w:val="hybridMultilevel"/>
    <w:tmpl w:val="E808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1000AE"/>
    <w:multiLevelType w:val="hybridMultilevel"/>
    <w:tmpl w:val="6ED43148"/>
    <w:lvl w:ilvl="0" w:tplc="A4249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243E7"/>
    <w:multiLevelType w:val="multilevel"/>
    <w:tmpl w:val="8AEC05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F771FE"/>
    <w:multiLevelType w:val="multilevel"/>
    <w:tmpl w:val="E982B4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62465543"/>
    <w:multiLevelType w:val="multilevel"/>
    <w:tmpl w:val="8256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419DF"/>
    <w:multiLevelType w:val="hybridMultilevel"/>
    <w:tmpl w:val="615A479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2E548E"/>
    <w:multiLevelType w:val="hybridMultilevel"/>
    <w:tmpl w:val="45E60AC4"/>
    <w:lvl w:ilvl="0" w:tplc="03A2B8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34A77"/>
    <w:multiLevelType w:val="hybridMultilevel"/>
    <w:tmpl w:val="FB78DAC6"/>
    <w:lvl w:ilvl="0" w:tplc="A4249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113F1"/>
    <w:multiLevelType w:val="hybridMultilevel"/>
    <w:tmpl w:val="5FE6569C"/>
    <w:lvl w:ilvl="0" w:tplc="03A2B8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F4357E"/>
    <w:multiLevelType w:val="hybridMultilevel"/>
    <w:tmpl w:val="3DB6CF3A"/>
    <w:lvl w:ilvl="0" w:tplc="078A93A8">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520288">
    <w:abstractNumId w:val="26"/>
  </w:num>
  <w:num w:numId="2" w16cid:durableId="663167100">
    <w:abstractNumId w:val="5"/>
  </w:num>
  <w:num w:numId="3" w16cid:durableId="735200066">
    <w:abstractNumId w:val="32"/>
  </w:num>
  <w:num w:numId="4" w16cid:durableId="1376657914">
    <w:abstractNumId w:val="29"/>
  </w:num>
  <w:num w:numId="5" w16cid:durableId="1072122843">
    <w:abstractNumId w:val="8"/>
  </w:num>
  <w:num w:numId="6" w16cid:durableId="665548215">
    <w:abstractNumId w:val="34"/>
  </w:num>
  <w:num w:numId="7" w16cid:durableId="630131518">
    <w:abstractNumId w:val="7"/>
  </w:num>
  <w:num w:numId="8" w16cid:durableId="420807434">
    <w:abstractNumId w:val="9"/>
  </w:num>
  <w:num w:numId="9" w16cid:durableId="234709128">
    <w:abstractNumId w:val="11"/>
  </w:num>
  <w:num w:numId="10" w16cid:durableId="1880166388">
    <w:abstractNumId w:val="18"/>
  </w:num>
  <w:num w:numId="11" w16cid:durableId="1923248401">
    <w:abstractNumId w:val="13"/>
  </w:num>
  <w:num w:numId="12" w16cid:durableId="1903522601">
    <w:abstractNumId w:val="21"/>
  </w:num>
  <w:num w:numId="13" w16cid:durableId="2146584909">
    <w:abstractNumId w:val="16"/>
  </w:num>
  <w:num w:numId="14" w16cid:durableId="937563425">
    <w:abstractNumId w:val="14"/>
  </w:num>
  <w:num w:numId="15" w16cid:durableId="789323979">
    <w:abstractNumId w:val="19"/>
  </w:num>
  <w:num w:numId="16" w16cid:durableId="1168521588">
    <w:abstractNumId w:val="15"/>
  </w:num>
  <w:num w:numId="17" w16cid:durableId="1944728762">
    <w:abstractNumId w:val="3"/>
  </w:num>
  <w:num w:numId="18" w16cid:durableId="66877962">
    <w:abstractNumId w:val="25"/>
  </w:num>
  <w:num w:numId="19" w16cid:durableId="897588371">
    <w:abstractNumId w:val="31"/>
  </w:num>
  <w:num w:numId="20" w16cid:durableId="1788621355">
    <w:abstractNumId w:val="33"/>
  </w:num>
  <w:num w:numId="21" w16cid:durableId="1461143038">
    <w:abstractNumId w:val="17"/>
  </w:num>
  <w:num w:numId="22" w16cid:durableId="214196995">
    <w:abstractNumId w:val="4"/>
  </w:num>
  <w:num w:numId="23" w16cid:durableId="1884246074">
    <w:abstractNumId w:val="24"/>
  </w:num>
  <w:num w:numId="24" w16cid:durableId="1314526152">
    <w:abstractNumId w:val="1"/>
  </w:num>
  <w:num w:numId="25" w16cid:durableId="618951852">
    <w:abstractNumId w:val="2"/>
  </w:num>
  <w:num w:numId="26" w16cid:durableId="1071004305">
    <w:abstractNumId w:val="6"/>
  </w:num>
  <w:num w:numId="27" w16cid:durableId="105855771">
    <w:abstractNumId w:val="27"/>
  </w:num>
  <w:num w:numId="28" w16cid:durableId="609241927">
    <w:abstractNumId w:val="12"/>
  </w:num>
  <w:num w:numId="29" w16cid:durableId="604308271">
    <w:abstractNumId w:val="10"/>
  </w:num>
  <w:num w:numId="30" w16cid:durableId="649553088">
    <w:abstractNumId w:val="23"/>
  </w:num>
  <w:num w:numId="31" w16cid:durableId="889339902">
    <w:abstractNumId w:val="22"/>
  </w:num>
  <w:num w:numId="32" w16cid:durableId="597443481">
    <w:abstractNumId w:val="0"/>
  </w:num>
  <w:num w:numId="33" w16cid:durableId="361176566">
    <w:abstractNumId w:val="20"/>
  </w:num>
  <w:num w:numId="34" w16cid:durableId="382101117">
    <w:abstractNumId w:val="30"/>
  </w:num>
  <w:num w:numId="35" w16cid:durableId="107243501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mpe, Lucas">
    <w15:presenceInfo w15:providerId="None" w15:userId="Sempe, Lu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70"/>
    <w:rsid w:val="00024428"/>
    <w:rsid w:val="000479E1"/>
    <w:rsid w:val="00053BA1"/>
    <w:rsid w:val="00070173"/>
    <w:rsid w:val="00083359"/>
    <w:rsid w:val="00090884"/>
    <w:rsid w:val="00111622"/>
    <w:rsid w:val="001138CC"/>
    <w:rsid w:val="001443D4"/>
    <w:rsid w:val="00163B70"/>
    <w:rsid w:val="001941D2"/>
    <w:rsid w:val="001E16C1"/>
    <w:rsid w:val="00230C64"/>
    <w:rsid w:val="00254D4D"/>
    <w:rsid w:val="00256E78"/>
    <w:rsid w:val="002921F3"/>
    <w:rsid w:val="002940DD"/>
    <w:rsid w:val="002B0E61"/>
    <w:rsid w:val="002C4E7D"/>
    <w:rsid w:val="002D0D65"/>
    <w:rsid w:val="002D4F9F"/>
    <w:rsid w:val="002D5C7B"/>
    <w:rsid w:val="00315A62"/>
    <w:rsid w:val="00325E06"/>
    <w:rsid w:val="00353450"/>
    <w:rsid w:val="00363585"/>
    <w:rsid w:val="003E2D07"/>
    <w:rsid w:val="003F11E6"/>
    <w:rsid w:val="00410158"/>
    <w:rsid w:val="00416C90"/>
    <w:rsid w:val="00447499"/>
    <w:rsid w:val="00476F77"/>
    <w:rsid w:val="00487F52"/>
    <w:rsid w:val="004C68E6"/>
    <w:rsid w:val="004F1175"/>
    <w:rsid w:val="0051308A"/>
    <w:rsid w:val="0052144F"/>
    <w:rsid w:val="00547D5A"/>
    <w:rsid w:val="005A40BE"/>
    <w:rsid w:val="005B271F"/>
    <w:rsid w:val="005D2DE3"/>
    <w:rsid w:val="006103BB"/>
    <w:rsid w:val="00631AEF"/>
    <w:rsid w:val="006321A9"/>
    <w:rsid w:val="0063230D"/>
    <w:rsid w:val="0063778C"/>
    <w:rsid w:val="0065397B"/>
    <w:rsid w:val="006641DA"/>
    <w:rsid w:val="0067141C"/>
    <w:rsid w:val="006A01A4"/>
    <w:rsid w:val="006C3D00"/>
    <w:rsid w:val="006D2AB9"/>
    <w:rsid w:val="006D51A5"/>
    <w:rsid w:val="00744FBE"/>
    <w:rsid w:val="007700E0"/>
    <w:rsid w:val="007713A1"/>
    <w:rsid w:val="007A2329"/>
    <w:rsid w:val="007A3E46"/>
    <w:rsid w:val="007C44DC"/>
    <w:rsid w:val="007D6549"/>
    <w:rsid w:val="007E6D28"/>
    <w:rsid w:val="007E75D4"/>
    <w:rsid w:val="00816410"/>
    <w:rsid w:val="00843637"/>
    <w:rsid w:val="00844D06"/>
    <w:rsid w:val="00851B12"/>
    <w:rsid w:val="00860D6A"/>
    <w:rsid w:val="008C2D2F"/>
    <w:rsid w:val="00915516"/>
    <w:rsid w:val="009159F9"/>
    <w:rsid w:val="0093264F"/>
    <w:rsid w:val="0095212A"/>
    <w:rsid w:val="00956CCA"/>
    <w:rsid w:val="00961F9F"/>
    <w:rsid w:val="009C134F"/>
    <w:rsid w:val="00A06E84"/>
    <w:rsid w:val="00A6306C"/>
    <w:rsid w:val="00A631B8"/>
    <w:rsid w:val="00A64E14"/>
    <w:rsid w:val="00A83631"/>
    <w:rsid w:val="00A86842"/>
    <w:rsid w:val="00AA292F"/>
    <w:rsid w:val="00AA5AEB"/>
    <w:rsid w:val="00AD7DA7"/>
    <w:rsid w:val="00AE1417"/>
    <w:rsid w:val="00B3340F"/>
    <w:rsid w:val="00B47B09"/>
    <w:rsid w:val="00B50DF0"/>
    <w:rsid w:val="00B53F2A"/>
    <w:rsid w:val="00B92865"/>
    <w:rsid w:val="00BA3DCE"/>
    <w:rsid w:val="00BA7F39"/>
    <w:rsid w:val="00BD78D4"/>
    <w:rsid w:val="00BE3924"/>
    <w:rsid w:val="00BF0288"/>
    <w:rsid w:val="00BF3CB3"/>
    <w:rsid w:val="00BF689E"/>
    <w:rsid w:val="00C15962"/>
    <w:rsid w:val="00C42BE6"/>
    <w:rsid w:val="00C6424D"/>
    <w:rsid w:val="00C873E9"/>
    <w:rsid w:val="00C91CCC"/>
    <w:rsid w:val="00C92863"/>
    <w:rsid w:val="00CC4E2C"/>
    <w:rsid w:val="00CE11BF"/>
    <w:rsid w:val="00D13DD2"/>
    <w:rsid w:val="00D54481"/>
    <w:rsid w:val="00D81854"/>
    <w:rsid w:val="00D824CB"/>
    <w:rsid w:val="00DA27BA"/>
    <w:rsid w:val="00DA4F7A"/>
    <w:rsid w:val="00DB397C"/>
    <w:rsid w:val="00DE4960"/>
    <w:rsid w:val="00DE5EAA"/>
    <w:rsid w:val="00DE60EF"/>
    <w:rsid w:val="00DF23B8"/>
    <w:rsid w:val="00E037BA"/>
    <w:rsid w:val="00E41002"/>
    <w:rsid w:val="00E4130C"/>
    <w:rsid w:val="00E952C1"/>
    <w:rsid w:val="00EB16CC"/>
    <w:rsid w:val="00F078AE"/>
    <w:rsid w:val="00F7595F"/>
    <w:rsid w:val="00F95E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71DC"/>
  <w15:chartTrackingRefBased/>
  <w15:docId w15:val="{7429FBD4-072B-4ACA-81A7-46B911B8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B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B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B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B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B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3B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B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F3CB3"/>
    <w:rPr>
      <w:color w:val="0563C1" w:themeColor="hyperlink"/>
      <w:u w:val="single"/>
    </w:rPr>
  </w:style>
  <w:style w:type="character" w:styleId="FollowedHyperlink">
    <w:name w:val="FollowedHyperlink"/>
    <w:basedOn w:val="DefaultParagraphFont"/>
    <w:uiPriority w:val="99"/>
    <w:semiHidden/>
    <w:unhideWhenUsed/>
    <w:rsid w:val="00BF3CB3"/>
    <w:rPr>
      <w:color w:val="954F72" w:themeColor="followedHyperlink"/>
      <w:u w:val="single"/>
    </w:rPr>
  </w:style>
  <w:style w:type="paragraph" w:styleId="ListParagraph">
    <w:name w:val="List Paragraph"/>
    <w:aliases w:val="Bullets"/>
    <w:basedOn w:val="Normal"/>
    <w:link w:val="ListParagraphChar"/>
    <w:uiPriority w:val="34"/>
    <w:qFormat/>
    <w:rsid w:val="00254D4D"/>
    <w:pPr>
      <w:ind w:left="720"/>
      <w:contextualSpacing/>
    </w:pPr>
  </w:style>
  <w:style w:type="character" w:styleId="CommentReference">
    <w:name w:val="annotation reference"/>
    <w:basedOn w:val="DefaultParagraphFont"/>
    <w:uiPriority w:val="99"/>
    <w:semiHidden/>
    <w:unhideWhenUsed/>
    <w:rsid w:val="00254D4D"/>
    <w:rPr>
      <w:sz w:val="16"/>
      <w:szCs w:val="16"/>
    </w:rPr>
  </w:style>
  <w:style w:type="paragraph" w:styleId="CommentText">
    <w:name w:val="annotation text"/>
    <w:basedOn w:val="Normal"/>
    <w:link w:val="CommentTextChar"/>
    <w:uiPriority w:val="99"/>
    <w:unhideWhenUsed/>
    <w:rsid w:val="00254D4D"/>
    <w:rPr>
      <w:sz w:val="20"/>
      <w:szCs w:val="20"/>
    </w:rPr>
  </w:style>
  <w:style w:type="character" w:customStyle="1" w:styleId="CommentTextChar">
    <w:name w:val="Comment Text Char"/>
    <w:basedOn w:val="DefaultParagraphFont"/>
    <w:link w:val="CommentText"/>
    <w:uiPriority w:val="99"/>
    <w:rsid w:val="00254D4D"/>
    <w:rPr>
      <w:sz w:val="20"/>
      <w:szCs w:val="20"/>
    </w:rPr>
  </w:style>
  <w:style w:type="paragraph" w:styleId="CommentSubject">
    <w:name w:val="annotation subject"/>
    <w:basedOn w:val="CommentText"/>
    <w:next w:val="CommentText"/>
    <w:link w:val="CommentSubjectChar"/>
    <w:uiPriority w:val="99"/>
    <w:semiHidden/>
    <w:unhideWhenUsed/>
    <w:rsid w:val="00254D4D"/>
    <w:rPr>
      <w:b/>
      <w:bCs/>
    </w:rPr>
  </w:style>
  <w:style w:type="character" w:customStyle="1" w:styleId="CommentSubjectChar">
    <w:name w:val="Comment Subject Char"/>
    <w:basedOn w:val="CommentTextChar"/>
    <w:link w:val="CommentSubject"/>
    <w:uiPriority w:val="99"/>
    <w:semiHidden/>
    <w:rsid w:val="00254D4D"/>
    <w:rPr>
      <w:b/>
      <w:bCs/>
      <w:sz w:val="20"/>
      <w:szCs w:val="20"/>
    </w:rPr>
  </w:style>
  <w:style w:type="paragraph" w:styleId="BalloonText">
    <w:name w:val="Balloon Text"/>
    <w:basedOn w:val="Normal"/>
    <w:link w:val="BalloonTextChar"/>
    <w:uiPriority w:val="99"/>
    <w:semiHidden/>
    <w:unhideWhenUsed/>
    <w:rsid w:val="00254D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4D4D"/>
    <w:rPr>
      <w:rFonts w:ascii="Times New Roman" w:hAnsi="Times New Roman" w:cs="Times New Roman"/>
      <w:sz w:val="18"/>
      <w:szCs w:val="18"/>
    </w:rPr>
  </w:style>
  <w:style w:type="paragraph" w:styleId="NormalWeb">
    <w:name w:val="Normal (Web)"/>
    <w:basedOn w:val="Normal"/>
    <w:uiPriority w:val="99"/>
    <w:unhideWhenUsed/>
    <w:rsid w:val="00254D4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81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134F"/>
    <w:rPr>
      <w:b/>
      <w:bCs/>
    </w:rPr>
  </w:style>
  <w:style w:type="paragraph" w:styleId="IntenseQuote">
    <w:name w:val="Intense Quote"/>
    <w:basedOn w:val="Normal"/>
    <w:next w:val="Normal"/>
    <w:link w:val="IntenseQuoteChar"/>
    <w:uiPriority w:val="30"/>
    <w:qFormat/>
    <w:rsid w:val="000833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3359"/>
    <w:rPr>
      <w:i/>
      <w:iCs/>
      <w:color w:val="4472C4" w:themeColor="accent1"/>
    </w:rPr>
  </w:style>
  <w:style w:type="character" w:customStyle="1" w:styleId="ListParagraphChar">
    <w:name w:val="List Paragraph Char"/>
    <w:aliases w:val="Bullets Char"/>
    <w:link w:val="ListParagraph"/>
    <w:uiPriority w:val="34"/>
    <w:locked/>
    <w:rsid w:val="00EB16CC"/>
  </w:style>
  <w:style w:type="paragraph" w:styleId="Subtitle">
    <w:name w:val="Subtitle"/>
    <w:basedOn w:val="Normal"/>
    <w:next w:val="Normal"/>
    <w:link w:val="SubtitleChar"/>
    <w:uiPriority w:val="11"/>
    <w:qFormat/>
    <w:rsid w:val="00EB16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16C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7A2329"/>
    <w:pPr>
      <w:spacing w:after="200"/>
    </w:pPr>
    <w:rPr>
      <w:i/>
      <w:iCs/>
      <w:color w:val="44546A" w:themeColor="text2"/>
      <w:sz w:val="18"/>
      <w:szCs w:val="18"/>
    </w:rPr>
  </w:style>
  <w:style w:type="paragraph" w:customStyle="1" w:styleId="xmsonormal">
    <w:name w:val="x_msonormal"/>
    <w:basedOn w:val="Normal"/>
    <w:rsid w:val="008C2D2F"/>
    <w:pPr>
      <w:spacing w:before="100" w:beforeAutospacing="1" w:after="100" w:afterAutospacing="1"/>
    </w:pPr>
    <w:rPr>
      <w:rFonts w:ascii="Times New Roman" w:eastAsia="Times New Roman" w:hAnsi="Times New Roman" w:cs="Times New Roman"/>
      <w:lang w:eastAsia="en-GB"/>
    </w:rPr>
  </w:style>
  <w:style w:type="paragraph" w:customStyle="1" w:styleId="paragraph">
    <w:name w:val="paragraph"/>
    <w:basedOn w:val="Normal"/>
    <w:rsid w:val="00547D5A"/>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547D5A"/>
  </w:style>
  <w:style w:type="character" w:customStyle="1" w:styleId="eop">
    <w:name w:val="eop"/>
    <w:basedOn w:val="DefaultParagraphFont"/>
    <w:rsid w:val="00547D5A"/>
  </w:style>
  <w:style w:type="paragraph" w:styleId="HTMLPreformatted">
    <w:name w:val="HTML Preformatted"/>
    <w:basedOn w:val="Normal"/>
    <w:link w:val="HTMLPreformattedChar"/>
    <w:uiPriority w:val="99"/>
    <w:semiHidden/>
    <w:unhideWhenUsed/>
    <w:rsid w:val="003F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11E6"/>
    <w:rPr>
      <w:rFonts w:ascii="Courier New" w:eastAsia="Times New Roman" w:hAnsi="Courier New" w:cs="Courier New"/>
      <w:sz w:val="20"/>
      <w:szCs w:val="20"/>
      <w:lang w:eastAsia="en-GB"/>
    </w:rPr>
  </w:style>
  <w:style w:type="character" w:customStyle="1" w:styleId="y2iqfc">
    <w:name w:val="y2iqfc"/>
    <w:basedOn w:val="DefaultParagraphFont"/>
    <w:rsid w:val="003F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220">
      <w:bodyDiv w:val="1"/>
      <w:marLeft w:val="0"/>
      <w:marRight w:val="0"/>
      <w:marTop w:val="0"/>
      <w:marBottom w:val="0"/>
      <w:divBdr>
        <w:top w:val="none" w:sz="0" w:space="0" w:color="auto"/>
        <w:left w:val="none" w:sz="0" w:space="0" w:color="auto"/>
        <w:bottom w:val="none" w:sz="0" w:space="0" w:color="auto"/>
        <w:right w:val="none" w:sz="0" w:space="0" w:color="auto"/>
      </w:divBdr>
      <w:divsChild>
        <w:div w:id="550307023">
          <w:marLeft w:val="0"/>
          <w:marRight w:val="0"/>
          <w:marTop w:val="0"/>
          <w:marBottom w:val="0"/>
          <w:divBdr>
            <w:top w:val="none" w:sz="0" w:space="0" w:color="auto"/>
            <w:left w:val="none" w:sz="0" w:space="0" w:color="auto"/>
            <w:bottom w:val="none" w:sz="0" w:space="0" w:color="auto"/>
            <w:right w:val="none" w:sz="0" w:space="0" w:color="auto"/>
          </w:divBdr>
          <w:divsChild>
            <w:div w:id="408386142">
              <w:marLeft w:val="0"/>
              <w:marRight w:val="0"/>
              <w:marTop w:val="0"/>
              <w:marBottom w:val="0"/>
              <w:divBdr>
                <w:top w:val="none" w:sz="0" w:space="0" w:color="auto"/>
                <w:left w:val="none" w:sz="0" w:space="0" w:color="auto"/>
                <w:bottom w:val="none" w:sz="0" w:space="0" w:color="auto"/>
                <w:right w:val="none" w:sz="0" w:space="0" w:color="auto"/>
              </w:divBdr>
              <w:divsChild>
                <w:div w:id="17000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5539">
      <w:bodyDiv w:val="1"/>
      <w:marLeft w:val="0"/>
      <w:marRight w:val="0"/>
      <w:marTop w:val="0"/>
      <w:marBottom w:val="0"/>
      <w:divBdr>
        <w:top w:val="none" w:sz="0" w:space="0" w:color="auto"/>
        <w:left w:val="none" w:sz="0" w:space="0" w:color="auto"/>
        <w:bottom w:val="none" w:sz="0" w:space="0" w:color="auto"/>
        <w:right w:val="none" w:sz="0" w:space="0" w:color="auto"/>
      </w:divBdr>
      <w:divsChild>
        <w:div w:id="997997942">
          <w:marLeft w:val="0"/>
          <w:marRight w:val="0"/>
          <w:marTop w:val="0"/>
          <w:marBottom w:val="0"/>
          <w:divBdr>
            <w:top w:val="none" w:sz="0" w:space="0" w:color="auto"/>
            <w:left w:val="none" w:sz="0" w:space="0" w:color="auto"/>
            <w:bottom w:val="none" w:sz="0" w:space="0" w:color="auto"/>
            <w:right w:val="none" w:sz="0" w:space="0" w:color="auto"/>
          </w:divBdr>
          <w:divsChild>
            <w:div w:id="719400908">
              <w:marLeft w:val="0"/>
              <w:marRight w:val="0"/>
              <w:marTop w:val="0"/>
              <w:marBottom w:val="0"/>
              <w:divBdr>
                <w:top w:val="none" w:sz="0" w:space="0" w:color="auto"/>
                <w:left w:val="none" w:sz="0" w:space="0" w:color="auto"/>
                <w:bottom w:val="none" w:sz="0" w:space="0" w:color="auto"/>
                <w:right w:val="none" w:sz="0" w:space="0" w:color="auto"/>
              </w:divBdr>
              <w:divsChild>
                <w:div w:id="6006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9890">
      <w:bodyDiv w:val="1"/>
      <w:marLeft w:val="0"/>
      <w:marRight w:val="0"/>
      <w:marTop w:val="0"/>
      <w:marBottom w:val="0"/>
      <w:divBdr>
        <w:top w:val="none" w:sz="0" w:space="0" w:color="auto"/>
        <w:left w:val="none" w:sz="0" w:space="0" w:color="auto"/>
        <w:bottom w:val="none" w:sz="0" w:space="0" w:color="auto"/>
        <w:right w:val="none" w:sz="0" w:space="0" w:color="auto"/>
      </w:divBdr>
    </w:div>
    <w:div w:id="113258066">
      <w:bodyDiv w:val="1"/>
      <w:marLeft w:val="0"/>
      <w:marRight w:val="0"/>
      <w:marTop w:val="0"/>
      <w:marBottom w:val="0"/>
      <w:divBdr>
        <w:top w:val="none" w:sz="0" w:space="0" w:color="auto"/>
        <w:left w:val="none" w:sz="0" w:space="0" w:color="auto"/>
        <w:bottom w:val="none" w:sz="0" w:space="0" w:color="auto"/>
        <w:right w:val="none" w:sz="0" w:space="0" w:color="auto"/>
      </w:divBdr>
      <w:divsChild>
        <w:div w:id="583152163">
          <w:marLeft w:val="0"/>
          <w:marRight w:val="0"/>
          <w:marTop w:val="0"/>
          <w:marBottom w:val="0"/>
          <w:divBdr>
            <w:top w:val="none" w:sz="0" w:space="0" w:color="auto"/>
            <w:left w:val="none" w:sz="0" w:space="0" w:color="auto"/>
            <w:bottom w:val="none" w:sz="0" w:space="0" w:color="auto"/>
            <w:right w:val="none" w:sz="0" w:space="0" w:color="auto"/>
          </w:divBdr>
          <w:divsChild>
            <w:div w:id="1471439366">
              <w:marLeft w:val="0"/>
              <w:marRight w:val="0"/>
              <w:marTop w:val="0"/>
              <w:marBottom w:val="0"/>
              <w:divBdr>
                <w:top w:val="none" w:sz="0" w:space="0" w:color="auto"/>
                <w:left w:val="none" w:sz="0" w:space="0" w:color="auto"/>
                <w:bottom w:val="none" w:sz="0" w:space="0" w:color="auto"/>
                <w:right w:val="none" w:sz="0" w:space="0" w:color="auto"/>
              </w:divBdr>
              <w:divsChild>
                <w:div w:id="17813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405">
      <w:bodyDiv w:val="1"/>
      <w:marLeft w:val="0"/>
      <w:marRight w:val="0"/>
      <w:marTop w:val="0"/>
      <w:marBottom w:val="0"/>
      <w:divBdr>
        <w:top w:val="none" w:sz="0" w:space="0" w:color="auto"/>
        <w:left w:val="none" w:sz="0" w:space="0" w:color="auto"/>
        <w:bottom w:val="none" w:sz="0" w:space="0" w:color="auto"/>
        <w:right w:val="none" w:sz="0" w:space="0" w:color="auto"/>
      </w:divBdr>
      <w:divsChild>
        <w:div w:id="1034187944">
          <w:marLeft w:val="0"/>
          <w:marRight w:val="0"/>
          <w:marTop w:val="0"/>
          <w:marBottom w:val="0"/>
          <w:divBdr>
            <w:top w:val="none" w:sz="0" w:space="0" w:color="auto"/>
            <w:left w:val="none" w:sz="0" w:space="0" w:color="auto"/>
            <w:bottom w:val="none" w:sz="0" w:space="0" w:color="auto"/>
            <w:right w:val="none" w:sz="0" w:space="0" w:color="auto"/>
          </w:divBdr>
          <w:divsChild>
            <w:div w:id="1532188179">
              <w:marLeft w:val="0"/>
              <w:marRight w:val="0"/>
              <w:marTop w:val="0"/>
              <w:marBottom w:val="0"/>
              <w:divBdr>
                <w:top w:val="none" w:sz="0" w:space="0" w:color="auto"/>
                <w:left w:val="none" w:sz="0" w:space="0" w:color="auto"/>
                <w:bottom w:val="none" w:sz="0" w:space="0" w:color="auto"/>
                <w:right w:val="none" w:sz="0" w:space="0" w:color="auto"/>
              </w:divBdr>
              <w:divsChild>
                <w:div w:id="5733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775">
      <w:bodyDiv w:val="1"/>
      <w:marLeft w:val="0"/>
      <w:marRight w:val="0"/>
      <w:marTop w:val="0"/>
      <w:marBottom w:val="0"/>
      <w:divBdr>
        <w:top w:val="none" w:sz="0" w:space="0" w:color="auto"/>
        <w:left w:val="none" w:sz="0" w:space="0" w:color="auto"/>
        <w:bottom w:val="none" w:sz="0" w:space="0" w:color="auto"/>
        <w:right w:val="none" w:sz="0" w:space="0" w:color="auto"/>
      </w:divBdr>
    </w:div>
    <w:div w:id="201358341">
      <w:bodyDiv w:val="1"/>
      <w:marLeft w:val="0"/>
      <w:marRight w:val="0"/>
      <w:marTop w:val="0"/>
      <w:marBottom w:val="0"/>
      <w:divBdr>
        <w:top w:val="none" w:sz="0" w:space="0" w:color="auto"/>
        <w:left w:val="none" w:sz="0" w:space="0" w:color="auto"/>
        <w:bottom w:val="none" w:sz="0" w:space="0" w:color="auto"/>
        <w:right w:val="none" w:sz="0" w:space="0" w:color="auto"/>
      </w:divBdr>
      <w:divsChild>
        <w:div w:id="63991025">
          <w:marLeft w:val="0"/>
          <w:marRight w:val="0"/>
          <w:marTop w:val="0"/>
          <w:marBottom w:val="0"/>
          <w:divBdr>
            <w:top w:val="none" w:sz="0" w:space="0" w:color="auto"/>
            <w:left w:val="none" w:sz="0" w:space="0" w:color="auto"/>
            <w:bottom w:val="none" w:sz="0" w:space="0" w:color="auto"/>
            <w:right w:val="none" w:sz="0" w:space="0" w:color="auto"/>
          </w:divBdr>
          <w:divsChild>
            <w:div w:id="1351179657">
              <w:marLeft w:val="0"/>
              <w:marRight w:val="0"/>
              <w:marTop w:val="0"/>
              <w:marBottom w:val="0"/>
              <w:divBdr>
                <w:top w:val="none" w:sz="0" w:space="0" w:color="auto"/>
                <w:left w:val="none" w:sz="0" w:space="0" w:color="auto"/>
                <w:bottom w:val="none" w:sz="0" w:space="0" w:color="auto"/>
                <w:right w:val="none" w:sz="0" w:space="0" w:color="auto"/>
              </w:divBdr>
              <w:divsChild>
                <w:div w:id="2601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1224">
      <w:bodyDiv w:val="1"/>
      <w:marLeft w:val="0"/>
      <w:marRight w:val="0"/>
      <w:marTop w:val="0"/>
      <w:marBottom w:val="0"/>
      <w:divBdr>
        <w:top w:val="none" w:sz="0" w:space="0" w:color="auto"/>
        <w:left w:val="none" w:sz="0" w:space="0" w:color="auto"/>
        <w:bottom w:val="none" w:sz="0" w:space="0" w:color="auto"/>
        <w:right w:val="none" w:sz="0" w:space="0" w:color="auto"/>
      </w:divBdr>
    </w:div>
    <w:div w:id="235163362">
      <w:bodyDiv w:val="1"/>
      <w:marLeft w:val="0"/>
      <w:marRight w:val="0"/>
      <w:marTop w:val="0"/>
      <w:marBottom w:val="0"/>
      <w:divBdr>
        <w:top w:val="none" w:sz="0" w:space="0" w:color="auto"/>
        <w:left w:val="none" w:sz="0" w:space="0" w:color="auto"/>
        <w:bottom w:val="none" w:sz="0" w:space="0" w:color="auto"/>
        <w:right w:val="none" w:sz="0" w:space="0" w:color="auto"/>
      </w:divBdr>
      <w:divsChild>
        <w:div w:id="1007099349">
          <w:marLeft w:val="0"/>
          <w:marRight w:val="0"/>
          <w:marTop w:val="0"/>
          <w:marBottom w:val="0"/>
          <w:divBdr>
            <w:top w:val="none" w:sz="0" w:space="0" w:color="auto"/>
            <w:left w:val="none" w:sz="0" w:space="0" w:color="auto"/>
            <w:bottom w:val="none" w:sz="0" w:space="0" w:color="auto"/>
            <w:right w:val="none" w:sz="0" w:space="0" w:color="auto"/>
          </w:divBdr>
          <w:divsChild>
            <w:div w:id="1749110411">
              <w:marLeft w:val="0"/>
              <w:marRight w:val="0"/>
              <w:marTop w:val="0"/>
              <w:marBottom w:val="0"/>
              <w:divBdr>
                <w:top w:val="none" w:sz="0" w:space="0" w:color="auto"/>
                <w:left w:val="none" w:sz="0" w:space="0" w:color="auto"/>
                <w:bottom w:val="none" w:sz="0" w:space="0" w:color="auto"/>
                <w:right w:val="none" w:sz="0" w:space="0" w:color="auto"/>
              </w:divBdr>
              <w:divsChild>
                <w:div w:id="18587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4583">
      <w:bodyDiv w:val="1"/>
      <w:marLeft w:val="0"/>
      <w:marRight w:val="0"/>
      <w:marTop w:val="0"/>
      <w:marBottom w:val="0"/>
      <w:divBdr>
        <w:top w:val="none" w:sz="0" w:space="0" w:color="auto"/>
        <w:left w:val="none" w:sz="0" w:space="0" w:color="auto"/>
        <w:bottom w:val="none" w:sz="0" w:space="0" w:color="auto"/>
        <w:right w:val="none" w:sz="0" w:space="0" w:color="auto"/>
      </w:divBdr>
      <w:divsChild>
        <w:div w:id="1351833390">
          <w:marLeft w:val="0"/>
          <w:marRight w:val="0"/>
          <w:marTop w:val="0"/>
          <w:marBottom w:val="0"/>
          <w:divBdr>
            <w:top w:val="none" w:sz="0" w:space="0" w:color="auto"/>
            <w:left w:val="none" w:sz="0" w:space="0" w:color="auto"/>
            <w:bottom w:val="none" w:sz="0" w:space="0" w:color="auto"/>
            <w:right w:val="none" w:sz="0" w:space="0" w:color="auto"/>
          </w:divBdr>
          <w:divsChild>
            <w:div w:id="1188986070">
              <w:marLeft w:val="0"/>
              <w:marRight w:val="0"/>
              <w:marTop w:val="0"/>
              <w:marBottom w:val="0"/>
              <w:divBdr>
                <w:top w:val="none" w:sz="0" w:space="0" w:color="auto"/>
                <w:left w:val="none" w:sz="0" w:space="0" w:color="auto"/>
                <w:bottom w:val="none" w:sz="0" w:space="0" w:color="auto"/>
                <w:right w:val="none" w:sz="0" w:space="0" w:color="auto"/>
              </w:divBdr>
              <w:divsChild>
                <w:div w:id="11507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5205">
      <w:bodyDiv w:val="1"/>
      <w:marLeft w:val="0"/>
      <w:marRight w:val="0"/>
      <w:marTop w:val="0"/>
      <w:marBottom w:val="0"/>
      <w:divBdr>
        <w:top w:val="none" w:sz="0" w:space="0" w:color="auto"/>
        <w:left w:val="none" w:sz="0" w:space="0" w:color="auto"/>
        <w:bottom w:val="none" w:sz="0" w:space="0" w:color="auto"/>
        <w:right w:val="none" w:sz="0" w:space="0" w:color="auto"/>
      </w:divBdr>
      <w:divsChild>
        <w:div w:id="10114415">
          <w:marLeft w:val="0"/>
          <w:marRight w:val="0"/>
          <w:marTop w:val="0"/>
          <w:marBottom w:val="0"/>
          <w:divBdr>
            <w:top w:val="none" w:sz="0" w:space="0" w:color="auto"/>
            <w:left w:val="none" w:sz="0" w:space="0" w:color="auto"/>
            <w:bottom w:val="none" w:sz="0" w:space="0" w:color="auto"/>
            <w:right w:val="none" w:sz="0" w:space="0" w:color="auto"/>
          </w:divBdr>
          <w:divsChild>
            <w:div w:id="578371708">
              <w:marLeft w:val="0"/>
              <w:marRight w:val="0"/>
              <w:marTop w:val="0"/>
              <w:marBottom w:val="0"/>
              <w:divBdr>
                <w:top w:val="none" w:sz="0" w:space="0" w:color="auto"/>
                <w:left w:val="none" w:sz="0" w:space="0" w:color="auto"/>
                <w:bottom w:val="none" w:sz="0" w:space="0" w:color="auto"/>
                <w:right w:val="none" w:sz="0" w:space="0" w:color="auto"/>
              </w:divBdr>
              <w:divsChild>
                <w:div w:id="8782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5782">
          <w:marLeft w:val="0"/>
          <w:marRight w:val="0"/>
          <w:marTop w:val="0"/>
          <w:marBottom w:val="0"/>
          <w:divBdr>
            <w:top w:val="none" w:sz="0" w:space="0" w:color="auto"/>
            <w:left w:val="none" w:sz="0" w:space="0" w:color="auto"/>
            <w:bottom w:val="none" w:sz="0" w:space="0" w:color="auto"/>
            <w:right w:val="none" w:sz="0" w:space="0" w:color="auto"/>
          </w:divBdr>
          <w:divsChild>
            <w:div w:id="198319921">
              <w:marLeft w:val="0"/>
              <w:marRight w:val="0"/>
              <w:marTop w:val="0"/>
              <w:marBottom w:val="0"/>
              <w:divBdr>
                <w:top w:val="none" w:sz="0" w:space="0" w:color="auto"/>
                <w:left w:val="none" w:sz="0" w:space="0" w:color="auto"/>
                <w:bottom w:val="none" w:sz="0" w:space="0" w:color="auto"/>
                <w:right w:val="none" w:sz="0" w:space="0" w:color="auto"/>
              </w:divBdr>
              <w:divsChild>
                <w:div w:id="463500584">
                  <w:marLeft w:val="0"/>
                  <w:marRight w:val="0"/>
                  <w:marTop w:val="0"/>
                  <w:marBottom w:val="0"/>
                  <w:divBdr>
                    <w:top w:val="none" w:sz="0" w:space="0" w:color="auto"/>
                    <w:left w:val="none" w:sz="0" w:space="0" w:color="auto"/>
                    <w:bottom w:val="none" w:sz="0" w:space="0" w:color="auto"/>
                    <w:right w:val="none" w:sz="0" w:space="0" w:color="auto"/>
                  </w:divBdr>
                </w:div>
                <w:div w:id="522787615">
                  <w:marLeft w:val="0"/>
                  <w:marRight w:val="0"/>
                  <w:marTop w:val="0"/>
                  <w:marBottom w:val="0"/>
                  <w:divBdr>
                    <w:top w:val="none" w:sz="0" w:space="0" w:color="auto"/>
                    <w:left w:val="none" w:sz="0" w:space="0" w:color="auto"/>
                    <w:bottom w:val="none" w:sz="0" w:space="0" w:color="auto"/>
                    <w:right w:val="none" w:sz="0" w:space="0" w:color="auto"/>
                  </w:divBdr>
                </w:div>
              </w:divsChild>
            </w:div>
            <w:div w:id="358774770">
              <w:marLeft w:val="0"/>
              <w:marRight w:val="0"/>
              <w:marTop w:val="0"/>
              <w:marBottom w:val="0"/>
              <w:divBdr>
                <w:top w:val="none" w:sz="0" w:space="0" w:color="auto"/>
                <w:left w:val="none" w:sz="0" w:space="0" w:color="auto"/>
                <w:bottom w:val="none" w:sz="0" w:space="0" w:color="auto"/>
                <w:right w:val="none" w:sz="0" w:space="0" w:color="auto"/>
              </w:divBdr>
              <w:divsChild>
                <w:div w:id="5492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13">
      <w:bodyDiv w:val="1"/>
      <w:marLeft w:val="0"/>
      <w:marRight w:val="0"/>
      <w:marTop w:val="0"/>
      <w:marBottom w:val="0"/>
      <w:divBdr>
        <w:top w:val="none" w:sz="0" w:space="0" w:color="auto"/>
        <w:left w:val="none" w:sz="0" w:space="0" w:color="auto"/>
        <w:bottom w:val="none" w:sz="0" w:space="0" w:color="auto"/>
        <w:right w:val="none" w:sz="0" w:space="0" w:color="auto"/>
      </w:divBdr>
      <w:divsChild>
        <w:div w:id="1504200192">
          <w:marLeft w:val="0"/>
          <w:marRight w:val="0"/>
          <w:marTop w:val="0"/>
          <w:marBottom w:val="0"/>
          <w:divBdr>
            <w:top w:val="none" w:sz="0" w:space="0" w:color="auto"/>
            <w:left w:val="none" w:sz="0" w:space="0" w:color="auto"/>
            <w:bottom w:val="none" w:sz="0" w:space="0" w:color="auto"/>
            <w:right w:val="none" w:sz="0" w:space="0" w:color="auto"/>
          </w:divBdr>
          <w:divsChild>
            <w:div w:id="1254783444">
              <w:marLeft w:val="0"/>
              <w:marRight w:val="0"/>
              <w:marTop w:val="0"/>
              <w:marBottom w:val="0"/>
              <w:divBdr>
                <w:top w:val="none" w:sz="0" w:space="0" w:color="auto"/>
                <w:left w:val="none" w:sz="0" w:space="0" w:color="auto"/>
                <w:bottom w:val="none" w:sz="0" w:space="0" w:color="auto"/>
                <w:right w:val="none" w:sz="0" w:space="0" w:color="auto"/>
              </w:divBdr>
              <w:divsChild>
                <w:div w:id="3387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98036">
      <w:bodyDiv w:val="1"/>
      <w:marLeft w:val="0"/>
      <w:marRight w:val="0"/>
      <w:marTop w:val="0"/>
      <w:marBottom w:val="0"/>
      <w:divBdr>
        <w:top w:val="none" w:sz="0" w:space="0" w:color="auto"/>
        <w:left w:val="none" w:sz="0" w:space="0" w:color="auto"/>
        <w:bottom w:val="none" w:sz="0" w:space="0" w:color="auto"/>
        <w:right w:val="none" w:sz="0" w:space="0" w:color="auto"/>
      </w:divBdr>
      <w:divsChild>
        <w:div w:id="1392195045">
          <w:marLeft w:val="0"/>
          <w:marRight w:val="0"/>
          <w:marTop w:val="0"/>
          <w:marBottom w:val="0"/>
          <w:divBdr>
            <w:top w:val="none" w:sz="0" w:space="0" w:color="auto"/>
            <w:left w:val="none" w:sz="0" w:space="0" w:color="auto"/>
            <w:bottom w:val="none" w:sz="0" w:space="0" w:color="auto"/>
            <w:right w:val="none" w:sz="0" w:space="0" w:color="auto"/>
          </w:divBdr>
          <w:divsChild>
            <w:div w:id="1095907671">
              <w:marLeft w:val="0"/>
              <w:marRight w:val="0"/>
              <w:marTop w:val="0"/>
              <w:marBottom w:val="0"/>
              <w:divBdr>
                <w:top w:val="none" w:sz="0" w:space="0" w:color="auto"/>
                <w:left w:val="none" w:sz="0" w:space="0" w:color="auto"/>
                <w:bottom w:val="none" w:sz="0" w:space="0" w:color="auto"/>
                <w:right w:val="none" w:sz="0" w:space="0" w:color="auto"/>
              </w:divBdr>
              <w:divsChild>
                <w:div w:id="13015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6010">
      <w:bodyDiv w:val="1"/>
      <w:marLeft w:val="0"/>
      <w:marRight w:val="0"/>
      <w:marTop w:val="0"/>
      <w:marBottom w:val="0"/>
      <w:divBdr>
        <w:top w:val="none" w:sz="0" w:space="0" w:color="auto"/>
        <w:left w:val="none" w:sz="0" w:space="0" w:color="auto"/>
        <w:bottom w:val="none" w:sz="0" w:space="0" w:color="auto"/>
        <w:right w:val="none" w:sz="0" w:space="0" w:color="auto"/>
      </w:divBdr>
      <w:divsChild>
        <w:div w:id="993754718">
          <w:marLeft w:val="0"/>
          <w:marRight w:val="0"/>
          <w:marTop w:val="0"/>
          <w:marBottom w:val="0"/>
          <w:divBdr>
            <w:top w:val="none" w:sz="0" w:space="0" w:color="auto"/>
            <w:left w:val="none" w:sz="0" w:space="0" w:color="auto"/>
            <w:bottom w:val="none" w:sz="0" w:space="0" w:color="auto"/>
            <w:right w:val="none" w:sz="0" w:space="0" w:color="auto"/>
          </w:divBdr>
          <w:divsChild>
            <w:div w:id="930049016">
              <w:marLeft w:val="0"/>
              <w:marRight w:val="0"/>
              <w:marTop w:val="0"/>
              <w:marBottom w:val="0"/>
              <w:divBdr>
                <w:top w:val="none" w:sz="0" w:space="0" w:color="auto"/>
                <w:left w:val="none" w:sz="0" w:space="0" w:color="auto"/>
                <w:bottom w:val="none" w:sz="0" w:space="0" w:color="auto"/>
                <w:right w:val="none" w:sz="0" w:space="0" w:color="auto"/>
              </w:divBdr>
              <w:divsChild>
                <w:div w:id="3635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8199">
      <w:bodyDiv w:val="1"/>
      <w:marLeft w:val="0"/>
      <w:marRight w:val="0"/>
      <w:marTop w:val="0"/>
      <w:marBottom w:val="0"/>
      <w:divBdr>
        <w:top w:val="none" w:sz="0" w:space="0" w:color="auto"/>
        <w:left w:val="none" w:sz="0" w:space="0" w:color="auto"/>
        <w:bottom w:val="none" w:sz="0" w:space="0" w:color="auto"/>
        <w:right w:val="none" w:sz="0" w:space="0" w:color="auto"/>
      </w:divBdr>
    </w:div>
    <w:div w:id="521163734">
      <w:bodyDiv w:val="1"/>
      <w:marLeft w:val="0"/>
      <w:marRight w:val="0"/>
      <w:marTop w:val="0"/>
      <w:marBottom w:val="0"/>
      <w:divBdr>
        <w:top w:val="none" w:sz="0" w:space="0" w:color="auto"/>
        <w:left w:val="none" w:sz="0" w:space="0" w:color="auto"/>
        <w:bottom w:val="none" w:sz="0" w:space="0" w:color="auto"/>
        <w:right w:val="none" w:sz="0" w:space="0" w:color="auto"/>
      </w:divBdr>
      <w:divsChild>
        <w:div w:id="888229023">
          <w:marLeft w:val="0"/>
          <w:marRight w:val="0"/>
          <w:marTop w:val="0"/>
          <w:marBottom w:val="0"/>
          <w:divBdr>
            <w:top w:val="none" w:sz="0" w:space="0" w:color="auto"/>
            <w:left w:val="none" w:sz="0" w:space="0" w:color="auto"/>
            <w:bottom w:val="none" w:sz="0" w:space="0" w:color="auto"/>
            <w:right w:val="none" w:sz="0" w:space="0" w:color="auto"/>
          </w:divBdr>
          <w:divsChild>
            <w:div w:id="366369122">
              <w:marLeft w:val="0"/>
              <w:marRight w:val="0"/>
              <w:marTop w:val="0"/>
              <w:marBottom w:val="0"/>
              <w:divBdr>
                <w:top w:val="none" w:sz="0" w:space="0" w:color="auto"/>
                <w:left w:val="none" w:sz="0" w:space="0" w:color="auto"/>
                <w:bottom w:val="none" w:sz="0" w:space="0" w:color="auto"/>
                <w:right w:val="none" w:sz="0" w:space="0" w:color="auto"/>
              </w:divBdr>
              <w:divsChild>
                <w:div w:id="1853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8142">
      <w:bodyDiv w:val="1"/>
      <w:marLeft w:val="0"/>
      <w:marRight w:val="0"/>
      <w:marTop w:val="0"/>
      <w:marBottom w:val="0"/>
      <w:divBdr>
        <w:top w:val="none" w:sz="0" w:space="0" w:color="auto"/>
        <w:left w:val="none" w:sz="0" w:space="0" w:color="auto"/>
        <w:bottom w:val="none" w:sz="0" w:space="0" w:color="auto"/>
        <w:right w:val="none" w:sz="0" w:space="0" w:color="auto"/>
      </w:divBdr>
    </w:div>
    <w:div w:id="656346302">
      <w:bodyDiv w:val="1"/>
      <w:marLeft w:val="0"/>
      <w:marRight w:val="0"/>
      <w:marTop w:val="0"/>
      <w:marBottom w:val="0"/>
      <w:divBdr>
        <w:top w:val="none" w:sz="0" w:space="0" w:color="auto"/>
        <w:left w:val="none" w:sz="0" w:space="0" w:color="auto"/>
        <w:bottom w:val="none" w:sz="0" w:space="0" w:color="auto"/>
        <w:right w:val="none" w:sz="0" w:space="0" w:color="auto"/>
      </w:divBdr>
      <w:divsChild>
        <w:div w:id="2088725636">
          <w:marLeft w:val="0"/>
          <w:marRight w:val="0"/>
          <w:marTop w:val="0"/>
          <w:marBottom w:val="0"/>
          <w:divBdr>
            <w:top w:val="none" w:sz="0" w:space="0" w:color="auto"/>
            <w:left w:val="none" w:sz="0" w:space="0" w:color="auto"/>
            <w:bottom w:val="none" w:sz="0" w:space="0" w:color="auto"/>
            <w:right w:val="none" w:sz="0" w:space="0" w:color="auto"/>
          </w:divBdr>
          <w:divsChild>
            <w:div w:id="845749847">
              <w:marLeft w:val="0"/>
              <w:marRight w:val="0"/>
              <w:marTop w:val="0"/>
              <w:marBottom w:val="0"/>
              <w:divBdr>
                <w:top w:val="none" w:sz="0" w:space="0" w:color="auto"/>
                <w:left w:val="none" w:sz="0" w:space="0" w:color="auto"/>
                <w:bottom w:val="none" w:sz="0" w:space="0" w:color="auto"/>
                <w:right w:val="none" w:sz="0" w:space="0" w:color="auto"/>
              </w:divBdr>
              <w:divsChild>
                <w:div w:id="400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4973">
      <w:bodyDiv w:val="1"/>
      <w:marLeft w:val="0"/>
      <w:marRight w:val="0"/>
      <w:marTop w:val="0"/>
      <w:marBottom w:val="0"/>
      <w:divBdr>
        <w:top w:val="none" w:sz="0" w:space="0" w:color="auto"/>
        <w:left w:val="none" w:sz="0" w:space="0" w:color="auto"/>
        <w:bottom w:val="none" w:sz="0" w:space="0" w:color="auto"/>
        <w:right w:val="none" w:sz="0" w:space="0" w:color="auto"/>
      </w:divBdr>
    </w:div>
    <w:div w:id="762847789">
      <w:bodyDiv w:val="1"/>
      <w:marLeft w:val="0"/>
      <w:marRight w:val="0"/>
      <w:marTop w:val="0"/>
      <w:marBottom w:val="0"/>
      <w:divBdr>
        <w:top w:val="none" w:sz="0" w:space="0" w:color="auto"/>
        <w:left w:val="none" w:sz="0" w:space="0" w:color="auto"/>
        <w:bottom w:val="none" w:sz="0" w:space="0" w:color="auto"/>
        <w:right w:val="none" w:sz="0" w:space="0" w:color="auto"/>
      </w:divBdr>
      <w:divsChild>
        <w:div w:id="1850752469">
          <w:marLeft w:val="0"/>
          <w:marRight w:val="0"/>
          <w:marTop w:val="0"/>
          <w:marBottom w:val="0"/>
          <w:divBdr>
            <w:top w:val="none" w:sz="0" w:space="0" w:color="auto"/>
            <w:left w:val="none" w:sz="0" w:space="0" w:color="auto"/>
            <w:bottom w:val="none" w:sz="0" w:space="0" w:color="auto"/>
            <w:right w:val="none" w:sz="0" w:space="0" w:color="auto"/>
          </w:divBdr>
          <w:divsChild>
            <w:div w:id="628753277">
              <w:marLeft w:val="0"/>
              <w:marRight w:val="0"/>
              <w:marTop w:val="0"/>
              <w:marBottom w:val="0"/>
              <w:divBdr>
                <w:top w:val="none" w:sz="0" w:space="0" w:color="auto"/>
                <w:left w:val="none" w:sz="0" w:space="0" w:color="auto"/>
                <w:bottom w:val="none" w:sz="0" w:space="0" w:color="auto"/>
                <w:right w:val="none" w:sz="0" w:space="0" w:color="auto"/>
              </w:divBdr>
              <w:divsChild>
                <w:div w:id="16010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1090">
      <w:bodyDiv w:val="1"/>
      <w:marLeft w:val="0"/>
      <w:marRight w:val="0"/>
      <w:marTop w:val="0"/>
      <w:marBottom w:val="0"/>
      <w:divBdr>
        <w:top w:val="none" w:sz="0" w:space="0" w:color="auto"/>
        <w:left w:val="none" w:sz="0" w:space="0" w:color="auto"/>
        <w:bottom w:val="none" w:sz="0" w:space="0" w:color="auto"/>
        <w:right w:val="none" w:sz="0" w:space="0" w:color="auto"/>
      </w:divBdr>
      <w:divsChild>
        <w:div w:id="569509363">
          <w:marLeft w:val="0"/>
          <w:marRight w:val="0"/>
          <w:marTop w:val="0"/>
          <w:marBottom w:val="0"/>
          <w:divBdr>
            <w:top w:val="none" w:sz="0" w:space="0" w:color="auto"/>
            <w:left w:val="none" w:sz="0" w:space="0" w:color="auto"/>
            <w:bottom w:val="none" w:sz="0" w:space="0" w:color="auto"/>
            <w:right w:val="none" w:sz="0" w:space="0" w:color="auto"/>
          </w:divBdr>
          <w:divsChild>
            <w:div w:id="809833634">
              <w:marLeft w:val="0"/>
              <w:marRight w:val="0"/>
              <w:marTop w:val="0"/>
              <w:marBottom w:val="0"/>
              <w:divBdr>
                <w:top w:val="none" w:sz="0" w:space="0" w:color="auto"/>
                <w:left w:val="none" w:sz="0" w:space="0" w:color="auto"/>
                <w:bottom w:val="none" w:sz="0" w:space="0" w:color="auto"/>
                <w:right w:val="none" w:sz="0" w:space="0" w:color="auto"/>
              </w:divBdr>
              <w:divsChild>
                <w:div w:id="3040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2275">
      <w:bodyDiv w:val="1"/>
      <w:marLeft w:val="0"/>
      <w:marRight w:val="0"/>
      <w:marTop w:val="0"/>
      <w:marBottom w:val="0"/>
      <w:divBdr>
        <w:top w:val="none" w:sz="0" w:space="0" w:color="auto"/>
        <w:left w:val="none" w:sz="0" w:space="0" w:color="auto"/>
        <w:bottom w:val="none" w:sz="0" w:space="0" w:color="auto"/>
        <w:right w:val="none" w:sz="0" w:space="0" w:color="auto"/>
      </w:divBdr>
    </w:div>
    <w:div w:id="917834391">
      <w:bodyDiv w:val="1"/>
      <w:marLeft w:val="0"/>
      <w:marRight w:val="0"/>
      <w:marTop w:val="0"/>
      <w:marBottom w:val="0"/>
      <w:divBdr>
        <w:top w:val="none" w:sz="0" w:space="0" w:color="auto"/>
        <w:left w:val="none" w:sz="0" w:space="0" w:color="auto"/>
        <w:bottom w:val="none" w:sz="0" w:space="0" w:color="auto"/>
        <w:right w:val="none" w:sz="0" w:space="0" w:color="auto"/>
      </w:divBdr>
      <w:divsChild>
        <w:div w:id="742602313">
          <w:marLeft w:val="0"/>
          <w:marRight w:val="0"/>
          <w:marTop w:val="0"/>
          <w:marBottom w:val="0"/>
          <w:divBdr>
            <w:top w:val="none" w:sz="0" w:space="0" w:color="auto"/>
            <w:left w:val="none" w:sz="0" w:space="0" w:color="auto"/>
            <w:bottom w:val="none" w:sz="0" w:space="0" w:color="auto"/>
            <w:right w:val="none" w:sz="0" w:space="0" w:color="auto"/>
          </w:divBdr>
          <w:divsChild>
            <w:div w:id="204729022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8013">
      <w:bodyDiv w:val="1"/>
      <w:marLeft w:val="0"/>
      <w:marRight w:val="0"/>
      <w:marTop w:val="0"/>
      <w:marBottom w:val="0"/>
      <w:divBdr>
        <w:top w:val="none" w:sz="0" w:space="0" w:color="auto"/>
        <w:left w:val="none" w:sz="0" w:space="0" w:color="auto"/>
        <w:bottom w:val="none" w:sz="0" w:space="0" w:color="auto"/>
        <w:right w:val="none" w:sz="0" w:space="0" w:color="auto"/>
      </w:divBdr>
      <w:divsChild>
        <w:div w:id="1305038101">
          <w:marLeft w:val="0"/>
          <w:marRight w:val="0"/>
          <w:marTop w:val="0"/>
          <w:marBottom w:val="0"/>
          <w:divBdr>
            <w:top w:val="none" w:sz="0" w:space="0" w:color="auto"/>
            <w:left w:val="none" w:sz="0" w:space="0" w:color="auto"/>
            <w:bottom w:val="none" w:sz="0" w:space="0" w:color="auto"/>
            <w:right w:val="none" w:sz="0" w:space="0" w:color="auto"/>
          </w:divBdr>
          <w:divsChild>
            <w:div w:id="653417821">
              <w:marLeft w:val="0"/>
              <w:marRight w:val="0"/>
              <w:marTop w:val="0"/>
              <w:marBottom w:val="0"/>
              <w:divBdr>
                <w:top w:val="none" w:sz="0" w:space="0" w:color="auto"/>
                <w:left w:val="none" w:sz="0" w:space="0" w:color="auto"/>
                <w:bottom w:val="none" w:sz="0" w:space="0" w:color="auto"/>
                <w:right w:val="none" w:sz="0" w:space="0" w:color="auto"/>
              </w:divBdr>
              <w:divsChild>
                <w:div w:id="16672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3953">
      <w:bodyDiv w:val="1"/>
      <w:marLeft w:val="0"/>
      <w:marRight w:val="0"/>
      <w:marTop w:val="0"/>
      <w:marBottom w:val="0"/>
      <w:divBdr>
        <w:top w:val="none" w:sz="0" w:space="0" w:color="auto"/>
        <w:left w:val="none" w:sz="0" w:space="0" w:color="auto"/>
        <w:bottom w:val="none" w:sz="0" w:space="0" w:color="auto"/>
        <w:right w:val="none" w:sz="0" w:space="0" w:color="auto"/>
      </w:divBdr>
      <w:divsChild>
        <w:div w:id="1636719037">
          <w:marLeft w:val="0"/>
          <w:marRight w:val="0"/>
          <w:marTop w:val="0"/>
          <w:marBottom w:val="0"/>
          <w:divBdr>
            <w:top w:val="none" w:sz="0" w:space="0" w:color="auto"/>
            <w:left w:val="none" w:sz="0" w:space="0" w:color="auto"/>
            <w:bottom w:val="none" w:sz="0" w:space="0" w:color="auto"/>
            <w:right w:val="none" w:sz="0" w:space="0" w:color="auto"/>
          </w:divBdr>
          <w:divsChild>
            <w:div w:id="885993024">
              <w:marLeft w:val="0"/>
              <w:marRight w:val="0"/>
              <w:marTop w:val="0"/>
              <w:marBottom w:val="0"/>
              <w:divBdr>
                <w:top w:val="none" w:sz="0" w:space="0" w:color="auto"/>
                <w:left w:val="none" w:sz="0" w:space="0" w:color="auto"/>
                <w:bottom w:val="none" w:sz="0" w:space="0" w:color="auto"/>
                <w:right w:val="none" w:sz="0" w:space="0" w:color="auto"/>
              </w:divBdr>
              <w:divsChild>
                <w:div w:id="1734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5763">
      <w:bodyDiv w:val="1"/>
      <w:marLeft w:val="0"/>
      <w:marRight w:val="0"/>
      <w:marTop w:val="0"/>
      <w:marBottom w:val="0"/>
      <w:divBdr>
        <w:top w:val="none" w:sz="0" w:space="0" w:color="auto"/>
        <w:left w:val="none" w:sz="0" w:space="0" w:color="auto"/>
        <w:bottom w:val="none" w:sz="0" w:space="0" w:color="auto"/>
        <w:right w:val="none" w:sz="0" w:space="0" w:color="auto"/>
      </w:divBdr>
    </w:div>
    <w:div w:id="1138382640">
      <w:bodyDiv w:val="1"/>
      <w:marLeft w:val="0"/>
      <w:marRight w:val="0"/>
      <w:marTop w:val="0"/>
      <w:marBottom w:val="0"/>
      <w:divBdr>
        <w:top w:val="none" w:sz="0" w:space="0" w:color="auto"/>
        <w:left w:val="none" w:sz="0" w:space="0" w:color="auto"/>
        <w:bottom w:val="none" w:sz="0" w:space="0" w:color="auto"/>
        <w:right w:val="none" w:sz="0" w:space="0" w:color="auto"/>
      </w:divBdr>
      <w:divsChild>
        <w:div w:id="2053528714">
          <w:marLeft w:val="0"/>
          <w:marRight w:val="0"/>
          <w:marTop w:val="0"/>
          <w:marBottom w:val="0"/>
          <w:divBdr>
            <w:top w:val="none" w:sz="0" w:space="0" w:color="auto"/>
            <w:left w:val="none" w:sz="0" w:space="0" w:color="auto"/>
            <w:bottom w:val="none" w:sz="0" w:space="0" w:color="auto"/>
            <w:right w:val="none" w:sz="0" w:space="0" w:color="auto"/>
          </w:divBdr>
          <w:divsChild>
            <w:div w:id="1937326124">
              <w:marLeft w:val="0"/>
              <w:marRight w:val="0"/>
              <w:marTop w:val="0"/>
              <w:marBottom w:val="0"/>
              <w:divBdr>
                <w:top w:val="none" w:sz="0" w:space="0" w:color="auto"/>
                <w:left w:val="none" w:sz="0" w:space="0" w:color="auto"/>
                <w:bottom w:val="none" w:sz="0" w:space="0" w:color="auto"/>
                <w:right w:val="none" w:sz="0" w:space="0" w:color="auto"/>
              </w:divBdr>
              <w:divsChild>
                <w:div w:id="507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4013">
      <w:bodyDiv w:val="1"/>
      <w:marLeft w:val="0"/>
      <w:marRight w:val="0"/>
      <w:marTop w:val="0"/>
      <w:marBottom w:val="0"/>
      <w:divBdr>
        <w:top w:val="none" w:sz="0" w:space="0" w:color="auto"/>
        <w:left w:val="none" w:sz="0" w:space="0" w:color="auto"/>
        <w:bottom w:val="none" w:sz="0" w:space="0" w:color="auto"/>
        <w:right w:val="none" w:sz="0" w:space="0" w:color="auto"/>
      </w:divBdr>
    </w:div>
    <w:div w:id="1293293780">
      <w:bodyDiv w:val="1"/>
      <w:marLeft w:val="0"/>
      <w:marRight w:val="0"/>
      <w:marTop w:val="0"/>
      <w:marBottom w:val="0"/>
      <w:divBdr>
        <w:top w:val="none" w:sz="0" w:space="0" w:color="auto"/>
        <w:left w:val="none" w:sz="0" w:space="0" w:color="auto"/>
        <w:bottom w:val="none" w:sz="0" w:space="0" w:color="auto"/>
        <w:right w:val="none" w:sz="0" w:space="0" w:color="auto"/>
      </w:divBdr>
      <w:divsChild>
        <w:div w:id="175389255">
          <w:marLeft w:val="0"/>
          <w:marRight w:val="0"/>
          <w:marTop w:val="0"/>
          <w:marBottom w:val="0"/>
          <w:divBdr>
            <w:top w:val="none" w:sz="0" w:space="0" w:color="auto"/>
            <w:left w:val="none" w:sz="0" w:space="0" w:color="auto"/>
            <w:bottom w:val="none" w:sz="0" w:space="0" w:color="auto"/>
            <w:right w:val="none" w:sz="0" w:space="0" w:color="auto"/>
          </w:divBdr>
          <w:divsChild>
            <w:div w:id="284047471">
              <w:marLeft w:val="0"/>
              <w:marRight w:val="0"/>
              <w:marTop w:val="0"/>
              <w:marBottom w:val="0"/>
              <w:divBdr>
                <w:top w:val="none" w:sz="0" w:space="0" w:color="auto"/>
                <w:left w:val="none" w:sz="0" w:space="0" w:color="auto"/>
                <w:bottom w:val="none" w:sz="0" w:space="0" w:color="auto"/>
                <w:right w:val="none" w:sz="0" w:space="0" w:color="auto"/>
              </w:divBdr>
              <w:divsChild>
                <w:div w:id="1913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661">
      <w:bodyDiv w:val="1"/>
      <w:marLeft w:val="0"/>
      <w:marRight w:val="0"/>
      <w:marTop w:val="0"/>
      <w:marBottom w:val="0"/>
      <w:divBdr>
        <w:top w:val="none" w:sz="0" w:space="0" w:color="auto"/>
        <w:left w:val="none" w:sz="0" w:space="0" w:color="auto"/>
        <w:bottom w:val="none" w:sz="0" w:space="0" w:color="auto"/>
        <w:right w:val="none" w:sz="0" w:space="0" w:color="auto"/>
      </w:divBdr>
      <w:divsChild>
        <w:div w:id="2070810290">
          <w:marLeft w:val="0"/>
          <w:marRight w:val="0"/>
          <w:marTop w:val="0"/>
          <w:marBottom w:val="0"/>
          <w:divBdr>
            <w:top w:val="none" w:sz="0" w:space="0" w:color="auto"/>
            <w:left w:val="none" w:sz="0" w:space="0" w:color="auto"/>
            <w:bottom w:val="none" w:sz="0" w:space="0" w:color="auto"/>
            <w:right w:val="none" w:sz="0" w:space="0" w:color="auto"/>
          </w:divBdr>
          <w:divsChild>
            <w:div w:id="1484807461">
              <w:marLeft w:val="0"/>
              <w:marRight w:val="0"/>
              <w:marTop w:val="0"/>
              <w:marBottom w:val="0"/>
              <w:divBdr>
                <w:top w:val="none" w:sz="0" w:space="0" w:color="auto"/>
                <w:left w:val="none" w:sz="0" w:space="0" w:color="auto"/>
                <w:bottom w:val="none" w:sz="0" w:space="0" w:color="auto"/>
                <w:right w:val="none" w:sz="0" w:space="0" w:color="auto"/>
              </w:divBdr>
              <w:divsChild>
                <w:div w:id="9263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6508">
      <w:bodyDiv w:val="1"/>
      <w:marLeft w:val="0"/>
      <w:marRight w:val="0"/>
      <w:marTop w:val="0"/>
      <w:marBottom w:val="0"/>
      <w:divBdr>
        <w:top w:val="none" w:sz="0" w:space="0" w:color="auto"/>
        <w:left w:val="none" w:sz="0" w:space="0" w:color="auto"/>
        <w:bottom w:val="none" w:sz="0" w:space="0" w:color="auto"/>
        <w:right w:val="none" w:sz="0" w:space="0" w:color="auto"/>
      </w:divBdr>
    </w:div>
    <w:div w:id="1441950414">
      <w:bodyDiv w:val="1"/>
      <w:marLeft w:val="0"/>
      <w:marRight w:val="0"/>
      <w:marTop w:val="0"/>
      <w:marBottom w:val="0"/>
      <w:divBdr>
        <w:top w:val="none" w:sz="0" w:space="0" w:color="auto"/>
        <w:left w:val="none" w:sz="0" w:space="0" w:color="auto"/>
        <w:bottom w:val="none" w:sz="0" w:space="0" w:color="auto"/>
        <w:right w:val="none" w:sz="0" w:space="0" w:color="auto"/>
      </w:divBdr>
      <w:divsChild>
        <w:div w:id="1652951440">
          <w:marLeft w:val="0"/>
          <w:marRight w:val="0"/>
          <w:marTop w:val="0"/>
          <w:marBottom w:val="0"/>
          <w:divBdr>
            <w:top w:val="none" w:sz="0" w:space="0" w:color="auto"/>
            <w:left w:val="none" w:sz="0" w:space="0" w:color="auto"/>
            <w:bottom w:val="none" w:sz="0" w:space="0" w:color="auto"/>
            <w:right w:val="none" w:sz="0" w:space="0" w:color="auto"/>
          </w:divBdr>
          <w:divsChild>
            <w:div w:id="172695266">
              <w:marLeft w:val="0"/>
              <w:marRight w:val="0"/>
              <w:marTop w:val="0"/>
              <w:marBottom w:val="0"/>
              <w:divBdr>
                <w:top w:val="none" w:sz="0" w:space="0" w:color="auto"/>
                <w:left w:val="none" w:sz="0" w:space="0" w:color="auto"/>
                <w:bottom w:val="none" w:sz="0" w:space="0" w:color="auto"/>
                <w:right w:val="none" w:sz="0" w:space="0" w:color="auto"/>
              </w:divBdr>
              <w:divsChild>
                <w:div w:id="5494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2887">
      <w:bodyDiv w:val="1"/>
      <w:marLeft w:val="0"/>
      <w:marRight w:val="0"/>
      <w:marTop w:val="0"/>
      <w:marBottom w:val="0"/>
      <w:divBdr>
        <w:top w:val="none" w:sz="0" w:space="0" w:color="auto"/>
        <w:left w:val="none" w:sz="0" w:space="0" w:color="auto"/>
        <w:bottom w:val="none" w:sz="0" w:space="0" w:color="auto"/>
        <w:right w:val="none" w:sz="0" w:space="0" w:color="auto"/>
      </w:divBdr>
      <w:divsChild>
        <w:div w:id="1980188055">
          <w:marLeft w:val="0"/>
          <w:marRight w:val="0"/>
          <w:marTop w:val="0"/>
          <w:marBottom w:val="0"/>
          <w:divBdr>
            <w:top w:val="none" w:sz="0" w:space="0" w:color="auto"/>
            <w:left w:val="none" w:sz="0" w:space="0" w:color="auto"/>
            <w:bottom w:val="none" w:sz="0" w:space="0" w:color="auto"/>
            <w:right w:val="none" w:sz="0" w:space="0" w:color="auto"/>
          </w:divBdr>
          <w:divsChild>
            <w:div w:id="640380769">
              <w:marLeft w:val="0"/>
              <w:marRight w:val="0"/>
              <w:marTop w:val="0"/>
              <w:marBottom w:val="0"/>
              <w:divBdr>
                <w:top w:val="none" w:sz="0" w:space="0" w:color="auto"/>
                <w:left w:val="none" w:sz="0" w:space="0" w:color="auto"/>
                <w:bottom w:val="none" w:sz="0" w:space="0" w:color="auto"/>
                <w:right w:val="none" w:sz="0" w:space="0" w:color="auto"/>
              </w:divBdr>
              <w:divsChild>
                <w:div w:id="580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4296">
      <w:bodyDiv w:val="1"/>
      <w:marLeft w:val="0"/>
      <w:marRight w:val="0"/>
      <w:marTop w:val="0"/>
      <w:marBottom w:val="0"/>
      <w:divBdr>
        <w:top w:val="none" w:sz="0" w:space="0" w:color="auto"/>
        <w:left w:val="none" w:sz="0" w:space="0" w:color="auto"/>
        <w:bottom w:val="none" w:sz="0" w:space="0" w:color="auto"/>
        <w:right w:val="none" w:sz="0" w:space="0" w:color="auto"/>
      </w:divBdr>
      <w:divsChild>
        <w:div w:id="63534047">
          <w:marLeft w:val="0"/>
          <w:marRight w:val="0"/>
          <w:marTop w:val="0"/>
          <w:marBottom w:val="0"/>
          <w:divBdr>
            <w:top w:val="none" w:sz="0" w:space="0" w:color="auto"/>
            <w:left w:val="none" w:sz="0" w:space="0" w:color="auto"/>
            <w:bottom w:val="none" w:sz="0" w:space="0" w:color="auto"/>
            <w:right w:val="none" w:sz="0" w:space="0" w:color="auto"/>
          </w:divBdr>
          <w:divsChild>
            <w:div w:id="1320184903">
              <w:marLeft w:val="0"/>
              <w:marRight w:val="0"/>
              <w:marTop w:val="0"/>
              <w:marBottom w:val="0"/>
              <w:divBdr>
                <w:top w:val="none" w:sz="0" w:space="0" w:color="auto"/>
                <w:left w:val="none" w:sz="0" w:space="0" w:color="auto"/>
                <w:bottom w:val="none" w:sz="0" w:space="0" w:color="auto"/>
                <w:right w:val="none" w:sz="0" w:space="0" w:color="auto"/>
              </w:divBdr>
              <w:divsChild>
                <w:div w:id="708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05531">
      <w:bodyDiv w:val="1"/>
      <w:marLeft w:val="0"/>
      <w:marRight w:val="0"/>
      <w:marTop w:val="0"/>
      <w:marBottom w:val="0"/>
      <w:divBdr>
        <w:top w:val="none" w:sz="0" w:space="0" w:color="auto"/>
        <w:left w:val="none" w:sz="0" w:space="0" w:color="auto"/>
        <w:bottom w:val="none" w:sz="0" w:space="0" w:color="auto"/>
        <w:right w:val="none" w:sz="0" w:space="0" w:color="auto"/>
      </w:divBdr>
      <w:divsChild>
        <w:div w:id="1276212865">
          <w:marLeft w:val="0"/>
          <w:marRight w:val="0"/>
          <w:marTop w:val="0"/>
          <w:marBottom w:val="0"/>
          <w:divBdr>
            <w:top w:val="none" w:sz="0" w:space="0" w:color="auto"/>
            <w:left w:val="none" w:sz="0" w:space="0" w:color="auto"/>
            <w:bottom w:val="none" w:sz="0" w:space="0" w:color="auto"/>
            <w:right w:val="none" w:sz="0" w:space="0" w:color="auto"/>
          </w:divBdr>
          <w:divsChild>
            <w:div w:id="382415027">
              <w:marLeft w:val="0"/>
              <w:marRight w:val="0"/>
              <w:marTop w:val="0"/>
              <w:marBottom w:val="0"/>
              <w:divBdr>
                <w:top w:val="none" w:sz="0" w:space="0" w:color="auto"/>
                <w:left w:val="none" w:sz="0" w:space="0" w:color="auto"/>
                <w:bottom w:val="none" w:sz="0" w:space="0" w:color="auto"/>
                <w:right w:val="none" w:sz="0" w:space="0" w:color="auto"/>
              </w:divBdr>
              <w:divsChild>
                <w:div w:id="20967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6083">
      <w:bodyDiv w:val="1"/>
      <w:marLeft w:val="0"/>
      <w:marRight w:val="0"/>
      <w:marTop w:val="0"/>
      <w:marBottom w:val="0"/>
      <w:divBdr>
        <w:top w:val="none" w:sz="0" w:space="0" w:color="auto"/>
        <w:left w:val="none" w:sz="0" w:space="0" w:color="auto"/>
        <w:bottom w:val="none" w:sz="0" w:space="0" w:color="auto"/>
        <w:right w:val="none" w:sz="0" w:space="0" w:color="auto"/>
      </w:divBdr>
      <w:divsChild>
        <w:div w:id="1895700034">
          <w:marLeft w:val="0"/>
          <w:marRight w:val="0"/>
          <w:marTop w:val="0"/>
          <w:marBottom w:val="0"/>
          <w:divBdr>
            <w:top w:val="none" w:sz="0" w:space="0" w:color="auto"/>
            <w:left w:val="none" w:sz="0" w:space="0" w:color="auto"/>
            <w:bottom w:val="none" w:sz="0" w:space="0" w:color="auto"/>
            <w:right w:val="none" w:sz="0" w:space="0" w:color="auto"/>
          </w:divBdr>
          <w:divsChild>
            <w:div w:id="37357354">
              <w:marLeft w:val="0"/>
              <w:marRight w:val="0"/>
              <w:marTop w:val="0"/>
              <w:marBottom w:val="0"/>
              <w:divBdr>
                <w:top w:val="none" w:sz="0" w:space="0" w:color="auto"/>
                <w:left w:val="none" w:sz="0" w:space="0" w:color="auto"/>
                <w:bottom w:val="none" w:sz="0" w:space="0" w:color="auto"/>
                <w:right w:val="none" w:sz="0" w:space="0" w:color="auto"/>
              </w:divBdr>
              <w:divsChild>
                <w:div w:id="10292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2288">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1">
          <w:marLeft w:val="0"/>
          <w:marRight w:val="0"/>
          <w:marTop w:val="0"/>
          <w:marBottom w:val="0"/>
          <w:divBdr>
            <w:top w:val="none" w:sz="0" w:space="0" w:color="auto"/>
            <w:left w:val="none" w:sz="0" w:space="0" w:color="auto"/>
            <w:bottom w:val="none" w:sz="0" w:space="0" w:color="auto"/>
            <w:right w:val="none" w:sz="0" w:space="0" w:color="auto"/>
          </w:divBdr>
          <w:divsChild>
            <w:div w:id="600643138">
              <w:marLeft w:val="0"/>
              <w:marRight w:val="0"/>
              <w:marTop w:val="0"/>
              <w:marBottom w:val="0"/>
              <w:divBdr>
                <w:top w:val="none" w:sz="0" w:space="0" w:color="auto"/>
                <w:left w:val="none" w:sz="0" w:space="0" w:color="auto"/>
                <w:bottom w:val="none" w:sz="0" w:space="0" w:color="auto"/>
                <w:right w:val="none" w:sz="0" w:space="0" w:color="auto"/>
              </w:divBdr>
              <w:divsChild>
                <w:div w:id="16787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3506">
      <w:bodyDiv w:val="1"/>
      <w:marLeft w:val="0"/>
      <w:marRight w:val="0"/>
      <w:marTop w:val="0"/>
      <w:marBottom w:val="0"/>
      <w:divBdr>
        <w:top w:val="none" w:sz="0" w:space="0" w:color="auto"/>
        <w:left w:val="none" w:sz="0" w:space="0" w:color="auto"/>
        <w:bottom w:val="none" w:sz="0" w:space="0" w:color="auto"/>
        <w:right w:val="none" w:sz="0" w:space="0" w:color="auto"/>
      </w:divBdr>
    </w:div>
    <w:div w:id="1833334419">
      <w:bodyDiv w:val="1"/>
      <w:marLeft w:val="0"/>
      <w:marRight w:val="0"/>
      <w:marTop w:val="0"/>
      <w:marBottom w:val="0"/>
      <w:divBdr>
        <w:top w:val="none" w:sz="0" w:space="0" w:color="auto"/>
        <w:left w:val="none" w:sz="0" w:space="0" w:color="auto"/>
        <w:bottom w:val="none" w:sz="0" w:space="0" w:color="auto"/>
        <w:right w:val="none" w:sz="0" w:space="0" w:color="auto"/>
      </w:divBdr>
      <w:divsChild>
        <w:div w:id="414323506">
          <w:marLeft w:val="0"/>
          <w:marRight w:val="0"/>
          <w:marTop w:val="0"/>
          <w:marBottom w:val="0"/>
          <w:divBdr>
            <w:top w:val="none" w:sz="0" w:space="0" w:color="auto"/>
            <w:left w:val="none" w:sz="0" w:space="0" w:color="auto"/>
            <w:bottom w:val="none" w:sz="0" w:space="0" w:color="auto"/>
            <w:right w:val="none" w:sz="0" w:space="0" w:color="auto"/>
          </w:divBdr>
          <w:divsChild>
            <w:div w:id="1672828151">
              <w:marLeft w:val="0"/>
              <w:marRight w:val="0"/>
              <w:marTop w:val="0"/>
              <w:marBottom w:val="0"/>
              <w:divBdr>
                <w:top w:val="none" w:sz="0" w:space="0" w:color="auto"/>
                <w:left w:val="none" w:sz="0" w:space="0" w:color="auto"/>
                <w:bottom w:val="none" w:sz="0" w:space="0" w:color="auto"/>
                <w:right w:val="none" w:sz="0" w:space="0" w:color="auto"/>
              </w:divBdr>
              <w:divsChild>
                <w:div w:id="10849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6498">
      <w:bodyDiv w:val="1"/>
      <w:marLeft w:val="0"/>
      <w:marRight w:val="0"/>
      <w:marTop w:val="0"/>
      <w:marBottom w:val="0"/>
      <w:divBdr>
        <w:top w:val="none" w:sz="0" w:space="0" w:color="auto"/>
        <w:left w:val="none" w:sz="0" w:space="0" w:color="auto"/>
        <w:bottom w:val="none" w:sz="0" w:space="0" w:color="auto"/>
        <w:right w:val="none" w:sz="0" w:space="0" w:color="auto"/>
      </w:divBdr>
      <w:divsChild>
        <w:div w:id="613250303">
          <w:marLeft w:val="0"/>
          <w:marRight w:val="0"/>
          <w:marTop w:val="0"/>
          <w:marBottom w:val="0"/>
          <w:divBdr>
            <w:top w:val="none" w:sz="0" w:space="0" w:color="auto"/>
            <w:left w:val="none" w:sz="0" w:space="0" w:color="auto"/>
            <w:bottom w:val="none" w:sz="0" w:space="0" w:color="auto"/>
            <w:right w:val="none" w:sz="0" w:space="0" w:color="auto"/>
          </w:divBdr>
          <w:divsChild>
            <w:div w:id="308705132">
              <w:marLeft w:val="0"/>
              <w:marRight w:val="0"/>
              <w:marTop w:val="0"/>
              <w:marBottom w:val="0"/>
              <w:divBdr>
                <w:top w:val="none" w:sz="0" w:space="0" w:color="auto"/>
                <w:left w:val="none" w:sz="0" w:space="0" w:color="auto"/>
                <w:bottom w:val="none" w:sz="0" w:space="0" w:color="auto"/>
                <w:right w:val="none" w:sz="0" w:space="0" w:color="auto"/>
              </w:divBdr>
              <w:divsChild>
                <w:div w:id="1733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229">
      <w:bodyDiv w:val="1"/>
      <w:marLeft w:val="0"/>
      <w:marRight w:val="0"/>
      <w:marTop w:val="0"/>
      <w:marBottom w:val="0"/>
      <w:divBdr>
        <w:top w:val="none" w:sz="0" w:space="0" w:color="auto"/>
        <w:left w:val="none" w:sz="0" w:space="0" w:color="auto"/>
        <w:bottom w:val="none" w:sz="0" w:space="0" w:color="auto"/>
        <w:right w:val="none" w:sz="0" w:space="0" w:color="auto"/>
      </w:divBdr>
      <w:divsChild>
        <w:div w:id="1583446044">
          <w:marLeft w:val="0"/>
          <w:marRight w:val="0"/>
          <w:marTop w:val="0"/>
          <w:marBottom w:val="0"/>
          <w:divBdr>
            <w:top w:val="none" w:sz="0" w:space="0" w:color="auto"/>
            <w:left w:val="none" w:sz="0" w:space="0" w:color="auto"/>
            <w:bottom w:val="none" w:sz="0" w:space="0" w:color="auto"/>
            <w:right w:val="none" w:sz="0" w:space="0" w:color="auto"/>
          </w:divBdr>
          <w:divsChild>
            <w:div w:id="1254244359">
              <w:marLeft w:val="0"/>
              <w:marRight w:val="0"/>
              <w:marTop w:val="0"/>
              <w:marBottom w:val="0"/>
              <w:divBdr>
                <w:top w:val="none" w:sz="0" w:space="0" w:color="auto"/>
                <w:left w:val="none" w:sz="0" w:space="0" w:color="auto"/>
                <w:bottom w:val="none" w:sz="0" w:space="0" w:color="auto"/>
                <w:right w:val="none" w:sz="0" w:space="0" w:color="auto"/>
              </w:divBdr>
              <w:divsChild>
                <w:div w:id="6001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46">
      <w:bodyDiv w:val="1"/>
      <w:marLeft w:val="0"/>
      <w:marRight w:val="0"/>
      <w:marTop w:val="0"/>
      <w:marBottom w:val="0"/>
      <w:divBdr>
        <w:top w:val="none" w:sz="0" w:space="0" w:color="auto"/>
        <w:left w:val="none" w:sz="0" w:space="0" w:color="auto"/>
        <w:bottom w:val="none" w:sz="0" w:space="0" w:color="auto"/>
        <w:right w:val="none" w:sz="0" w:space="0" w:color="auto"/>
      </w:divBdr>
    </w:div>
    <w:div w:id="2047023385">
      <w:bodyDiv w:val="1"/>
      <w:marLeft w:val="0"/>
      <w:marRight w:val="0"/>
      <w:marTop w:val="0"/>
      <w:marBottom w:val="0"/>
      <w:divBdr>
        <w:top w:val="none" w:sz="0" w:space="0" w:color="auto"/>
        <w:left w:val="none" w:sz="0" w:space="0" w:color="auto"/>
        <w:bottom w:val="none" w:sz="0" w:space="0" w:color="auto"/>
        <w:right w:val="none" w:sz="0" w:space="0" w:color="auto"/>
      </w:divBdr>
      <w:divsChild>
        <w:div w:id="2133403677">
          <w:marLeft w:val="0"/>
          <w:marRight w:val="0"/>
          <w:marTop w:val="0"/>
          <w:marBottom w:val="0"/>
          <w:divBdr>
            <w:top w:val="none" w:sz="0" w:space="0" w:color="auto"/>
            <w:left w:val="none" w:sz="0" w:space="0" w:color="auto"/>
            <w:bottom w:val="none" w:sz="0" w:space="0" w:color="auto"/>
            <w:right w:val="none" w:sz="0" w:space="0" w:color="auto"/>
          </w:divBdr>
          <w:divsChild>
            <w:div w:id="1299148454">
              <w:marLeft w:val="0"/>
              <w:marRight w:val="0"/>
              <w:marTop w:val="0"/>
              <w:marBottom w:val="0"/>
              <w:divBdr>
                <w:top w:val="none" w:sz="0" w:space="0" w:color="auto"/>
                <w:left w:val="none" w:sz="0" w:space="0" w:color="auto"/>
                <w:bottom w:val="none" w:sz="0" w:space="0" w:color="auto"/>
                <w:right w:val="none" w:sz="0" w:space="0" w:color="auto"/>
              </w:divBdr>
              <w:divsChild>
                <w:div w:id="13258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9818">
      <w:bodyDiv w:val="1"/>
      <w:marLeft w:val="0"/>
      <w:marRight w:val="0"/>
      <w:marTop w:val="0"/>
      <w:marBottom w:val="0"/>
      <w:divBdr>
        <w:top w:val="none" w:sz="0" w:space="0" w:color="auto"/>
        <w:left w:val="none" w:sz="0" w:space="0" w:color="auto"/>
        <w:bottom w:val="none" w:sz="0" w:space="0" w:color="auto"/>
        <w:right w:val="none" w:sz="0" w:space="0" w:color="auto"/>
      </w:divBdr>
      <w:divsChild>
        <w:div w:id="2042514741">
          <w:marLeft w:val="0"/>
          <w:marRight w:val="0"/>
          <w:marTop w:val="0"/>
          <w:marBottom w:val="0"/>
          <w:divBdr>
            <w:top w:val="none" w:sz="0" w:space="0" w:color="auto"/>
            <w:left w:val="none" w:sz="0" w:space="0" w:color="auto"/>
            <w:bottom w:val="none" w:sz="0" w:space="0" w:color="auto"/>
            <w:right w:val="none" w:sz="0" w:space="0" w:color="auto"/>
          </w:divBdr>
          <w:divsChild>
            <w:div w:id="1798598076">
              <w:marLeft w:val="0"/>
              <w:marRight w:val="0"/>
              <w:marTop w:val="0"/>
              <w:marBottom w:val="0"/>
              <w:divBdr>
                <w:top w:val="none" w:sz="0" w:space="0" w:color="auto"/>
                <w:left w:val="none" w:sz="0" w:space="0" w:color="auto"/>
                <w:bottom w:val="none" w:sz="0" w:space="0" w:color="auto"/>
                <w:right w:val="none" w:sz="0" w:space="0" w:color="auto"/>
              </w:divBdr>
              <w:divsChild>
                <w:div w:id="261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B16F-1DBF-46CA-8BA7-0C5E80A4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26</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Diaconu, Karin</dc:creator>
  <cp:keywords/>
  <dc:description/>
  <cp:lastModifiedBy>Sempe, Lucas</cp:lastModifiedBy>
  <cp:revision>3</cp:revision>
  <dcterms:created xsi:type="dcterms:W3CDTF">2021-11-01T17:53:00Z</dcterms:created>
  <dcterms:modified xsi:type="dcterms:W3CDTF">2022-05-25T15:19:00Z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id="6zCkM0Jc"/&gt;&lt;style id="http://www.zotero.org/styles/nature" hasBibliography="1" bibliographyStyleHasBeenSet="0"/&gt;&lt;prefs&gt;&lt;pref name="fieldType" value="Field"/&gt;&lt;pref name="automaticJournalAbbreviatio</vt:lpwstr>
  </property>
  <property fmtid="{D5CDD505-2E9C-101B-9397-08002B2CF9AE}" pid="3" name="ZOTERO_PREF_2">
    <vt:lpwstr>ns" value="true"/&gt;&lt;/prefs&gt;&lt;/data&gt;</vt:lpwstr>
  </property>
</Properties>
</file>