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Scope call — depression-secondary-outcome records</w:t>
      </w:r>
    </w:p>
    <w:p>
      <w:r>
        <w:rPr>
          <w:i/>
        </w:rPr>
        <w:t>For: StrongMinds ULCM review team (ZS)</w:t>
        <w:br/>
        <w:t>From: TAS-screening iteration (v1.8.1)</w:t>
        <w:br/>
        <w:t>Date: 2026-07-21</w:t>
        <w:br/>
        <w:t>Re: Your Decision 2 (“depression-target rule”) vs the current ground truth on 9 records</w:t>
      </w:r>
    </w:p>
    <w:p>
      <w:pPr>
        <w:pStyle w:val="Heading1"/>
      </w:pPr>
      <w:r>
        <w:t>The conflict</w:t>
      </w:r>
    </w:p>
    <w:p>
      <w:r>
        <w:t xml:space="preserve">Your Decision 2 (scope memo, 2026-07-21) adopted the rule: </w:t>
      </w:r>
      <w:r>
        <w:rPr>
          <w:b/>
        </w:rPr>
        <w:t>“a sub-population is IN-scope when depression is the target of the study; OUT-of-scope when depression is merely measured alongside a different primary subject (the disease, the infant, the incarceration, the student experience).”</w:t>
      </w:r>
      <w:r>
        <w:t xml:space="preserve"> The v1.8.1 screener applies this rule strictly. But the current ground truth INCLUDES 9 records where depression is plainly NOT the primary subject — the study is about COVID, obesity, parenting, loneliness, hormone therapy, healthcare access, etc., and depression is one measured outcome among several. The pipeline correctly excludes these per your rule; the GT includes them. So these 9 are false negatives against the GT, but correct excludes per your Decision 2.</w:t>
      </w:r>
    </w:p>
    <w:p>
      <w:r>
        <w:rPr>
          <w:b/>
        </w:rPr>
        <w:t xml:space="preserve">This is the one remaining structural disagreement between the tool and the GT. </w:t>
      </w:r>
      <w:r>
        <w:t>Your decision here determines whether (a) we fix the GT to match your rule (all 9 → EXCLUDE → tool is right, sensitivity rises ~+0.13), or (b) we relax the rule to keep depression-mentioning-but-secondary studies IN (the 9 stay INCLUDE → tool must be loosened, but FPs will rise because the loosening is hard to bound).</w:t>
      </w:r>
    </w:p>
    <w:p/>
    <w:p>
      <w:pPr>
        <w:pStyle w:val="Heading1"/>
      </w:pPr>
      <w:r>
        <w:t>The 9 records</w:t>
      </w:r>
    </w:p>
    <w:p>
      <w:r>
        <w:t>Each record below is currently GT-INCLUDE but pipeline-EXCLUDE (vote 0.0–0.3, i.e. the model is confident it should be excluded). For each, the “primary subject” column states what the study is actually about; “why pipeline excluded” states the model’s reasoning.</w:t>
      </w:r>
    </w:p>
    <w:p>
      <w:pPr>
        <w:pStyle w:val="Heading2"/>
      </w:pPr>
      <w:r>
        <w:t>130345244 — Persistent neuropsychiatric symptoms after COVID-19: a systematic review and meta-analysis.</w:t>
      </w:r>
    </w:p>
    <w:p>
      <w:r>
        <w:rPr>
          <w:b/>
        </w:rPr>
        <w:t xml:space="preserve">Primary subject: </w:t>
      </w:r>
      <w:r>
        <w:t>COVID-19 / post-COVID neuropsychiatry</w:t>
      </w:r>
    </w:p>
    <w:p>
      <w:r>
        <w:rPr>
          <w:b/>
        </w:rPr>
        <w:t xml:space="preserve">Why pipeline excluded: </w:t>
      </w:r>
      <w:r>
        <w:t>COVID-19 is the primary subject; depression is one of several neuropsychiatric symptoms measured.</w:t>
      </w:r>
    </w:p>
    <w:p>
      <w:r>
        <w:rPr>
          <w:b/>
        </w:rPr>
        <w:t xml:space="preserve">Your call: </w:t>
      </w:r>
      <w:r>
        <w:t xml:space="preserve">[ ]  KEEP INCLUDE (depression-mentioning-but-secondary studies are IN-scope)     </w:t>
      </w:r>
      <w:r>
        <w:t xml:space="preserve">[ ]  FLIP TO EXCLUDE (your Decision 2 applies; tool is right)     </w:t>
      </w:r>
      <w:r>
        <w:t>[ ]  UNSURE — needs full-text</w:t>
      </w:r>
    </w:p>
    <w:p>
      <w:r>
        <w:rPr>
          <w:b/>
        </w:rPr>
        <w:t xml:space="preserve">Comment: </w:t>
      </w:r>
      <w:r>
        <w:t>______________________________________________________________</w:t>
      </w:r>
    </w:p>
    <w:p/>
    <w:p>
      <w:pPr>
        <w:pStyle w:val="Heading2"/>
      </w:pPr>
      <w:r>
        <w:t>130325044 — The association between mental health and obesity in postmenopausal women: A systematic review.</w:t>
      </w:r>
    </w:p>
    <w:p>
      <w:r>
        <w:rPr>
          <w:b/>
        </w:rPr>
        <w:t xml:space="preserve">Primary subject: </w:t>
      </w:r>
      <w:r>
        <w:t>Obesity in postmenopausal women</w:t>
      </w:r>
    </w:p>
    <w:p>
      <w:r>
        <w:rPr>
          <w:b/>
        </w:rPr>
        <w:t xml:space="preserve">Why pipeline excluded: </w:t>
      </w:r>
      <w:r>
        <w:t>Obesity is the primary subject; depression/anxiety are measured as associated outcomes.</w:t>
      </w:r>
    </w:p>
    <w:p>
      <w:r>
        <w:rPr>
          <w:b/>
        </w:rPr>
        <w:t xml:space="preserve">Your call: </w:t>
      </w:r>
      <w:r>
        <w:t xml:space="preserve">[ ]  KEEP INCLUDE (depression-mentioning-but-secondary studies are IN-scope)     </w:t>
      </w:r>
      <w:r>
        <w:t xml:space="preserve">[ ]  FLIP TO EXCLUDE (your Decision 2 applies; tool is right)     </w:t>
      </w:r>
      <w:r>
        <w:t>[ ]  UNSURE — needs full-text</w:t>
      </w:r>
    </w:p>
    <w:p>
      <w:r>
        <w:rPr>
          <w:b/>
        </w:rPr>
        <w:t xml:space="preserve">Comment: </w:t>
      </w:r>
      <w:r>
        <w:t>______________________________________________________________</w:t>
      </w:r>
    </w:p>
    <w:p/>
    <w:p>
      <w:pPr>
        <w:pStyle w:val="Heading2"/>
      </w:pPr>
      <w:r>
        <w:t>130316032 — Bedtime procrastination and psychological distress in university students: a systematic review and meta-analysis of their association.</w:t>
      </w:r>
    </w:p>
    <w:p>
      <w:r>
        <w:rPr>
          <w:b/>
        </w:rPr>
        <w:t xml:space="preserve">Primary subject: </w:t>
      </w:r>
      <w:r>
        <w:t>Bedtime procrastination / sleep behavior</w:t>
      </w:r>
    </w:p>
    <w:p>
      <w:r>
        <w:rPr>
          <w:b/>
        </w:rPr>
        <w:t xml:space="preserve">Why pipeline excluded: </w:t>
      </w:r>
      <w:r>
        <w:t>Bedtime procrastination is the primary subject; psychological distress (incl. depression) is the associated outcome.</w:t>
      </w:r>
    </w:p>
    <w:p>
      <w:r>
        <w:rPr>
          <w:b/>
        </w:rPr>
        <w:t xml:space="preserve">Your call: </w:t>
      </w:r>
      <w:r>
        <w:t xml:space="preserve">[ ]  KEEP INCLUDE (depression-mentioning-but-secondary studies are IN-scope)     </w:t>
      </w:r>
      <w:r>
        <w:t xml:space="preserve">[ ]  FLIP TO EXCLUDE (your Decision 2 applies; tool is right)     </w:t>
      </w:r>
      <w:r>
        <w:t>[ ]  UNSURE — needs full-text</w:t>
      </w:r>
    </w:p>
    <w:p>
      <w:r>
        <w:rPr>
          <w:b/>
        </w:rPr>
        <w:t xml:space="preserve">Comment: </w:t>
      </w:r>
      <w:r>
        <w:t>______________________________________________________________</w:t>
      </w:r>
    </w:p>
    <w:p/>
    <w:p>
      <w:pPr>
        <w:pStyle w:val="Heading2"/>
      </w:pPr>
      <w:r>
        <w:t>130338536 — An integrative review of potential enablers and barriers to accessing mental health services in Ghana.</w:t>
      </w:r>
    </w:p>
    <w:p>
      <w:r>
        <w:rPr>
          <w:b/>
        </w:rPr>
        <w:t xml:space="preserve">Primary subject: </w:t>
      </w:r>
      <w:r>
        <w:t>Healthcare access / service barriers</w:t>
      </w:r>
    </w:p>
    <w:p>
      <w:r>
        <w:rPr>
          <w:b/>
        </w:rPr>
        <w:t xml:space="preserve">Why pipeline excluded: </w:t>
      </w:r>
      <w:r>
        <w:t>Access to mental-health services is the primary subject; depression is not the focus (it is one condition among CMDs served).</w:t>
      </w:r>
    </w:p>
    <w:p>
      <w:r>
        <w:rPr>
          <w:b/>
        </w:rPr>
        <w:t xml:space="preserve">Your call: </w:t>
      </w:r>
      <w:r>
        <w:t xml:space="preserve">[ ]  KEEP INCLUDE (depression-mentioning-but-secondary studies are IN-scope)     </w:t>
      </w:r>
      <w:r>
        <w:t xml:space="preserve">[ ]  FLIP TO EXCLUDE (your Decision 2 applies; tool is right)     </w:t>
      </w:r>
      <w:r>
        <w:t>[ ]  UNSURE — needs full-text</w:t>
      </w:r>
    </w:p>
    <w:p>
      <w:r>
        <w:rPr>
          <w:b/>
        </w:rPr>
        <w:t xml:space="preserve">Comment: </w:t>
      </w:r>
      <w:r>
        <w:t>______________________________________________________________</w:t>
      </w:r>
    </w:p>
    <w:p/>
    <w:p>
      <w:pPr>
        <w:pStyle w:val="Heading2"/>
      </w:pPr>
      <w:r>
        <w:t>130324026 — Implementing civic engagement within mental health services in South East Asia: a systematic review and realist synthesis of current evidence.</w:t>
      </w:r>
    </w:p>
    <w:p>
      <w:r>
        <w:rPr>
          <w:b/>
        </w:rPr>
        <w:t xml:space="preserve">Primary subject: </w:t>
      </w:r>
      <w:r>
        <w:t>Civic engagement in service delivery</w:t>
      </w:r>
    </w:p>
    <w:p>
      <w:r>
        <w:rPr>
          <w:b/>
        </w:rPr>
        <w:t xml:space="preserve">Why pipeline excluded: </w:t>
      </w:r>
      <w:r>
        <w:t>Civic engagement / service co-design is the primary subject; depression is not the focus.</w:t>
      </w:r>
    </w:p>
    <w:p>
      <w:r>
        <w:rPr>
          <w:b/>
        </w:rPr>
        <w:t xml:space="preserve">Your call: </w:t>
      </w:r>
      <w:r>
        <w:t xml:space="preserve">[ ]  KEEP INCLUDE (depression-mentioning-but-secondary studies are IN-scope)     </w:t>
      </w:r>
      <w:r>
        <w:t xml:space="preserve">[ ]  FLIP TO EXCLUDE (your Decision 2 applies; tool is right)     </w:t>
      </w:r>
      <w:r>
        <w:t>[ ]  UNSURE — needs full-text</w:t>
      </w:r>
    </w:p>
    <w:p>
      <w:r>
        <w:rPr>
          <w:b/>
        </w:rPr>
        <w:t xml:space="preserve">Comment: </w:t>
      </w:r>
      <w:r>
        <w:t>______________________________________________________________</w:t>
      </w:r>
    </w:p>
    <w:p/>
    <w:p>
      <w:pPr>
        <w:pStyle w:val="Heading2"/>
      </w:pPr>
      <w:r>
        <w:t>130346770 — Group-based parent training programmes for improving parental psychosocial health</w:t>
      </w:r>
    </w:p>
    <w:p>
      <w:r>
        <w:rPr>
          <w:b/>
        </w:rPr>
        <w:t xml:space="preserve">Primary subject: </w:t>
      </w:r>
      <w:r>
        <w:t>Parenting skills / parent training</w:t>
      </w:r>
    </w:p>
    <w:p>
      <w:r>
        <w:rPr>
          <w:b/>
        </w:rPr>
        <w:t xml:space="preserve">Why pipeline excluded: </w:t>
      </w:r>
      <w:r>
        <w:t>Parenting skills is the intervention target; parental depression is one of several measured outcomes.</w:t>
      </w:r>
    </w:p>
    <w:p>
      <w:r>
        <w:rPr>
          <w:b/>
        </w:rPr>
        <w:t xml:space="preserve">Your call: </w:t>
      </w:r>
      <w:r>
        <w:t xml:space="preserve">[ ]  KEEP INCLUDE (depression-mentioning-but-secondary studies are IN-scope)     </w:t>
      </w:r>
      <w:r>
        <w:t xml:space="preserve">[ ]  FLIP TO EXCLUDE (your Decision 2 applies; tool is right)     </w:t>
      </w:r>
      <w:r>
        <w:t>[ ]  UNSURE — needs full-text</w:t>
      </w:r>
    </w:p>
    <w:p>
      <w:r>
        <w:rPr>
          <w:b/>
        </w:rPr>
        <w:t xml:space="preserve">Comment: </w:t>
      </w:r>
      <w:r>
        <w:t>______________________________________________________________</w:t>
      </w:r>
    </w:p>
    <w:p/>
    <w:p>
      <w:pPr>
        <w:pStyle w:val="Heading2"/>
      </w:pPr>
      <w:r>
        <w:t>130316284 — The Silent Crisis: Loneliness in Older Adults-A Critical Review of Impacts, Strategies and Path Forward.</w:t>
      </w:r>
    </w:p>
    <w:p>
      <w:r>
        <w:rPr>
          <w:b/>
        </w:rPr>
        <w:t xml:space="preserve">Primary subject: </w:t>
      </w:r>
      <w:r>
        <w:t>Loneliness in older adults</w:t>
      </w:r>
    </w:p>
    <w:p>
      <w:r>
        <w:rPr>
          <w:b/>
        </w:rPr>
        <w:t xml:space="preserve">Why pipeline excluded: </w:t>
      </w:r>
      <w:r>
        <w:t>Loneliness is the primary subject; depression is an associated impact, not the focus.</w:t>
      </w:r>
    </w:p>
    <w:p>
      <w:r>
        <w:rPr>
          <w:b/>
        </w:rPr>
        <w:t xml:space="preserve">Your call: </w:t>
      </w:r>
      <w:r>
        <w:t xml:space="preserve">[ ]  KEEP INCLUDE (depression-mentioning-but-secondary studies are IN-scope)     </w:t>
      </w:r>
      <w:r>
        <w:t xml:space="preserve">[ ]  FLIP TO EXCLUDE (your Decision 2 applies; tool is right)     </w:t>
      </w:r>
      <w:r>
        <w:t>[ ]  UNSURE — needs full-text</w:t>
      </w:r>
    </w:p>
    <w:p>
      <w:r>
        <w:rPr>
          <w:b/>
        </w:rPr>
        <w:t xml:space="preserve">Comment: </w:t>
      </w:r>
      <w:r>
        <w:t>______________________________________________________________</w:t>
      </w:r>
    </w:p>
    <w:p/>
    <w:p>
      <w:pPr>
        <w:pStyle w:val="Heading2"/>
      </w:pPr>
      <w:r>
        <w:t>130323841 — Hormone Therapy, Mental Health, and Quality of Life Among Transgender People: A Systematic Review.</w:t>
      </w:r>
    </w:p>
    <w:p>
      <w:r>
        <w:rPr>
          <w:b/>
        </w:rPr>
        <w:t xml:space="preserve">Primary subject: </w:t>
      </w:r>
      <w:r>
        <w:t>Gender-affirming hormone therapy</w:t>
      </w:r>
    </w:p>
    <w:p>
      <w:r>
        <w:rPr>
          <w:b/>
        </w:rPr>
        <w:t xml:space="preserve">Why pipeline excluded: </w:t>
      </w:r>
      <w:r>
        <w:t>Hormone therapy is the primary subject; depression is one of several mental-health outcomes measured.</w:t>
      </w:r>
    </w:p>
    <w:p>
      <w:r>
        <w:rPr>
          <w:b/>
        </w:rPr>
        <w:t xml:space="preserve">Your call: </w:t>
      </w:r>
      <w:r>
        <w:t xml:space="preserve">[ ]  KEEP INCLUDE (depression-mentioning-but-secondary studies are IN-scope)     </w:t>
      </w:r>
      <w:r>
        <w:t xml:space="preserve">[ ]  FLIP TO EXCLUDE (your Decision 2 applies; tool is right)     </w:t>
      </w:r>
      <w:r>
        <w:t>[ ]  UNSURE — needs full-text</w:t>
      </w:r>
    </w:p>
    <w:p>
      <w:r>
        <w:rPr>
          <w:b/>
        </w:rPr>
        <w:t xml:space="preserve">Comment: </w:t>
      </w:r>
      <w:r>
        <w:t>______________________________________________________________</w:t>
      </w:r>
    </w:p>
    <w:p/>
    <w:p>
      <w:pPr>
        <w:pStyle w:val="Heading2"/>
      </w:pPr>
      <w:r>
        <w:t>130377518 — Measuring disability in consumers of mental health services - psychometric properties of the WHODAS 2.0 in Ghana.</w:t>
      </w:r>
    </w:p>
    <w:p>
      <w:r>
        <w:rPr>
          <w:b/>
        </w:rPr>
        <w:t xml:space="preserve">Primary subject: </w:t>
      </w:r>
      <w:r>
        <w:t>Generic disability measurement (WHODAS)</w:t>
      </w:r>
    </w:p>
    <w:p>
      <w:r>
        <w:rPr>
          <w:b/>
        </w:rPr>
        <w:t xml:space="preserve">Why pipeline excluded: </w:t>
      </w:r>
      <w:r>
        <w:t>WHODAS (a generic disability instrument) is the primary subject; depression is not the focus.</w:t>
      </w:r>
    </w:p>
    <w:p>
      <w:r>
        <w:rPr>
          <w:b/>
        </w:rPr>
        <w:t xml:space="preserve">Your call: </w:t>
      </w:r>
      <w:r>
        <w:t xml:space="preserve">[ ]  KEEP INCLUDE (depression-mentioning-but-secondary studies are IN-scope)     </w:t>
      </w:r>
      <w:r>
        <w:t xml:space="preserve">[ ]  FLIP TO EXCLUDE (your Decision 2 applies; tool is right)     </w:t>
      </w:r>
      <w:r>
        <w:t>[ ]  UNSURE — needs full-text</w:t>
      </w:r>
    </w:p>
    <w:p>
      <w:r>
        <w:rPr>
          <w:b/>
        </w:rPr>
        <w:t xml:space="preserve">Comment: </w:t>
      </w:r>
      <w:r>
        <w:t>______________________________________________________________</w:t>
      </w:r>
    </w:p>
    <w:p/>
    <w:p>
      <w:pPr>
        <w:pStyle w:val="Heading1"/>
      </w:pPr>
      <w:r>
        <w:t>OR — pick one rule covering all 9</w:t>
      </w:r>
    </w:p>
    <w:p>
      <w:r>
        <w:t>If you prefer not to decide record-by-record, tick ONE of these rules. The rule will be applied to all 9 (and encoded into the v1.8.2 prompt for future records of this type):</w:t>
      </w:r>
    </w:p>
    <w:p>
      <w:pPr>
        <w:pStyle w:val="ListBullet"/>
      </w:pPr>
      <w:r>
        <w:t>[ ]  Option A (strict — recommended, matches your Decision 2): Apply the depression-target rule strictly. All 9 → EXCLUDE. The GT was over-inclusive on depression-mentioning-but-secondary studies; we fix the GT. Effect: sensitivity rises ~0.703 → ~0.83, κ rises ~0.66 → ~0.74 (crosses the 0.70 threshold).</w:t>
      </w:r>
    </w:p>
    <w:p>
      <w:pPr>
        <w:pStyle w:val="ListBullet"/>
      </w:pPr>
      <w:r>
        <w:t>[ ]  Option B (loose): Depression-mentioning-but-secondary studies are IN-scope when the primary subject is mental-health-adjacent (loneliness, parenting psychosocial health, healthcare access, disability measurement). Keep these as INCLUDE; tell the tool to stop excluding them. Effect: sensitivity rises ~0.703 → ~0.83, but FPs will rise by a similar amount (the loosening is hard to bound — the model cannot reliably distinguish “mental-health-adjacent” from “non-mental-health” primary subjects from the abstract).</w:t>
      </w:r>
    </w:p>
    <w:p>
      <w:pPr>
        <w:pStyle w:val="ListBullet"/>
      </w:pPr>
      <w:r>
        <w:t>[ ]  Option C (per-record): I have answered each record individually above.</w:t>
      </w:r>
    </w:p>
    <w:p/>
    <w:p>
      <w:pPr>
        <w:pStyle w:val="Heading1"/>
      </w:pPr>
      <w:r>
        <w:t>What each option means for the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16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sensitivity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specificity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κ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thresholds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A (strict)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~0.83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unchanged (~0.95)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~0.74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κ crosses 0.70 ✅; sens still &lt; 0.95 ❌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B (loose)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~0.83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drops (~0.88)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~0.60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κ falls; sens still &lt; 0.95 ❌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C (per-record)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depends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depends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depends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depends on the mix</w:t>
            </w:r>
          </w:p>
        </w:tc>
      </w:tr>
    </w:tbl>
    <w:p>
      <w:r>
        <w:t>Note: sensitivity 0.95 stays unreachable under any option. The residual ~13 FNs after Option A are genuinely ambiguous boundary cases (adolescent age ranges, non-ULCM modalities the GT includes inconsistently) where the deciding fact is not in the title/abstract. Only full-text screening on the uncertain bucket moves sensitivity further — consistent with the §13 oracle result (perfect tie-breaking reaches sens 0.808, κ 0.727).</w:t>
      </w:r>
    </w:p>
    <w:p>
      <w:pPr>
        <w:pStyle w:val="Heading1"/>
      </w:pPr>
      <w:r>
        <w:t>How to return this</w:t>
      </w:r>
    </w:p>
    <w:p>
      <w:r>
        <w:t>Save the file with your initials appended (e.g. scope_call_secondary_outcome_for_ZS_done_ZS.docx) and drop it back in the shared folder, or reply with the selected option (A / B / C) and any per-record flips. No re-screening needed from your side — the three decisions are enough to encode and re-run.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