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11E3" w14:textId="77777777" w:rsidR="008C65C3" w:rsidRPr="008C65C3" w:rsidRDefault="008C65C3" w:rsidP="008C65C3">
      <w:pPr>
        <w:rPr>
          <w:b/>
          <w:bCs/>
          <w:lang w:val="en-GB"/>
        </w:rPr>
      </w:pPr>
      <w:r w:rsidRPr="008C65C3">
        <w:rPr>
          <w:b/>
          <w:bCs/>
          <w:lang w:val="en-GB"/>
        </w:rPr>
        <w:t>Current Sample Results (200 screened per group)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342"/>
        <w:gridCol w:w="1230"/>
        <w:gridCol w:w="1256"/>
      </w:tblGrid>
      <w:tr w:rsidR="008C65C3" w:rsidRPr="008C65C3" w14:paraId="2D8807CC" w14:textId="77777777" w:rsidTr="008C6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40AC8" w14:textId="77777777" w:rsidR="008C65C3" w:rsidRPr="008C65C3" w:rsidRDefault="008C65C3" w:rsidP="008C65C3">
            <w:pPr>
              <w:rPr>
                <w:b/>
                <w:bCs/>
                <w:lang w:val="en-GB"/>
              </w:rPr>
            </w:pPr>
            <w:r w:rsidRPr="008C65C3">
              <w:rPr>
                <w:b/>
                <w:bCs/>
                <w:lang w:val="en-GB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411E61EA" w14:textId="77777777" w:rsidR="008C65C3" w:rsidRPr="008C65C3" w:rsidRDefault="008C65C3" w:rsidP="008C65C3">
            <w:pPr>
              <w:rPr>
                <w:b/>
                <w:bCs/>
                <w:lang w:val="en-GB"/>
              </w:rPr>
            </w:pPr>
            <w:r w:rsidRPr="008C65C3">
              <w:rPr>
                <w:b/>
                <w:bCs/>
                <w:lang w:val="en-GB"/>
              </w:rPr>
              <w:t>Include Rate</w:t>
            </w:r>
          </w:p>
        </w:tc>
        <w:tc>
          <w:tcPr>
            <w:tcW w:w="0" w:type="auto"/>
            <w:vAlign w:val="center"/>
            <w:hideMark/>
          </w:tcPr>
          <w:p w14:paraId="459F1DE2" w14:textId="77777777" w:rsidR="008C65C3" w:rsidRPr="008C65C3" w:rsidRDefault="008C65C3" w:rsidP="008C65C3">
            <w:pPr>
              <w:rPr>
                <w:b/>
                <w:bCs/>
                <w:lang w:val="en-GB"/>
              </w:rPr>
            </w:pPr>
            <w:r w:rsidRPr="008C65C3">
              <w:rPr>
                <w:b/>
                <w:bCs/>
                <w:lang w:val="en-GB"/>
              </w:rPr>
              <w:t>Maybe Rate</w:t>
            </w:r>
          </w:p>
        </w:tc>
        <w:tc>
          <w:tcPr>
            <w:tcW w:w="0" w:type="auto"/>
            <w:vAlign w:val="center"/>
            <w:hideMark/>
          </w:tcPr>
          <w:p w14:paraId="044A32B5" w14:textId="77777777" w:rsidR="008C65C3" w:rsidRPr="008C65C3" w:rsidRDefault="008C65C3" w:rsidP="008C65C3">
            <w:pPr>
              <w:rPr>
                <w:b/>
                <w:bCs/>
                <w:lang w:val="en-GB"/>
              </w:rPr>
            </w:pPr>
            <w:r w:rsidRPr="008C65C3">
              <w:rPr>
                <w:b/>
                <w:bCs/>
                <w:lang w:val="en-GB"/>
              </w:rPr>
              <w:t>Exclude Rate</w:t>
            </w:r>
          </w:p>
        </w:tc>
      </w:tr>
      <w:tr w:rsidR="00F82014" w:rsidRPr="008C65C3" w14:paraId="5BA5926F" w14:textId="77777777" w:rsidTr="008C6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FDFDF" w14:textId="2DD77939" w:rsidR="00F82014" w:rsidRPr="008C65C3" w:rsidRDefault="00F82014" w:rsidP="00F82014">
            <w:pPr>
              <w:rPr>
                <w:lang w:val="en-GB"/>
              </w:rPr>
            </w:pPr>
            <w:r>
              <w:rPr>
                <w:lang w:val="en-GB"/>
              </w:rPr>
              <w:t>20% and above</w:t>
            </w:r>
          </w:p>
        </w:tc>
        <w:tc>
          <w:tcPr>
            <w:tcW w:w="0" w:type="auto"/>
            <w:vAlign w:val="center"/>
            <w:hideMark/>
          </w:tcPr>
          <w:p w14:paraId="4E5C41C8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5.0% (10/200)</w:t>
            </w:r>
          </w:p>
        </w:tc>
        <w:tc>
          <w:tcPr>
            <w:tcW w:w="0" w:type="auto"/>
            <w:vAlign w:val="center"/>
            <w:hideMark/>
          </w:tcPr>
          <w:p w14:paraId="44547258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2.0% (4/200)</w:t>
            </w:r>
          </w:p>
        </w:tc>
        <w:tc>
          <w:tcPr>
            <w:tcW w:w="0" w:type="auto"/>
            <w:vAlign w:val="center"/>
            <w:hideMark/>
          </w:tcPr>
          <w:p w14:paraId="76B367E4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93.0%</w:t>
            </w:r>
          </w:p>
        </w:tc>
      </w:tr>
      <w:tr w:rsidR="00F82014" w:rsidRPr="008C65C3" w14:paraId="2149B9ED" w14:textId="77777777" w:rsidTr="008C6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88DC" w14:textId="4C3C7595" w:rsidR="00F82014" w:rsidRPr="008C65C3" w:rsidRDefault="00F82014" w:rsidP="00F82014">
            <w:pPr>
              <w:rPr>
                <w:lang w:val="en-GB"/>
              </w:rPr>
            </w:pPr>
            <w:r>
              <w:rPr>
                <w:lang w:val="en-GB"/>
              </w:rPr>
              <w:t>14% and above</w:t>
            </w:r>
          </w:p>
        </w:tc>
        <w:tc>
          <w:tcPr>
            <w:tcW w:w="0" w:type="auto"/>
            <w:vAlign w:val="center"/>
            <w:hideMark/>
          </w:tcPr>
          <w:p w14:paraId="75624645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1.5% (3/200)</w:t>
            </w:r>
          </w:p>
        </w:tc>
        <w:tc>
          <w:tcPr>
            <w:tcW w:w="0" w:type="auto"/>
            <w:vAlign w:val="center"/>
            <w:hideMark/>
          </w:tcPr>
          <w:p w14:paraId="562ECA10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4.0% (8/200)</w:t>
            </w:r>
          </w:p>
        </w:tc>
        <w:tc>
          <w:tcPr>
            <w:tcW w:w="0" w:type="auto"/>
            <w:vAlign w:val="center"/>
            <w:hideMark/>
          </w:tcPr>
          <w:p w14:paraId="5C0AB189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94.5%</w:t>
            </w:r>
          </w:p>
        </w:tc>
      </w:tr>
      <w:tr w:rsidR="00F82014" w:rsidRPr="008C65C3" w14:paraId="4926A24C" w14:textId="77777777" w:rsidTr="00F82014">
        <w:trPr>
          <w:tblCellSpacing w:w="15" w:type="dxa"/>
        </w:trPr>
        <w:tc>
          <w:tcPr>
            <w:tcW w:w="0" w:type="auto"/>
            <w:vAlign w:val="center"/>
          </w:tcPr>
          <w:p w14:paraId="246E74D1" w14:textId="090590C9" w:rsidR="00F82014" w:rsidRPr="008C65C3" w:rsidRDefault="00F82014" w:rsidP="00F82014">
            <w:pPr>
              <w:rPr>
                <w:lang w:val="en-GB"/>
              </w:rPr>
            </w:pPr>
            <w:r>
              <w:rPr>
                <w:lang w:val="en-GB"/>
              </w:rPr>
              <w:t>3% and above</w:t>
            </w:r>
          </w:p>
        </w:tc>
        <w:tc>
          <w:tcPr>
            <w:tcW w:w="0" w:type="auto"/>
            <w:vAlign w:val="center"/>
            <w:hideMark/>
          </w:tcPr>
          <w:p w14:paraId="3C8446D9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1.0% (2/200)</w:t>
            </w:r>
          </w:p>
        </w:tc>
        <w:tc>
          <w:tcPr>
            <w:tcW w:w="0" w:type="auto"/>
            <w:vAlign w:val="center"/>
            <w:hideMark/>
          </w:tcPr>
          <w:p w14:paraId="399ED344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0% (0/200)</w:t>
            </w:r>
          </w:p>
        </w:tc>
        <w:tc>
          <w:tcPr>
            <w:tcW w:w="0" w:type="auto"/>
            <w:vAlign w:val="center"/>
            <w:hideMark/>
          </w:tcPr>
          <w:p w14:paraId="1D1BA8C7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99.0%</w:t>
            </w:r>
          </w:p>
        </w:tc>
      </w:tr>
    </w:tbl>
    <w:p w14:paraId="6A2D2CCD" w14:textId="77777777" w:rsidR="008C65C3" w:rsidRPr="008C65C3" w:rsidRDefault="008C65C3" w:rsidP="008C65C3">
      <w:pPr>
        <w:rPr>
          <w:b/>
          <w:bCs/>
          <w:lang w:val="en-GB"/>
        </w:rPr>
      </w:pPr>
      <w:r w:rsidRPr="008C65C3">
        <w:rPr>
          <w:b/>
          <w:bCs/>
          <w:lang w:val="en-GB"/>
        </w:rPr>
        <w:t>Projected Yields for Full Groups</w:t>
      </w:r>
    </w:p>
    <w:p w14:paraId="621CA397" w14:textId="77777777" w:rsidR="008C65C3" w:rsidRPr="008C65C3" w:rsidRDefault="008C65C3" w:rsidP="008C65C3">
      <w:pPr>
        <w:rPr>
          <w:lang w:val="en-GB"/>
        </w:rPr>
      </w:pPr>
      <w:r w:rsidRPr="008C65C3">
        <w:rPr>
          <w:lang w:val="en-GB"/>
        </w:rPr>
        <w:t>If these rates hold across each group: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074"/>
        <w:gridCol w:w="1719"/>
        <w:gridCol w:w="1680"/>
        <w:gridCol w:w="1028"/>
      </w:tblGrid>
      <w:tr w:rsidR="008C65C3" w:rsidRPr="008C65C3" w14:paraId="321F6A21" w14:textId="77777777" w:rsidTr="008C6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CC001" w14:textId="77777777" w:rsidR="008C65C3" w:rsidRPr="008C65C3" w:rsidRDefault="008C65C3" w:rsidP="008C65C3">
            <w:pPr>
              <w:rPr>
                <w:b/>
                <w:bCs/>
                <w:lang w:val="en-GB"/>
              </w:rPr>
            </w:pPr>
            <w:r w:rsidRPr="008C65C3">
              <w:rPr>
                <w:b/>
                <w:bCs/>
                <w:lang w:val="en-GB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071ED2A3" w14:textId="77777777" w:rsidR="008C65C3" w:rsidRPr="008C65C3" w:rsidRDefault="008C65C3" w:rsidP="008C65C3">
            <w:pPr>
              <w:rPr>
                <w:b/>
                <w:bCs/>
                <w:lang w:val="en-GB"/>
              </w:rPr>
            </w:pPr>
            <w:r w:rsidRPr="008C65C3">
              <w:rPr>
                <w:b/>
                <w:bCs/>
                <w:lang w:val="en-GB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44837CD3" w14:textId="77777777" w:rsidR="008C65C3" w:rsidRPr="008C65C3" w:rsidRDefault="008C65C3" w:rsidP="008C65C3">
            <w:pPr>
              <w:rPr>
                <w:b/>
                <w:bCs/>
                <w:lang w:val="en-GB"/>
              </w:rPr>
            </w:pPr>
            <w:r w:rsidRPr="008C65C3">
              <w:rPr>
                <w:b/>
                <w:bCs/>
                <w:lang w:val="en-GB"/>
              </w:rPr>
              <w:t>Expected Includes</w:t>
            </w:r>
          </w:p>
        </w:tc>
        <w:tc>
          <w:tcPr>
            <w:tcW w:w="0" w:type="auto"/>
            <w:vAlign w:val="center"/>
            <w:hideMark/>
          </w:tcPr>
          <w:p w14:paraId="03587AAE" w14:textId="77777777" w:rsidR="008C65C3" w:rsidRPr="008C65C3" w:rsidRDefault="008C65C3" w:rsidP="008C65C3">
            <w:pPr>
              <w:rPr>
                <w:b/>
                <w:bCs/>
                <w:lang w:val="en-GB"/>
              </w:rPr>
            </w:pPr>
            <w:r w:rsidRPr="008C65C3">
              <w:rPr>
                <w:b/>
                <w:bCs/>
                <w:lang w:val="en-GB"/>
              </w:rPr>
              <w:t>Expected Maybes</w:t>
            </w:r>
          </w:p>
        </w:tc>
        <w:tc>
          <w:tcPr>
            <w:tcW w:w="0" w:type="auto"/>
            <w:vAlign w:val="center"/>
            <w:hideMark/>
          </w:tcPr>
          <w:p w14:paraId="74671862" w14:textId="77777777" w:rsidR="008C65C3" w:rsidRPr="008C65C3" w:rsidRDefault="008C65C3" w:rsidP="008C65C3">
            <w:pPr>
              <w:rPr>
                <w:b/>
                <w:bCs/>
                <w:lang w:val="en-GB"/>
              </w:rPr>
            </w:pPr>
            <w:r w:rsidRPr="008C65C3">
              <w:rPr>
                <w:b/>
                <w:bCs/>
                <w:lang w:val="en-GB"/>
              </w:rPr>
              <w:t>Combined</w:t>
            </w:r>
          </w:p>
        </w:tc>
      </w:tr>
      <w:tr w:rsidR="00F82014" w:rsidRPr="008C65C3" w14:paraId="2A29F65F" w14:textId="77777777" w:rsidTr="008C6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37A5" w14:textId="48DEC540" w:rsidR="00F82014" w:rsidRPr="008C65C3" w:rsidRDefault="00F82014" w:rsidP="00F82014">
            <w:pPr>
              <w:rPr>
                <w:lang w:val="en-GB"/>
              </w:rPr>
            </w:pPr>
            <w:r>
              <w:rPr>
                <w:lang w:val="en-GB"/>
              </w:rPr>
              <w:t>20% and above</w:t>
            </w:r>
          </w:p>
        </w:tc>
        <w:tc>
          <w:tcPr>
            <w:tcW w:w="0" w:type="auto"/>
            <w:vAlign w:val="center"/>
            <w:hideMark/>
          </w:tcPr>
          <w:p w14:paraId="335EB5F8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8,000</w:t>
            </w:r>
          </w:p>
        </w:tc>
        <w:tc>
          <w:tcPr>
            <w:tcW w:w="0" w:type="auto"/>
            <w:vAlign w:val="center"/>
            <w:hideMark/>
          </w:tcPr>
          <w:p w14:paraId="5377BCD7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~400</w:t>
            </w:r>
          </w:p>
        </w:tc>
        <w:tc>
          <w:tcPr>
            <w:tcW w:w="0" w:type="auto"/>
            <w:vAlign w:val="center"/>
            <w:hideMark/>
          </w:tcPr>
          <w:p w14:paraId="33946477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~160</w:t>
            </w:r>
          </w:p>
        </w:tc>
        <w:tc>
          <w:tcPr>
            <w:tcW w:w="0" w:type="auto"/>
            <w:vAlign w:val="center"/>
            <w:hideMark/>
          </w:tcPr>
          <w:p w14:paraId="5EDEF355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~560</w:t>
            </w:r>
          </w:p>
        </w:tc>
      </w:tr>
      <w:tr w:rsidR="00F82014" w:rsidRPr="008C65C3" w14:paraId="4C522208" w14:textId="77777777" w:rsidTr="008C6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62F8" w14:textId="72CF6193" w:rsidR="00F82014" w:rsidRPr="008C65C3" w:rsidRDefault="00F82014" w:rsidP="00F82014">
            <w:pPr>
              <w:rPr>
                <w:lang w:val="en-GB"/>
              </w:rPr>
            </w:pPr>
            <w:r>
              <w:rPr>
                <w:lang w:val="en-GB"/>
              </w:rPr>
              <w:t>14% and above</w:t>
            </w:r>
          </w:p>
        </w:tc>
        <w:tc>
          <w:tcPr>
            <w:tcW w:w="0" w:type="auto"/>
            <w:vAlign w:val="center"/>
            <w:hideMark/>
          </w:tcPr>
          <w:p w14:paraId="162A9060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79F162E7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~75</w:t>
            </w:r>
          </w:p>
        </w:tc>
        <w:tc>
          <w:tcPr>
            <w:tcW w:w="0" w:type="auto"/>
            <w:vAlign w:val="center"/>
            <w:hideMark/>
          </w:tcPr>
          <w:p w14:paraId="3C6C2251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~200</w:t>
            </w:r>
          </w:p>
        </w:tc>
        <w:tc>
          <w:tcPr>
            <w:tcW w:w="0" w:type="auto"/>
            <w:vAlign w:val="center"/>
            <w:hideMark/>
          </w:tcPr>
          <w:p w14:paraId="1B6D5492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~275</w:t>
            </w:r>
          </w:p>
        </w:tc>
      </w:tr>
      <w:tr w:rsidR="00F82014" w:rsidRPr="008C65C3" w14:paraId="3DEB4A97" w14:textId="77777777" w:rsidTr="008C6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6134" w14:textId="44A32ABC" w:rsidR="00F82014" w:rsidRPr="008C65C3" w:rsidRDefault="00F82014" w:rsidP="00F82014">
            <w:pPr>
              <w:rPr>
                <w:lang w:val="en-GB"/>
              </w:rPr>
            </w:pPr>
            <w:r>
              <w:rPr>
                <w:lang w:val="en-GB"/>
              </w:rPr>
              <w:t>3% and above</w:t>
            </w:r>
          </w:p>
        </w:tc>
        <w:tc>
          <w:tcPr>
            <w:tcW w:w="0" w:type="auto"/>
            <w:vAlign w:val="center"/>
            <w:hideMark/>
          </w:tcPr>
          <w:p w14:paraId="71CDC8A0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7E969FED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~200</w:t>
            </w:r>
          </w:p>
        </w:tc>
        <w:tc>
          <w:tcPr>
            <w:tcW w:w="0" w:type="auto"/>
            <w:vAlign w:val="center"/>
            <w:hideMark/>
          </w:tcPr>
          <w:p w14:paraId="73824666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~0</w:t>
            </w:r>
          </w:p>
        </w:tc>
        <w:tc>
          <w:tcPr>
            <w:tcW w:w="0" w:type="auto"/>
            <w:vAlign w:val="center"/>
            <w:hideMark/>
          </w:tcPr>
          <w:p w14:paraId="67D3A845" w14:textId="77777777" w:rsidR="00F82014" w:rsidRPr="008C65C3" w:rsidRDefault="00F82014" w:rsidP="00F82014">
            <w:pPr>
              <w:rPr>
                <w:lang w:val="en-GB"/>
              </w:rPr>
            </w:pPr>
            <w:r w:rsidRPr="008C65C3">
              <w:rPr>
                <w:lang w:val="en-GB"/>
              </w:rPr>
              <w:t>~200</w:t>
            </w:r>
          </w:p>
        </w:tc>
      </w:tr>
      <w:tr w:rsidR="008C65C3" w:rsidRPr="008C65C3" w14:paraId="3DB13B5B" w14:textId="77777777" w:rsidTr="008C6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4F70" w14:textId="3DCAB19B" w:rsidR="008C65C3" w:rsidRPr="008C65C3" w:rsidRDefault="008C65C3" w:rsidP="008C65C3">
            <w:pPr>
              <w:rPr>
                <w:lang w:val="en-GB"/>
              </w:rPr>
            </w:pPr>
            <w:r w:rsidRPr="008C65C3">
              <w:rPr>
                <w:b/>
                <w:bCs/>
                <w:lang w:val="en-GB"/>
              </w:rPr>
              <w:t>Even lower</w:t>
            </w:r>
            <w:r w:rsidR="00F82014">
              <w:rPr>
                <w:b/>
                <w:bCs/>
                <w:lang w:val="en-GB"/>
              </w:rPr>
              <w:t xml:space="preserve"> %</w:t>
            </w:r>
          </w:p>
        </w:tc>
        <w:tc>
          <w:tcPr>
            <w:tcW w:w="0" w:type="auto"/>
            <w:vAlign w:val="center"/>
            <w:hideMark/>
          </w:tcPr>
          <w:p w14:paraId="4289213A" w14:textId="77777777" w:rsidR="008C65C3" w:rsidRPr="008C65C3" w:rsidRDefault="008C65C3" w:rsidP="008C65C3">
            <w:pPr>
              <w:rPr>
                <w:lang w:val="en-GB"/>
              </w:rPr>
            </w:pPr>
            <w:r w:rsidRPr="008C65C3">
              <w:rPr>
                <w:lang w:val="en-GB"/>
              </w:rPr>
              <w:t>31,000</w:t>
            </w:r>
          </w:p>
        </w:tc>
        <w:tc>
          <w:tcPr>
            <w:tcW w:w="0" w:type="auto"/>
            <w:vAlign w:val="center"/>
            <w:hideMark/>
          </w:tcPr>
          <w:p w14:paraId="21CC87FD" w14:textId="77777777" w:rsidR="008C65C3" w:rsidRPr="008C65C3" w:rsidRDefault="008C65C3" w:rsidP="008C65C3">
            <w:pPr>
              <w:rPr>
                <w:lang w:val="en-GB"/>
              </w:rPr>
            </w:pPr>
            <w:r w:rsidRPr="008C65C3">
              <w:rPr>
                <w:lang w:val="en-GB"/>
              </w:rPr>
              <w:t>~155*</w:t>
            </w:r>
          </w:p>
        </w:tc>
        <w:tc>
          <w:tcPr>
            <w:tcW w:w="0" w:type="auto"/>
            <w:vAlign w:val="center"/>
            <w:hideMark/>
          </w:tcPr>
          <w:p w14:paraId="3E89A730" w14:textId="77777777" w:rsidR="008C65C3" w:rsidRPr="008C65C3" w:rsidRDefault="008C65C3" w:rsidP="008C65C3">
            <w:pPr>
              <w:rPr>
                <w:lang w:val="en-GB"/>
              </w:rPr>
            </w:pPr>
            <w:r w:rsidRPr="008C65C3">
              <w:rPr>
                <w:lang w:val="en-GB"/>
              </w:rPr>
              <w:t>~0*</w:t>
            </w:r>
          </w:p>
        </w:tc>
        <w:tc>
          <w:tcPr>
            <w:tcW w:w="0" w:type="auto"/>
            <w:vAlign w:val="center"/>
            <w:hideMark/>
          </w:tcPr>
          <w:p w14:paraId="41DFB1B5" w14:textId="77777777" w:rsidR="008C65C3" w:rsidRPr="008C65C3" w:rsidRDefault="008C65C3" w:rsidP="008C65C3">
            <w:pPr>
              <w:rPr>
                <w:lang w:val="en-GB"/>
              </w:rPr>
            </w:pPr>
            <w:r w:rsidRPr="008C65C3">
              <w:rPr>
                <w:lang w:val="en-GB"/>
              </w:rPr>
              <w:t>~155*</w:t>
            </w:r>
          </w:p>
        </w:tc>
      </w:tr>
      <w:tr w:rsidR="008C65C3" w:rsidRPr="008C65C3" w14:paraId="6A4DD5EB" w14:textId="77777777" w:rsidTr="008C6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EDA4A" w14:textId="77777777" w:rsidR="008C65C3" w:rsidRPr="008C65C3" w:rsidRDefault="008C65C3" w:rsidP="008C65C3">
            <w:pPr>
              <w:rPr>
                <w:lang w:val="en-GB"/>
              </w:rPr>
            </w:pPr>
            <w:r w:rsidRPr="008C65C3">
              <w:rPr>
                <w:b/>
                <w:bCs/>
                <w:lang w:val="en-GB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D49269F" w14:textId="77777777" w:rsidR="008C65C3" w:rsidRPr="008C65C3" w:rsidRDefault="008C65C3" w:rsidP="008C65C3">
            <w:pPr>
              <w:rPr>
                <w:lang w:val="en-GB"/>
              </w:rPr>
            </w:pPr>
            <w:r w:rsidRPr="008C65C3">
              <w:rPr>
                <w:lang w:val="en-GB"/>
              </w:rPr>
              <w:t>64,000</w:t>
            </w:r>
          </w:p>
        </w:tc>
        <w:tc>
          <w:tcPr>
            <w:tcW w:w="0" w:type="auto"/>
            <w:vAlign w:val="center"/>
            <w:hideMark/>
          </w:tcPr>
          <w:p w14:paraId="6A5B5E27" w14:textId="77777777" w:rsidR="008C65C3" w:rsidRPr="008C65C3" w:rsidRDefault="008C65C3" w:rsidP="008C65C3">
            <w:pPr>
              <w:rPr>
                <w:lang w:val="en-GB"/>
              </w:rPr>
            </w:pPr>
            <w:r w:rsidRPr="008C65C3">
              <w:rPr>
                <w:lang w:val="en-GB"/>
              </w:rPr>
              <w:t>~830</w:t>
            </w:r>
          </w:p>
        </w:tc>
        <w:tc>
          <w:tcPr>
            <w:tcW w:w="0" w:type="auto"/>
            <w:vAlign w:val="center"/>
            <w:hideMark/>
          </w:tcPr>
          <w:p w14:paraId="4E37E771" w14:textId="77777777" w:rsidR="008C65C3" w:rsidRPr="008C65C3" w:rsidRDefault="008C65C3" w:rsidP="008C65C3">
            <w:pPr>
              <w:rPr>
                <w:lang w:val="en-GB"/>
              </w:rPr>
            </w:pPr>
            <w:r w:rsidRPr="008C65C3">
              <w:rPr>
                <w:lang w:val="en-GB"/>
              </w:rPr>
              <w:t>~360</w:t>
            </w:r>
          </w:p>
        </w:tc>
        <w:tc>
          <w:tcPr>
            <w:tcW w:w="0" w:type="auto"/>
            <w:vAlign w:val="center"/>
            <w:hideMark/>
          </w:tcPr>
          <w:p w14:paraId="51B6BBC2" w14:textId="77777777" w:rsidR="008C65C3" w:rsidRPr="008C65C3" w:rsidRDefault="008C65C3" w:rsidP="008C65C3">
            <w:pPr>
              <w:rPr>
                <w:lang w:val="en-GB"/>
              </w:rPr>
            </w:pPr>
            <w:r w:rsidRPr="008C65C3">
              <w:rPr>
                <w:lang w:val="en-GB"/>
              </w:rPr>
              <w:t>~1,190</w:t>
            </w:r>
          </w:p>
        </w:tc>
      </w:tr>
    </w:tbl>
    <w:p w14:paraId="47148D69" w14:textId="77777777" w:rsidR="008C65C3" w:rsidRDefault="008C65C3" w:rsidP="008C65C3">
      <w:pPr>
        <w:rPr>
          <w:lang w:val="en-GB"/>
        </w:rPr>
      </w:pPr>
      <w:r w:rsidRPr="008C65C3">
        <w:rPr>
          <w:lang w:val="en-GB"/>
        </w:rPr>
        <w:t>*Assuming even lower = ~0.5% include rate (half of low probability)</w:t>
      </w:r>
    </w:p>
    <w:p w14:paraId="7E4AE33B" w14:textId="77777777" w:rsidR="008C65C3" w:rsidRDefault="008C65C3" w:rsidP="008C65C3">
      <w:pPr>
        <w:rPr>
          <w:lang w:val="en-GB"/>
        </w:rPr>
      </w:pPr>
    </w:p>
    <w:p w14:paraId="7C5F379E" w14:textId="77777777" w:rsidR="008C65C3" w:rsidRPr="008C65C3" w:rsidRDefault="008C65C3" w:rsidP="008C65C3">
      <w:pPr>
        <w:rPr>
          <w:lang w:val="en-GB"/>
        </w:rPr>
      </w:pPr>
    </w:p>
    <w:p w14:paraId="3D9837DA" w14:textId="77777777" w:rsidR="004F06CE" w:rsidRDefault="004F06CE"/>
    <w:sectPr w:rsidR="004F0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C3"/>
    <w:rsid w:val="00144DD3"/>
    <w:rsid w:val="002821E6"/>
    <w:rsid w:val="004F06CE"/>
    <w:rsid w:val="00585FB8"/>
    <w:rsid w:val="007E31B8"/>
    <w:rsid w:val="008516BD"/>
    <w:rsid w:val="008C65C3"/>
    <w:rsid w:val="00C5784C"/>
    <w:rsid w:val="00D52C15"/>
    <w:rsid w:val="00D63092"/>
    <w:rsid w:val="00DB3FF7"/>
    <w:rsid w:val="00E82694"/>
    <w:rsid w:val="00EA44ED"/>
    <w:rsid w:val="00F8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AC8D88"/>
  <w15:chartTrackingRefBased/>
  <w15:docId w15:val="{E6E55568-B9E8-4F53-A602-46F06FFE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autoRedefine/>
    <w:uiPriority w:val="37"/>
    <w:unhideWhenUsed/>
    <w:qFormat/>
    <w:rsid w:val="00E82694"/>
    <w:pPr>
      <w:spacing w:after="0" w:line="240" w:lineRule="auto"/>
    </w:pPr>
    <w:rPr>
      <w:rFonts w:ascii="Roboto" w:eastAsia="Roboto" w:hAnsi="Roboto" w:cs="Roboto"/>
      <w:color w:val="1F1F1F"/>
      <w:kern w:val="0"/>
      <w:lang w:val="en-US"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C65C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5C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5C3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5C3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5C3"/>
    <w:rPr>
      <w:rFonts w:eastAsiaTheme="majorEastAsia" w:cstheme="majorBidi"/>
      <w:color w:val="2F5496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5C3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5C3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5C3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5C3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8C6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5C3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5C3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8C6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5C3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8C6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5C3"/>
    <w:rPr>
      <w:i/>
      <w:iCs/>
      <w:color w:val="2F5496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8C6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494</Characters>
  <Application>Microsoft Office Word</Application>
  <DocSecurity>0</DocSecurity>
  <Lines>52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Sempe</dc:creator>
  <cp:keywords/>
  <dc:description/>
  <cp:lastModifiedBy>Lucas Sempe</cp:lastModifiedBy>
  <cp:revision>1</cp:revision>
  <dcterms:created xsi:type="dcterms:W3CDTF">2025-10-24T15:15:00Z</dcterms:created>
  <dcterms:modified xsi:type="dcterms:W3CDTF">2025-10-24T16:55:00Z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2e36e47d-e68c-4b7b-9e11-601798a4ed98</vt:lpwstr>
  </property>
</Properties>
</file>