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56857EA9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BA2913" w:rsidRDefault="00505E6A" w:rsidP="00505E6A">
      <w:pPr>
        <w:rPr>
          <w:color w:val="548DD4" w:themeColor="text2" w:themeTint="99"/>
          <w:lang w:val="bg-BG"/>
        </w:rPr>
      </w:pPr>
      <w:r w:rsidRPr="00BA2913">
        <w:rPr>
          <w:color w:val="548DD4" w:themeColor="text2" w:themeTint="99"/>
        </w:rPr>
        <w:t xml:space="preserve">You will receive </w:t>
      </w:r>
      <w:r w:rsidRPr="00BA2913">
        <w:rPr>
          <w:b/>
          <w:color w:val="548DD4" w:themeColor="text2" w:themeTint="99"/>
        </w:rPr>
        <w:t>two arrays</w:t>
      </w:r>
      <w:r w:rsidR="006901D2" w:rsidRPr="00BA2913">
        <w:rPr>
          <w:color w:val="548DD4" w:themeColor="text2" w:themeTint="99"/>
        </w:rPr>
        <w:t>. The first array represents the</w:t>
      </w:r>
      <w:r w:rsidRPr="00BA2913">
        <w:rPr>
          <w:color w:val="548DD4" w:themeColor="text2" w:themeTint="99"/>
        </w:rPr>
        <w:t xml:space="preserve"> current </w:t>
      </w:r>
      <w:r w:rsidRPr="00BA2913">
        <w:rPr>
          <w:b/>
          <w:color w:val="548DD4" w:themeColor="text2" w:themeTint="99"/>
        </w:rPr>
        <w:t>stock</w:t>
      </w:r>
      <w:r w:rsidRPr="00BA2913">
        <w:rPr>
          <w:color w:val="548DD4" w:themeColor="text2" w:themeTint="99"/>
        </w:rPr>
        <w:t xml:space="preserve"> of the local store. The second array will contain </w:t>
      </w:r>
      <w:r w:rsidRPr="00BA2913">
        <w:rPr>
          <w:b/>
          <w:color w:val="548DD4" w:themeColor="text2" w:themeTint="99"/>
        </w:rPr>
        <w:t>products</w:t>
      </w:r>
      <w:r w:rsidRPr="00BA2913">
        <w:rPr>
          <w:color w:val="548DD4" w:themeColor="text2" w:themeTint="99"/>
        </w:rPr>
        <w:t xml:space="preserve"> </w:t>
      </w:r>
      <w:r w:rsidR="00157DCC" w:rsidRPr="00BA2913">
        <w:rPr>
          <w:color w:val="548DD4" w:themeColor="text2" w:themeTint="99"/>
        </w:rPr>
        <w:t>that</w:t>
      </w:r>
      <w:r w:rsidRPr="00BA2913">
        <w:rPr>
          <w:color w:val="548DD4" w:themeColor="text2" w:themeTint="99"/>
        </w:rPr>
        <w:t xml:space="preserve"> the store has </w:t>
      </w:r>
      <w:r w:rsidRPr="00BA2913">
        <w:rPr>
          <w:b/>
          <w:color w:val="548DD4" w:themeColor="text2" w:themeTint="99"/>
        </w:rPr>
        <w:t>ordered</w:t>
      </w:r>
      <w:r w:rsidRPr="00BA2913">
        <w:rPr>
          <w:color w:val="548DD4" w:themeColor="text2" w:themeTint="99"/>
        </w:rPr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BA2913">
        <w:rPr>
          <w:color w:val="548DD4" w:themeColor="text2" w:themeTint="99"/>
        </w:rPr>
        <w:t xml:space="preserve">Every </w:t>
      </w:r>
      <w:r w:rsidRPr="00BA2913">
        <w:rPr>
          <w:b/>
          <w:color w:val="548DD4" w:themeColor="text2" w:themeTint="99"/>
        </w:rPr>
        <w:t>even</w:t>
      </w:r>
      <w:r w:rsidRPr="00BA2913">
        <w:rPr>
          <w:color w:val="548DD4" w:themeColor="text2" w:themeTint="99"/>
        </w:rPr>
        <w:t xml:space="preserve"> index will hold the </w:t>
      </w:r>
      <w:r w:rsidRPr="00BA2913">
        <w:rPr>
          <w:rFonts w:ascii="Consolas" w:hAnsi="Consolas"/>
          <w:b/>
          <w:noProof/>
          <w:color w:val="548DD4" w:themeColor="text2" w:themeTint="99"/>
        </w:rPr>
        <w:t>name</w:t>
      </w:r>
      <w:r w:rsidRPr="00BA2913">
        <w:rPr>
          <w:noProof/>
          <w:color w:val="548DD4" w:themeColor="text2" w:themeTint="99"/>
        </w:rPr>
        <w:t xml:space="preserve"> </w:t>
      </w:r>
      <w:r w:rsidRPr="00BA2913">
        <w:rPr>
          <w:color w:val="548DD4" w:themeColor="text2" w:themeTint="99"/>
        </w:rPr>
        <w:t xml:space="preserve">of the </w:t>
      </w:r>
      <w:r w:rsidRPr="00BA2913">
        <w:rPr>
          <w:rFonts w:ascii="Consolas" w:hAnsi="Consolas"/>
          <w:b/>
          <w:noProof/>
          <w:color w:val="548DD4" w:themeColor="text2" w:themeTint="99"/>
        </w:rPr>
        <w:t>product</w:t>
      </w:r>
      <w:r w:rsidRPr="00BA2913">
        <w:rPr>
          <w:noProof/>
          <w:color w:val="548DD4" w:themeColor="text2" w:themeTint="99"/>
        </w:rPr>
        <w:t xml:space="preserve"> </w:t>
      </w:r>
      <w:r w:rsidR="006901D2" w:rsidRPr="00BA2913">
        <w:rPr>
          <w:color w:val="548DD4" w:themeColor="text2" w:themeTint="99"/>
        </w:rPr>
        <w:t xml:space="preserve">and </w:t>
      </w:r>
      <w:r w:rsidRPr="00BA2913">
        <w:rPr>
          <w:color w:val="548DD4" w:themeColor="text2" w:themeTint="99"/>
        </w:rPr>
        <w:t xml:space="preserve">every </w:t>
      </w:r>
      <w:r w:rsidRPr="00BA2913">
        <w:rPr>
          <w:b/>
          <w:color w:val="548DD4" w:themeColor="text2" w:themeTint="99"/>
        </w:rPr>
        <w:t>odd</w:t>
      </w:r>
      <w:r w:rsidRPr="00BA2913">
        <w:rPr>
          <w:color w:val="548DD4" w:themeColor="text2" w:themeTint="99"/>
        </w:rPr>
        <w:t xml:space="preserve"> index will hold the </w:t>
      </w:r>
      <w:r w:rsidRPr="00BA2913">
        <w:rPr>
          <w:rFonts w:ascii="Consolas" w:hAnsi="Consolas"/>
          <w:b/>
          <w:noProof/>
          <w:color w:val="548DD4" w:themeColor="text2" w:themeTint="99"/>
        </w:rPr>
        <w:t>quantity</w:t>
      </w:r>
      <w:r w:rsidRPr="00BA2913">
        <w:rPr>
          <w:noProof/>
          <w:color w:val="548DD4" w:themeColor="text2" w:themeTint="99"/>
        </w:rPr>
        <w:t xml:space="preserve"> </w:t>
      </w:r>
      <w:r w:rsidRPr="00BA2913">
        <w:rPr>
          <w:color w:val="548DD4" w:themeColor="text2" w:themeTint="99"/>
        </w:rPr>
        <w:t xml:space="preserve">of that </w:t>
      </w:r>
      <w:r w:rsidRPr="00BA2913">
        <w:rPr>
          <w:rFonts w:ascii="Consolas" w:hAnsi="Consolas"/>
          <w:b/>
          <w:noProof/>
          <w:color w:val="548DD4" w:themeColor="text2" w:themeTint="99"/>
        </w:rPr>
        <w:t>product</w:t>
      </w:r>
      <w:r w:rsidRPr="00BA2913">
        <w:rPr>
          <w:color w:val="548DD4" w:themeColor="text2" w:themeTint="99"/>
        </w:rPr>
        <w:t xml:space="preserve">. </w:t>
      </w:r>
      <w:r w:rsidRPr="006B68FD">
        <w:rPr>
          <w:color w:val="548DD4" w:themeColor="text2" w:themeTint="99"/>
        </w:rPr>
        <w:t xml:space="preserve">The second array could contain products that are </w:t>
      </w:r>
      <w:r w:rsidRPr="006B68FD">
        <w:rPr>
          <w:b/>
          <w:color w:val="548DD4" w:themeColor="text2" w:themeTint="99"/>
        </w:rPr>
        <w:t>already in</w:t>
      </w:r>
      <w:r w:rsidRPr="006B68FD">
        <w:rPr>
          <w:color w:val="548DD4" w:themeColor="text2" w:themeTint="99"/>
        </w:rPr>
        <w:t xml:space="preserve"> the local store. If that happens </w:t>
      </w:r>
      <w:r w:rsidRPr="006B68FD">
        <w:rPr>
          <w:b/>
          <w:color w:val="548DD4" w:themeColor="text2" w:themeTint="99"/>
        </w:rPr>
        <w:t>increase</w:t>
      </w:r>
      <w:r w:rsidRPr="006B68FD">
        <w:rPr>
          <w:color w:val="548DD4" w:themeColor="text2" w:themeTint="99"/>
        </w:rPr>
        <w:t xml:space="preserve"> the </w:t>
      </w:r>
      <w:r w:rsidRPr="006B68FD">
        <w:rPr>
          <w:b/>
          <w:color w:val="548DD4" w:themeColor="text2" w:themeTint="99"/>
        </w:rPr>
        <w:t>quantity</w:t>
      </w:r>
      <w:r w:rsidRPr="006B68FD">
        <w:rPr>
          <w:color w:val="548DD4" w:themeColor="text2" w:themeTint="99"/>
        </w:rPr>
        <w:t xml:space="preserve"> for the given </w:t>
      </w:r>
      <w:r w:rsidR="00097DD4" w:rsidRPr="006B68FD">
        <w:rPr>
          <w:color w:val="548DD4" w:themeColor="text2" w:themeTint="99"/>
        </w:rPr>
        <w:t>product. You</w:t>
      </w:r>
      <w:r w:rsidRPr="006B68FD">
        <w:rPr>
          <w:color w:val="548DD4" w:themeColor="text2" w:themeTint="99"/>
        </w:rPr>
        <w:t xml:space="preserve"> should store them into an </w:t>
      </w:r>
      <w:r w:rsidRPr="006B68FD">
        <w:rPr>
          <w:rFonts w:ascii="Consolas" w:hAnsi="Consolas"/>
          <w:b/>
          <w:noProof/>
          <w:color w:val="548DD4" w:themeColor="text2" w:themeTint="99"/>
        </w:rPr>
        <w:t>object</w:t>
      </w:r>
      <w:r w:rsidRPr="006B68FD">
        <w:rPr>
          <w:color w:val="548DD4" w:themeColor="text2" w:themeTint="99"/>
        </w:rPr>
        <w:t xml:space="preserve">, and print them in the following format: </w:t>
      </w:r>
      <w:r w:rsidRPr="006B68FD">
        <w:rPr>
          <w:b/>
          <w:noProof/>
          <w:color w:val="548DD4" w:themeColor="text2" w:themeTint="99"/>
        </w:rPr>
        <w:t>(</w:t>
      </w:r>
      <w:r w:rsidRPr="006B68FD">
        <w:rPr>
          <w:rFonts w:ascii="Consolas" w:hAnsi="Consolas"/>
          <w:b/>
          <w:noProof/>
          <w:color w:val="548DD4" w:themeColor="text2" w:themeTint="99"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FC6F33">
        <w:rPr>
          <w:color w:val="548DD4" w:themeColor="text2" w:themeTint="99"/>
        </w:rPr>
        <w:t xml:space="preserve">Write a function that stores information about movies inside an array. The </w:t>
      </w:r>
      <w:r w:rsidR="00E708A2" w:rsidRPr="00FC6F33">
        <w:rPr>
          <w:color w:val="548DD4" w:themeColor="text2" w:themeTint="99"/>
        </w:rPr>
        <w:t>movie's</w:t>
      </w:r>
      <w:r w:rsidRPr="00FC6F33">
        <w:rPr>
          <w:color w:val="548DD4" w:themeColor="text2" w:themeTint="99"/>
        </w:rPr>
        <w:t xml:space="preserve"> object info must be </w:t>
      </w:r>
      <w:r w:rsidRPr="00FC6F33">
        <w:rPr>
          <w:rFonts w:ascii="Consolas" w:hAnsi="Consolas"/>
          <w:b/>
          <w:noProof/>
          <w:color w:val="548DD4" w:themeColor="text2" w:themeTint="99"/>
        </w:rPr>
        <w:t>name</w:t>
      </w:r>
      <w:r w:rsidRPr="00FC6F33">
        <w:rPr>
          <w:b/>
          <w:color w:val="548DD4" w:themeColor="text2" w:themeTint="99"/>
        </w:rPr>
        <w:t xml:space="preserve">, </w:t>
      </w:r>
      <w:r w:rsidRPr="00FC6F33">
        <w:rPr>
          <w:rFonts w:ascii="Consolas" w:hAnsi="Consolas"/>
          <w:b/>
          <w:noProof/>
          <w:color w:val="548DD4" w:themeColor="text2" w:themeTint="99"/>
        </w:rPr>
        <w:t>director</w:t>
      </w:r>
      <w:r w:rsidR="007D5C9F" w:rsidRPr="00FC6F33">
        <w:rPr>
          <w:rFonts w:ascii="Consolas" w:hAnsi="Consolas"/>
          <w:b/>
          <w:noProof/>
          <w:color w:val="548DD4" w:themeColor="text2" w:themeTint="99"/>
        </w:rPr>
        <w:t>,</w:t>
      </w:r>
      <w:r w:rsidRPr="00FC6F33">
        <w:rPr>
          <w:b/>
          <w:noProof/>
          <w:color w:val="548DD4" w:themeColor="text2" w:themeTint="99"/>
        </w:rPr>
        <w:t xml:space="preserve"> </w:t>
      </w:r>
      <w:r w:rsidRPr="00FC6F33">
        <w:rPr>
          <w:color w:val="548DD4" w:themeColor="text2" w:themeTint="99"/>
        </w:rPr>
        <w:t>and</w:t>
      </w:r>
      <w:r w:rsidRPr="00FC6F33">
        <w:rPr>
          <w:b/>
          <w:color w:val="548DD4" w:themeColor="text2" w:themeTint="99"/>
        </w:rPr>
        <w:t xml:space="preserve"> </w:t>
      </w:r>
      <w:r w:rsidRPr="00FC6F33">
        <w:rPr>
          <w:rFonts w:ascii="Consolas" w:hAnsi="Consolas"/>
          <w:b/>
          <w:noProof/>
          <w:color w:val="548DD4" w:themeColor="text2" w:themeTint="99"/>
        </w:rPr>
        <w:t>date</w:t>
      </w:r>
      <w:r w:rsidRPr="00FC6F33">
        <w:rPr>
          <w:color w:val="548DD4" w:themeColor="text2" w:themeTint="99"/>
        </w:rPr>
        <w:t>. You can receive several types of input:</w:t>
      </w:r>
    </w:p>
    <w:p w14:paraId="1C610ADF" w14:textId="77777777" w:rsidR="00505E6A" w:rsidRPr="00FC6F33" w:rsidRDefault="00505E6A" w:rsidP="00505E6A">
      <w:pPr>
        <w:pStyle w:val="ac"/>
        <w:numPr>
          <w:ilvl w:val="0"/>
          <w:numId w:val="45"/>
        </w:numPr>
        <w:spacing w:before="0" w:after="200"/>
        <w:rPr>
          <w:color w:val="548DD4" w:themeColor="text2" w:themeTint="99"/>
          <w:lang w:val="bg-BG"/>
        </w:rPr>
      </w:pPr>
      <w:r w:rsidRPr="00FC6F33">
        <w:rPr>
          <w:b/>
          <w:color w:val="548DD4" w:themeColor="text2" w:themeTint="99"/>
        </w:rPr>
        <w:t>"</w:t>
      </w:r>
      <w:proofErr w:type="spellStart"/>
      <w:r w:rsidRPr="00FC6F33">
        <w:rPr>
          <w:rFonts w:ascii="Consolas" w:hAnsi="Consolas"/>
          <w:b/>
          <w:noProof/>
          <w:color w:val="548DD4" w:themeColor="text2" w:themeTint="99"/>
        </w:rPr>
        <w:t>addMovie</w:t>
      </w:r>
      <w:proofErr w:type="spellEnd"/>
      <w:r w:rsidRPr="00FC6F33">
        <w:rPr>
          <w:rFonts w:ascii="Consolas" w:hAnsi="Consolas"/>
          <w:b/>
          <w:noProof/>
          <w:color w:val="548DD4" w:themeColor="text2" w:themeTint="99"/>
        </w:rPr>
        <w:t xml:space="preserve"> {movie name}"</w:t>
      </w:r>
      <w:r w:rsidRPr="00FC6F33">
        <w:rPr>
          <w:noProof/>
          <w:color w:val="548DD4" w:themeColor="text2" w:themeTint="99"/>
        </w:rPr>
        <w:t xml:space="preserve"> </w:t>
      </w:r>
      <w:r w:rsidRPr="00FC6F33">
        <w:rPr>
          <w:color w:val="548DD4" w:themeColor="text2" w:themeTint="99"/>
        </w:rPr>
        <w:t>– add the movie</w:t>
      </w:r>
    </w:p>
    <w:p w14:paraId="51EAC3EF" w14:textId="77777777" w:rsidR="00505E6A" w:rsidRPr="00456400" w:rsidRDefault="00505E6A" w:rsidP="00505E6A">
      <w:pPr>
        <w:pStyle w:val="ac"/>
        <w:numPr>
          <w:ilvl w:val="0"/>
          <w:numId w:val="45"/>
        </w:numPr>
        <w:spacing w:before="0" w:after="200"/>
        <w:rPr>
          <w:color w:val="548DD4" w:themeColor="text2" w:themeTint="99"/>
          <w:lang w:val="bg-BG"/>
        </w:rPr>
      </w:pPr>
      <w:r w:rsidRPr="00456400">
        <w:rPr>
          <w:rFonts w:ascii="Consolas" w:hAnsi="Consolas"/>
          <w:b/>
          <w:noProof/>
          <w:color w:val="548DD4" w:themeColor="text2" w:themeTint="99"/>
        </w:rPr>
        <w:t>"{movie name} directedBy {director}"</w:t>
      </w:r>
      <w:r w:rsidRPr="00456400">
        <w:rPr>
          <w:noProof/>
          <w:color w:val="548DD4" w:themeColor="text2" w:themeTint="99"/>
        </w:rPr>
        <w:t xml:space="preserve"> </w:t>
      </w:r>
      <w:r w:rsidRPr="00456400">
        <w:rPr>
          <w:color w:val="548DD4" w:themeColor="text2" w:themeTint="99"/>
        </w:rPr>
        <w:t xml:space="preserve">– check if the movie </w:t>
      </w:r>
      <w:r w:rsidRPr="00456400">
        <w:rPr>
          <w:b/>
          <w:color w:val="548DD4" w:themeColor="text2" w:themeTint="99"/>
        </w:rPr>
        <w:t>exists</w:t>
      </w:r>
      <w:r w:rsidRPr="00456400">
        <w:rPr>
          <w:color w:val="548DD4" w:themeColor="text2" w:themeTint="99"/>
        </w:rPr>
        <w:t xml:space="preserve"> and then add the director</w:t>
      </w:r>
    </w:p>
    <w:p w14:paraId="366B8722" w14:textId="77777777" w:rsidR="00505E6A" w:rsidRPr="00456400" w:rsidRDefault="00505E6A" w:rsidP="00505E6A">
      <w:pPr>
        <w:pStyle w:val="ac"/>
        <w:numPr>
          <w:ilvl w:val="0"/>
          <w:numId w:val="45"/>
        </w:numPr>
        <w:spacing w:before="0" w:after="200"/>
        <w:rPr>
          <w:color w:val="548DD4" w:themeColor="text2" w:themeTint="99"/>
          <w:lang w:val="bg-BG"/>
        </w:rPr>
      </w:pPr>
      <w:r w:rsidRPr="00456400">
        <w:rPr>
          <w:rFonts w:ascii="Consolas" w:hAnsi="Consolas"/>
          <w:b/>
          <w:noProof/>
          <w:color w:val="548DD4" w:themeColor="text2" w:themeTint="99"/>
        </w:rPr>
        <w:t>"{movie name} onDate {date}"</w:t>
      </w:r>
      <w:r w:rsidRPr="00456400">
        <w:rPr>
          <w:noProof/>
          <w:color w:val="548DD4" w:themeColor="text2" w:themeTint="99"/>
        </w:rPr>
        <w:t xml:space="preserve"> </w:t>
      </w:r>
      <w:r w:rsidRPr="00456400">
        <w:rPr>
          <w:color w:val="548DD4" w:themeColor="text2" w:themeTint="99"/>
        </w:rPr>
        <w:t xml:space="preserve">– check if the movie </w:t>
      </w:r>
      <w:r w:rsidRPr="00456400">
        <w:rPr>
          <w:b/>
          <w:color w:val="548DD4" w:themeColor="text2" w:themeTint="99"/>
        </w:rPr>
        <w:t>exists</w:t>
      </w:r>
      <w:r w:rsidRPr="00456400">
        <w:rPr>
          <w:color w:val="548DD4" w:themeColor="text2" w:themeTint="99"/>
        </w:rPr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AB37E1" w:rsidRDefault="00505E6A" w:rsidP="00505E6A">
      <w:pPr>
        <w:rPr>
          <w:color w:val="548DD4" w:themeColor="text2" w:themeTint="99"/>
          <w:lang w:val="bg-BG"/>
        </w:rPr>
      </w:pPr>
      <w:r w:rsidRPr="00AB37E1">
        <w:rPr>
          <w:color w:val="548DD4" w:themeColor="text2" w:themeTint="99"/>
        </w:rPr>
        <w:t xml:space="preserve">The </w:t>
      </w:r>
      <w:r w:rsidRPr="00AB37E1">
        <w:rPr>
          <w:b/>
          <w:color w:val="548DD4" w:themeColor="text2" w:themeTint="99"/>
        </w:rPr>
        <w:t>input</w:t>
      </w:r>
      <w:r w:rsidRPr="00AB37E1">
        <w:rPr>
          <w:color w:val="548DD4" w:themeColor="text2" w:themeTint="99"/>
        </w:rPr>
        <w:t xml:space="preserve"> comes as </w:t>
      </w:r>
      <w:r w:rsidR="003F6B51" w:rsidRPr="00AB37E1">
        <w:rPr>
          <w:color w:val="548DD4" w:themeColor="text2" w:themeTint="99"/>
        </w:rPr>
        <w:t xml:space="preserve">an </w:t>
      </w:r>
      <w:r w:rsidRPr="00AB37E1">
        <w:rPr>
          <w:b/>
          <w:color w:val="548DD4" w:themeColor="text2" w:themeTint="99"/>
        </w:rPr>
        <w:t>array of strings</w:t>
      </w:r>
      <w:r w:rsidRPr="00AB37E1">
        <w:rPr>
          <w:color w:val="548DD4" w:themeColor="text2" w:themeTint="99"/>
        </w:rPr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</w:t>
      </w:r>
      <w:proofErr w:type="spellStart"/>
      <w:r w:rsidR="00505E6A" w:rsidRPr="00505E6A">
        <w:rPr>
          <w:rStyle w:val="CodeChar"/>
        </w:rPr>
        <w:t>heroName</w:t>
      </w:r>
      <w:proofErr w:type="spellEnd"/>
      <w:r w:rsidR="00505E6A"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0E222E" w:rsidRDefault="00505E6A" w:rsidP="00505E6A">
      <w:pPr>
        <w:rPr>
          <w:color w:val="548DD4" w:themeColor="text2" w:themeTint="99"/>
          <w:lang w:val="bg-BG"/>
        </w:rPr>
      </w:pPr>
      <w:r w:rsidRPr="000E222E">
        <w:rPr>
          <w:color w:val="548DD4" w:themeColor="text2" w:themeTint="99"/>
        </w:rPr>
        <w:t xml:space="preserve">You must store the data about every hero. The </w:t>
      </w:r>
      <w:r w:rsidRPr="000E222E">
        <w:rPr>
          <w:b/>
          <w:color w:val="548DD4" w:themeColor="text2" w:themeTint="99"/>
        </w:rPr>
        <w:t>name</w:t>
      </w:r>
      <w:r w:rsidRPr="000E222E">
        <w:rPr>
          <w:color w:val="548DD4" w:themeColor="text2" w:themeTint="99"/>
        </w:rPr>
        <w:t xml:space="preserve"> is a </w:t>
      </w:r>
      <w:r w:rsidRPr="000E222E">
        <w:rPr>
          <w:b/>
          <w:color w:val="548DD4" w:themeColor="text2" w:themeTint="99"/>
        </w:rPr>
        <w:t>string</w:t>
      </w:r>
      <w:r w:rsidR="003F6B51" w:rsidRPr="000E222E">
        <w:rPr>
          <w:color w:val="548DD4" w:themeColor="text2" w:themeTint="99"/>
        </w:rPr>
        <w:t>, a</w:t>
      </w:r>
      <w:r w:rsidRPr="000E222E">
        <w:rPr>
          <w:color w:val="548DD4" w:themeColor="text2" w:themeTint="99"/>
        </w:rPr>
        <w:t xml:space="preserve"> </w:t>
      </w:r>
      <w:r w:rsidRPr="000E222E">
        <w:rPr>
          <w:b/>
          <w:color w:val="548DD4" w:themeColor="text2" w:themeTint="99"/>
        </w:rPr>
        <w:t>level</w:t>
      </w:r>
      <w:r w:rsidRPr="000E222E">
        <w:rPr>
          <w:color w:val="548DD4" w:themeColor="text2" w:themeTint="99"/>
        </w:rPr>
        <w:t xml:space="preserve"> is a </w:t>
      </w:r>
      <w:r w:rsidRPr="000E222E">
        <w:rPr>
          <w:b/>
          <w:color w:val="548DD4" w:themeColor="text2" w:themeTint="99"/>
        </w:rPr>
        <w:t xml:space="preserve">number </w:t>
      </w:r>
      <w:r w:rsidRPr="000E222E">
        <w:rPr>
          <w:color w:val="548DD4" w:themeColor="text2" w:themeTint="99"/>
        </w:rPr>
        <w:t xml:space="preserve">and the items are all </w:t>
      </w:r>
      <w:r w:rsidRPr="000E222E">
        <w:rPr>
          <w:b/>
          <w:color w:val="548DD4" w:themeColor="text2" w:themeTint="99"/>
        </w:rPr>
        <w:t>strings.</w:t>
      </w:r>
    </w:p>
    <w:p w14:paraId="0C1D1CB3" w14:textId="21AFFEA8" w:rsidR="00505E6A" w:rsidRPr="004E666B" w:rsidRDefault="00505E6A" w:rsidP="00505E6A">
      <w:pPr>
        <w:rPr>
          <w:color w:val="548DD4" w:themeColor="text2" w:themeTint="99"/>
          <w:lang w:val="bg-BG"/>
        </w:rPr>
      </w:pPr>
      <w:r w:rsidRPr="005F2E8B">
        <w:rPr>
          <w:color w:val="548DD4" w:themeColor="text2" w:themeTint="99"/>
        </w:rPr>
        <w:t xml:space="preserve">The </w:t>
      </w:r>
      <w:r w:rsidRPr="005F2E8B">
        <w:rPr>
          <w:b/>
          <w:color w:val="548DD4" w:themeColor="text2" w:themeTint="99"/>
        </w:rPr>
        <w:t>output</w:t>
      </w:r>
      <w:r w:rsidRPr="005F2E8B">
        <w:rPr>
          <w:color w:val="548DD4" w:themeColor="text2" w:themeTint="99"/>
        </w:rPr>
        <w:t xml:space="preserve"> is all of the data for all the heroes you’ve stored </w:t>
      </w:r>
      <w:r w:rsidRPr="005F2E8B">
        <w:rPr>
          <w:b/>
          <w:color w:val="548DD4" w:themeColor="text2" w:themeTint="99"/>
        </w:rPr>
        <w:t>sorted ascending by level</w:t>
      </w:r>
      <w:r w:rsidRPr="005F2E8B">
        <w:rPr>
          <w:color w:val="548DD4" w:themeColor="text2" w:themeTint="99"/>
        </w:rPr>
        <w:t>.</w:t>
      </w:r>
      <w:r w:rsidRPr="004E666B">
        <w:rPr>
          <w:color w:val="548DD4" w:themeColor="text2" w:themeTint="99"/>
        </w:rPr>
        <w:t xml:space="preserve"> The data must be in the following format for each hero:</w:t>
      </w:r>
    </w:p>
    <w:p w14:paraId="53E2C529" w14:textId="77777777" w:rsidR="00505E6A" w:rsidRPr="004E666B" w:rsidRDefault="00505E6A" w:rsidP="00E02633">
      <w:pPr>
        <w:ind w:left="720"/>
        <w:rPr>
          <w:rFonts w:ascii="Consolas" w:hAnsi="Consolas"/>
          <w:b/>
          <w:color w:val="548DD4" w:themeColor="text2" w:themeTint="99"/>
          <w:lang w:val="bg-BG"/>
        </w:rPr>
      </w:pPr>
      <w:r w:rsidRPr="004E666B">
        <w:rPr>
          <w:rFonts w:ascii="Consolas" w:hAnsi="Consolas"/>
          <w:b/>
          <w:color w:val="548DD4" w:themeColor="text2" w:themeTint="99"/>
        </w:rPr>
        <w:t>Hero: {</w:t>
      </w:r>
      <w:proofErr w:type="spellStart"/>
      <w:r w:rsidRPr="004E666B">
        <w:rPr>
          <w:rFonts w:ascii="Consolas" w:hAnsi="Consolas"/>
          <w:b/>
          <w:noProof/>
          <w:color w:val="548DD4" w:themeColor="text2" w:themeTint="99"/>
        </w:rPr>
        <w:t>heroName</w:t>
      </w:r>
      <w:proofErr w:type="spellEnd"/>
      <w:r w:rsidRPr="004E666B">
        <w:rPr>
          <w:rFonts w:ascii="Consolas" w:hAnsi="Consolas"/>
          <w:b/>
          <w:color w:val="548DD4" w:themeColor="text2" w:themeTint="99"/>
        </w:rPr>
        <w:t>}</w:t>
      </w:r>
    </w:p>
    <w:p w14:paraId="3DB29055" w14:textId="77777777" w:rsidR="00505E6A" w:rsidRPr="004E666B" w:rsidRDefault="00505E6A" w:rsidP="00E02633">
      <w:pPr>
        <w:ind w:left="720"/>
        <w:rPr>
          <w:rFonts w:ascii="Consolas" w:hAnsi="Consolas"/>
          <w:b/>
          <w:color w:val="548DD4" w:themeColor="text2" w:themeTint="99"/>
          <w:lang w:val="bg-BG"/>
        </w:rPr>
      </w:pPr>
      <w:r w:rsidRPr="004E666B">
        <w:rPr>
          <w:rFonts w:ascii="Consolas" w:hAnsi="Consolas"/>
          <w:b/>
          <w:color w:val="548DD4" w:themeColor="text2" w:themeTint="99"/>
        </w:rPr>
        <w:t>level =&gt; {</w:t>
      </w:r>
      <w:proofErr w:type="spellStart"/>
      <w:r w:rsidRPr="004E666B">
        <w:rPr>
          <w:rFonts w:ascii="Consolas" w:hAnsi="Consolas"/>
          <w:b/>
          <w:noProof/>
          <w:color w:val="548DD4" w:themeColor="text2" w:themeTint="99"/>
        </w:rPr>
        <w:t>heroLevel</w:t>
      </w:r>
      <w:proofErr w:type="spellEnd"/>
      <w:r w:rsidRPr="004E666B">
        <w:rPr>
          <w:rFonts w:ascii="Consolas" w:hAnsi="Consolas"/>
          <w:b/>
          <w:color w:val="548DD4" w:themeColor="text2" w:themeTint="99"/>
        </w:rPr>
        <w:t>}</w:t>
      </w:r>
    </w:p>
    <w:p w14:paraId="769C829B" w14:textId="260FF01F" w:rsidR="00505E6A" w:rsidRPr="004E666B" w:rsidRDefault="003F6B51" w:rsidP="00E02633">
      <w:pPr>
        <w:ind w:left="720"/>
        <w:rPr>
          <w:rFonts w:ascii="Consolas" w:hAnsi="Consolas"/>
          <w:b/>
          <w:color w:val="548DD4" w:themeColor="text2" w:themeTint="99"/>
          <w:lang w:val="bg-BG"/>
        </w:rPr>
      </w:pPr>
      <w:r w:rsidRPr="004E666B">
        <w:rPr>
          <w:rFonts w:ascii="Consolas" w:hAnsi="Consolas"/>
          <w:b/>
          <w:color w:val="548DD4" w:themeColor="text2" w:themeTint="99"/>
        </w:rPr>
        <w:t xml:space="preserve">Items =&gt; {item1}, </w:t>
      </w:r>
      <w:r w:rsidR="00505E6A" w:rsidRPr="004E666B">
        <w:rPr>
          <w:rFonts w:ascii="Consolas" w:hAnsi="Consolas"/>
          <w:b/>
          <w:color w:val="548DD4" w:themeColor="text2" w:themeTint="99"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4E666B" w:rsidRDefault="00505E6A" w:rsidP="00505E6A">
      <w:pPr>
        <w:rPr>
          <w:b/>
          <w:color w:val="548DD4" w:themeColor="text2" w:themeTint="99"/>
          <w:lang w:val="bg-BG"/>
        </w:rPr>
      </w:pPr>
      <w:r w:rsidRPr="004E666B">
        <w:rPr>
          <w:color w:val="548DD4" w:themeColor="text2" w:themeTint="99"/>
        </w:rPr>
        <w:t xml:space="preserve">You will receive an </w:t>
      </w:r>
      <w:r w:rsidRPr="004E666B">
        <w:rPr>
          <w:b/>
          <w:color w:val="548DD4" w:themeColor="text2" w:themeTint="99"/>
        </w:rPr>
        <w:t xml:space="preserve">array </w:t>
      </w:r>
      <w:r w:rsidRPr="004E666B">
        <w:rPr>
          <w:color w:val="548DD4" w:themeColor="text2" w:themeTint="99"/>
        </w:rPr>
        <w:t xml:space="preserve">with </w:t>
      </w:r>
      <w:r w:rsidRPr="004E666B">
        <w:rPr>
          <w:b/>
          <w:color w:val="548DD4" w:themeColor="text2" w:themeTint="99"/>
        </w:rPr>
        <w:t xml:space="preserve">strings in the form of </w:t>
      </w:r>
      <w:r w:rsidRPr="004E666B">
        <w:rPr>
          <w:b/>
          <w:noProof/>
          <w:color w:val="548DD4" w:themeColor="text2" w:themeTint="99"/>
        </w:rPr>
        <w:t>JSON's</w:t>
      </w:r>
      <w:r w:rsidRPr="004E666B">
        <w:rPr>
          <w:b/>
          <w:color w:val="548DD4" w:themeColor="text2" w:themeTint="99"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4E666B">
        <w:rPr>
          <w:color w:val="548DD4" w:themeColor="text2" w:themeTint="99"/>
        </w:rPr>
        <w:t xml:space="preserve">You have to parse these strings and combine them into </w:t>
      </w:r>
      <w:r w:rsidRPr="004E666B">
        <w:rPr>
          <w:b/>
          <w:color w:val="548DD4" w:themeColor="text2" w:themeTint="99"/>
        </w:rPr>
        <w:t>one object</w:t>
      </w:r>
      <w:r w:rsidRPr="001D2750">
        <w:rPr>
          <w:color w:val="548DD4" w:themeColor="text2" w:themeTint="99"/>
        </w:rPr>
        <w:t xml:space="preserve">. Every string from the array will hold </w:t>
      </w:r>
      <w:r w:rsidRPr="001D2750">
        <w:rPr>
          <w:b/>
          <w:color w:val="548DD4" w:themeColor="text2" w:themeTint="99"/>
        </w:rPr>
        <w:t>terms</w:t>
      </w:r>
      <w:r w:rsidRPr="001D2750">
        <w:rPr>
          <w:color w:val="548DD4" w:themeColor="text2" w:themeTint="99"/>
        </w:rPr>
        <w:t xml:space="preserve"> and a </w:t>
      </w:r>
      <w:r w:rsidRPr="001D2750">
        <w:rPr>
          <w:b/>
          <w:color w:val="548DD4" w:themeColor="text2" w:themeTint="99"/>
        </w:rPr>
        <w:t xml:space="preserve">description. </w:t>
      </w:r>
      <w:r w:rsidRPr="001D2750">
        <w:rPr>
          <w:color w:val="548DD4" w:themeColor="text2" w:themeTint="99"/>
        </w:rPr>
        <w:t xml:space="preserve">If you receive the </w:t>
      </w:r>
      <w:r w:rsidRPr="001D2750">
        <w:rPr>
          <w:b/>
          <w:color w:val="548DD4" w:themeColor="text2" w:themeTint="99"/>
        </w:rPr>
        <w:t>same term</w:t>
      </w:r>
      <w:r w:rsidRPr="001D2750">
        <w:rPr>
          <w:color w:val="548DD4" w:themeColor="text2" w:themeTint="99"/>
        </w:rPr>
        <w:t xml:space="preserve"> </w:t>
      </w:r>
      <w:r w:rsidR="001662E9" w:rsidRPr="001D2750">
        <w:rPr>
          <w:b/>
          <w:color w:val="548DD4" w:themeColor="text2" w:themeTint="99"/>
        </w:rPr>
        <w:t>twice,</w:t>
      </w:r>
      <w:r w:rsidRPr="001D2750">
        <w:rPr>
          <w:color w:val="548DD4" w:themeColor="text2" w:themeTint="99"/>
        </w:rPr>
        <w:t xml:space="preserve"> replace it with the </w:t>
      </w:r>
      <w:r w:rsidRPr="001D2750">
        <w:rPr>
          <w:b/>
          <w:color w:val="548DD4" w:themeColor="text2" w:themeTint="99"/>
        </w:rPr>
        <w:t>new definition</w:t>
      </w:r>
      <w:r w:rsidRPr="001D2750">
        <w:rPr>
          <w:color w:val="548DD4" w:themeColor="text2" w:themeTint="99"/>
        </w:rPr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bookmarkStart w:id="0" w:name="_GoBack"/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bookmarkEnd w:id="0"/>
    <w:p w14:paraId="262B2073" w14:textId="77777777" w:rsidR="00505E6A" w:rsidRPr="001D2750" w:rsidRDefault="00505E6A" w:rsidP="00505E6A">
      <w:pPr>
        <w:rPr>
          <w:color w:val="548DD4" w:themeColor="text2" w:themeTint="99"/>
          <w:lang w:val="bg-BG"/>
        </w:rPr>
      </w:pPr>
      <w:r w:rsidRPr="001D2750">
        <w:rPr>
          <w:b/>
          <w:color w:val="548DD4" w:themeColor="text2" w:themeTint="99"/>
        </w:rPr>
        <w:t>Don't forget to sor</w:t>
      </w:r>
      <w:r w:rsidRPr="001D2750">
        <w:rPr>
          <w:color w:val="548DD4" w:themeColor="text2" w:themeTint="99"/>
        </w:rPr>
        <w:t xml:space="preserve">t the dictionary </w:t>
      </w:r>
      <w:r w:rsidRPr="001D2750">
        <w:rPr>
          <w:b/>
          <w:color w:val="548DD4" w:themeColor="text2" w:themeTint="99"/>
        </w:rPr>
        <w:t>alphabetically</w:t>
      </w:r>
      <w:r w:rsidRPr="001D2750">
        <w:rPr>
          <w:color w:val="548DD4" w:themeColor="text2" w:themeTint="99"/>
        </w:rPr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 xml:space="preserve">. For more </w:t>
      </w:r>
      <w:proofErr w:type="gramStart"/>
      <w:r w:rsidRPr="00505E6A">
        <w:t>info</w:t>
      </w:r>
      <w:proofErr w:type="gramEnd"/>
      <w:r w:rsidRPr="00505E6A">
        <w:t xml:space="preserve">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37207" w14:textId="77777777" w:rsidR="00C61402" w:rsidRDefault="00C61402" w:rsidP="008068A2">
      <w:pPr>
        <w:spacing w:after="0" w:line="240" w:lineRule="auto"/>
      </w:pPr>
      <w:r>
        <w:separator/>
      </w:r>
    </w:p>
  </w:endnote>
  <w:endnote w:type="continuationSeparator" w:id="0">
    <w:p w14:paraId="1D57ED78" w14:textId="77777777" w:rsidR="00C61402" w:rsidRDefault="00C614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6DF4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AB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3AB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6DF4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3AB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3AB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E1EAF" w14:textId="77777777" w:rsidR="00C61402" w:rsidRDefault="00C61402" w:rsidP="008068A2">
      <w:pPr>
        <w:spacing w:after="0" w:line="240" w:lineRule="auto"/>
      </w:pPr>
      <w:r>
        <w:separator/>
      </w:r>
    </w:p>
  </w:footnote>
  <w:footnote w:type="continuationSeparator" w:id="0">
    <w:p w14:paraId="2C1CE5E0" w14:textId="77777777" w:rsidR="00C61402" w:rsidRDefault="00C614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E222E"/>
    <w:rsid w:val="000F3461"/>
    <w:rsid w:val="000F3988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9061E"/>
    <w:rsid w:val="001A6728"/>
    <w:rsid w:val="001B7060"/>
    <w:rsid w:val="001C129D"/>
    <w:rsid w:val="001C1FCD"/>
    <w:rsid w:val="001D2464"/>
    <w:rsid w:val="001D2750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93ABA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400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66B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E8B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B68FD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144E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1D81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7E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EB"/>
    <w:rsid w:val="00B753E7"/>
    <w:rsid w:val="00B83C06"/>
    <w:rsid w:val="00B86AF3"/>
    <w:rsid w:val="00B9309B"/>
    <w:rsid w:val="00BA0BF3"/>
    <w:rsid w:val="00BA1F40"/>
    <w:rsid w:val="00BA2913"/>
    <w:rsid w:val="00BA4820"/>
    <w:rsid w:val="00BA586E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402"/>
    <w:rsid w:val="00C62A0F"/>
    <w:rsid w:val="00C82862"/>
    <w:rsid w:val="00C84E4D"/>
    <w:rsid w:val="00CA2FD0"/>
    <w:rsid w:val="00CB0F43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C6F33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C782-5DB9-41A9-A449-716688FD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1916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90</cp:revision>
  <cp:lastPrinted>2015-10-26T22:35:00Z</cp:lastPrinted>
  <dcterms:created xsi:type="dcterms:W3CDTF">2019-11-12T12:29:00Z</dcterms:created>
  <dcterms:modified xsi:type="dcterms:W3CDTF">2023-06-12T21:55:00Z</dcterms:modified>
  <cp:category>computer programming;programming;software development;software engineering</cp:category>
</cp:coreProperties>
</file>