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BD1" w:rsidRPr="009D4ACA" w:rsidRDefault="00E66BD1">
      <w:pPr>
        <w:rPr>
          <w:b/>
          <w:sz w:val="48"/>
          <w:szCs w:val="48"/>
        </w:rPr>
      </w:pPr>
      <w:r w:rsidRPr="009D4ACA">
        <w:rPr>
          <w:rFonts w:hint="eastAsia"/>
          <w:b/>
          <w:sz w:val="48"/>
          <w:szCs w:val="48"/>
        </w:rPr>
        <w:t>수용성 비타민</w:t>
      </w:r>
    </w:p>
    <w:p w:rsidR="00E66BD1" w:rsidRPr="00D741B9" w:rsidRDefault="00E66BD1" w:rsidP="00E66BD1">
      <w:pPr>
        <w:rPr>
          <w:b/>
          <w:sz w:val="48"/>
          <w:szCs w:val="48"/>
        </w:rPr>
      </w:pPr>
      <w:r w:rsidRPr="00D741B9">
        <w:rPr>
          <w:b/>
          <w:sz w:val="48"/>
          <w:szCs w:val="48"/>
        </w:rPr>
        <w:t xml:space="preserve">비타민 C </w:t>
      </w:r>
    </w:p>
    <w:p w:rsidR="00A244E8" w:rsidRPr="00D741B9" w:rsidRDefault="006A293A" w:rsidP="009D4ACA">
      <w:pPr>
        <w:rPr>
          <w:b/>
          <w:sz w:val="36"/>
          <w:szCs w:val="36"/>
        </w:rPr>
      </w:pPr>
      <w:r w:rsidRPr="00D741B9">
        <w:rPr>
          <w:rFonts w:hint="eastAsia"/>
          <w:b/>
          <w:sz w:val="36"/>
          <w:szCs w:val="36"/>
        </w:rPr>
        <w:t>특성</w:t>
      </w:r>
    </w:p>
    <w:p w:rsidR="00CF062C" w:rsidRPr="009D4ACA" w:rsidRDefault="00CF062C" w:rsidP="009D4ACA">
      <w:pPr>
        <w:rPr>
          <w:sz w:val="24"/>
          <w:szCs w:val="24"/>
        </w:rPr>
      </w:pPr>
      <w:r w:rsidRPr="009D4ACA">
        <w:rPr>
          <w:rFonts w:hint="eastAsia"/>
          <w:sz w:val="24"/>
          <w:szCs w:val="24"/>
        </w:rPr>
        <w:t>비타민</w:t>
      </w:r>
      <w:r w:rsidRPr="009D4ACA">
        <w:rPr>
          <w:sz w:val="24"/>
          <w:szCs w:val="24"/>
        </w:rPr>
        <w:t xml:space="preserve"> C는 항산화제로 작용하고 여러 화학반응의 보조인자로 기능하는 수용성 </w:t>
      </w:r>
      <w:r w:rsidR="00911FEE" w:rsidRPr="009D4ACA">
        <w:rPr>
          <w:rFonts w:hint="eastAsia"/>
          <w:sz w:val="24"/>
          <w:szCs w:val="24"/>
        </w:rPr>
        <w:t>영</w:t>
      </w:r>
      <w:r w:rsidR="000D5850" w:rsidRPr="009D4ACA">
        <w:rPr>
          <w:sz w:val="24"/>
          <w:szCs w:val="24"/>
        </w:rPr>
        <w:t>양소이</w:t>
      </w:r>
      <w:r w:rsidR="000D5850" w:rsidRPr="009D4ACA">
        <w:rPr>
          <w:rFonts w:hint="eastAsia"/>
          <w:sz w:val="24"/>
          <w:szCs w:val="24"/>
        </w:rPr>
        <w:t>다</w:t>
      </w:r>
      <w:r w:rsidRPr="009D4ACA">
        <w:rPr>
          <w:sz w:val="24"/>
          <w:szCs w:val="24"/>
        </w:rPr>
        <w:t>. 비타민 C는 하루 30-200 mg 정도 섭취 할 경우 약 79-90%정도 흡수되며, 과도하게 섭취하면 흡수율이 감소하고 신장을 통한 배설량이 증가한다. 흡수 된 비타민 C는 모든 조직에 저장될 수 있다. 비타민 C는 콜라겐, 신경전달물질 등의 합</w:t>
      </w:r>
      <w:r w:rsidRPr="009D4ACA">
        <w:rPr>
          <w:rFonts w:hint="eastAsia"/>
          <w:sz w:val="24"/>
          <w:szCs w:val="24"/>
        </w:rPr>
        <w:t>성에</w:t>
      </w:r>
      <w:r w:rsidRPr="009D4ACA">
        <w:rPr>
          <w:sz w:val="24"/>
          <w:szCs w:val="24"/>
        </w:rPr>
        <w:t xml:space="preserve"> 관여하고 산화적 손상을 방지한다</w:t>
      </w:r>
      <w:r w:rsidR="000D5850" w:rsidRPr="009D4ACA">
        <w:rPr>
          <w:sz w:val="24"/>
          <w:szCs w:val="24"/>
        </w:rPr>
        <w:t>.</w:t>
      </w:r>
      <w:r w:rsidRPr="009D4ACA">
        <w:rPr>
          <w:sz w:val="24"/>
          <w:szCs w:val="24"/>
        </w:rPr>
        <w:t xml:space="preserve"> 또한 비타민 C는 철을 환원시켜 소장에서 흡수가 잘 되도록 하고, 산화된 비타민 E를 환원시켜 재활용하므로 비타민 E의 항산화기능을 증가시킨다. 비타민 C를 부족하게 섭취하면 콜라겐 합성이 방해되어 괴혈병 증상이 나타난다. 그 결과 결합조직에 변화가 생겨 연골과 근</w:t>
      </w:r>
      <w:r w:rsidRPr="009D4ACA">
        <w:rPr>
          <w:rFonts w:hint="eastAsia"/>
          <w:sz w:val="24"/>
          <w:szCs w:val="24"/>
        </w:rPr>
        <w:t>육조직이</w:t>
      </w:r>
      <w:r w:rsidRPr="009D4ACA">
        <w:rPr>
          <w:sz w:val="24"/>
          <w:szCs w:val="24"/>
        </w:rPr>
        <w:t xml:space="preserve"> 변형되기도 하고 혈관이 약화 되어 부신출혈 증세가 나타나기도 한다.</w:t>
      </w:r>
    </w:p>
    <w:p w:rsidR="00241E62" w:rsidRPr="00D741B9" w:rsidRDefault="006A293A" w:rsidP="009D4ACA">
      <w:pPr>
        <w:rPr>
          <w:b/>
          <w:sz w:val="36"/>
          <w:szCs w:val="36"/>
        </w:rPr>
      </w:pPr>
      <w:r w:rsidRPr="00D741B9">
        <w:rPr>
          <w:rFonts w:hint="eastAsia"/>
          <w:b/>
          <w:sz w:val="36"/>
          <w:szCs w:val="36"/>
        </w:rPr>
        <w:t>활용</w:t>
      </w:r>
    </w:p>
    <w:p w:rsidR="00241E62" w:rsidRPr="009D4ACA" w:rsidRDefault="00241E62" w:rsidP="009D4ACA">
      <w:pPr>
        <w:rPr>
          <w:sz w:val="24"/>
          <w:szCs w:val="24"/>
        </w:rPr>
      </w:pPr>
      <w:r w:rsidRPr="009D4ACA">
        <w:rPr>
          <w:sz w:val="24"/>
          <w:szCs w:val="24"/>
        </w:rPr>
        <w:t xml:space="preserve">비타민 C는 대부분 과일과 채소로 공급되며 하루 5회 이상 과일과 채소를 먹는 것을 권장한다. </w:t>
      </w:r>
    </w:p>
    <w:p w:rsidR="00BF14DC" w:rsidRPr="006A293A" w:rsidRDefault="00BF14DC" w:rsidP="00E66BD1"/>
    <w:p w:rsidR="00E66BD1" w:rsidRPr="00D741B9" w:rsidRDefault="00E66BD1" w:rsidP="00E66BD1">
      <w:pPr>
        <w:rPr>
          <w:b/>
          <w:sz w:val="48"/>
          <w:szCs w:val="48"/>
        </w:rPr>
      </w:pPr>
      <w:r w:rsidRPr="00D741B9">
        <w:rPr>
          <w:b/>
          <w:sz w:val="48"/>
          <w:szCs w:val="48"/>
        </w:rPr>
        <w:t xml:space="preserve">티아민 </w:t>
      </w:r>
    </w:p>
    <w:p w:rsidR="006A293A" w:rsidRPr="00D741B9" w:rsidRDefault="006A293A" w:rsidP="009D512F">
      <w:pPr>
        <w:rPr>
          <w:b/>
          <w:sz w:val="36"/>
          <w:szCs w:val="36"/>
        </w:rPr>
      </w:pPr>
      <w:r w:rsidRPr="00D741B9">
        <w:rPr>
          <w:rFonts w:hint="eastAsia"/>
          <w:b/>
          <w:sz w:val="36"/>
          <w:szCs w:val="36"/>
        </w:rPr>
        <w:t>특성</w:t>
      </w:r>
    </w:p>
    <w:p w:rsidR="000040BF" w:rsidRPr="009D512F" w:rsidRDefault="000040BF" w:rsidP="009D512F">
      <w:pPr>
        <w:rPr>
          <w:sz w:val="24"/>
          <w:szCs w:val="24"/>
        </w:rPr>
      </w:pPr>
      <w:r w:rsidRPr="009D512F">
        <w:rPr>
          <w:rFonts w:hint="eastAsia"/>
          <w:sz w:val="24"/>
          <w:szCs w:val="24"/>
        </w:rPr>
        <w:t>티아민</w:t>
      </w:r>
      <w:r w:rsidRPr="009D512F">
        <w:rPr>
          <w:sz w:val="24"/>
          <w:szCs w:val="24"/>
        </w:rPr>
        <w:t>(비타민 B1)은 탄수화물 대사에 직접적으로 관여하고 탄수화물, 단백질 및 지질의 대사적 연결(metabolic link) 작용을 한다. 티아민은 식물 이나 동물조직에 존재하고, 에너지 대사에 관여하므로, 티아민의 필요량은 에너지소모량과 큰 상관을 갖는다</w:t>
      </w:r>
      <w:r w:rsidR="00673928" w:rsidRPr="009D512F">
        <w:rPr>
          <w:sz w:val="24"/>
          <w:szCs w:val="24"/>
        </w:rPr>
        <w:t xml:space="preserve">. </w:t>
      </w:r>
      <w:r w:rsidRPr="009D512F">
        <w:rPr>
          <w:sz w:val="24"/>
          <w:szCs w:val="24"/>
        </w:rPr>
        <w:t xml:space="preserve">티아민이 부족하면 식욕부진, 체중감소, 무감각 (apathy) 등의 정신적 </w:t>
      </w:r>
      <w:r w:rsidRPr="009D512F">
        <w:rPr>
          <w:sz w:val="24"/>
          <w:szCs w:val="24"/>
        </w:rPr>
        <w:lastRenderedPageBreak/>
        <w:t>증세와 과민성(irritability), 근육 무력증, 심장비대 등의 심혈관계 증상이 나타나고, 심각하게 부족하면 신경계와 심혈관계 장애를 보이는 각기병(beriberi)이 나타난다</w:t>
      </w:r>
      <w:r w:rsidR="005805D5" w:rsidRPr="009D512F">
        <w:rPr>
          <w:sz w:val="24"/>
          <w:szCs w:val="24"/>
        </w:rPr>
        <w:t xml:space="preserve">. </w:t>
      </w:r>
      <w:r w:rsidRPr="009D512F">
        <w:rPr>
          <w:sz w:val="24"/>
          <w:szCs w:val="24"/>
        </w:rPr>
        <w:t>한편, 티아민은 식품이나 보충제로 과량 섭취(50-200 mg/일)하여도 유해향이 나타나지 않은 것으로 보고되었다.</w:t>
      </w:r>
    </w:p>
    <w:p w:rsidR="00737E15" w:rsidRPr="00CC3D9A" w:rsidRDefault="006A293A" w:rsidP="00961FDB">
      <w:pPr>
        <w:rPr>
          <w:b/>
          <w:sz w:val="36"/>
          <w:szCs w:val="36"/>
        </w:rPr>
      </w:pPr>
      <w:r w:rsidRPr="00CC3D9A">
        <w:rPr>
          <w:rFonts w:hint="eastAsia"/>
          <w:b/>
          <w:sz w:val="36"/>
          <w:szCs w:val="36"/>
        </w:rPr>
        <w:t>활용</w:t>
      </w:r>
    </w:p>
    <w:p w:rsidR="00737E15" w:rsidRPr="009D512F" w:rsidRDefault="00737E15" w:rsidP="00961FDB">
      <w:pPr>
        <w:rPr>
          <w:sz w:val="24"/>
          <w:szCs w:val="24"/>
        </w:rPr>
      </w:pPr>
      <w:r w:rsidRPr="009D512F">
        <w:rPr>
          <w:rFonts w:hint="eastAsia"/>
          <w:sz w:val="24"/>
          <w:szCs w:val="24"/>
        </w:rPr>
        <w:t>티아민의</w:t>
      </w:r>
      <w:r w:rsidRPr="009D512F">
        <w:rPr>
          <w:sz w:val="24"/>
          <w:szCs w:val="24"/>
        </w:rPr>
        <w:t xml:space="preserve"> 섭취기준을 적용할 때에는 같은 연령과 성별이라 하더라도 신장, 체중, 활동정도에 따른 에너지 필요량에 따라 티아민의 필요량이 달라질 수 있음을 고려해야 한다. 티아민의 급원식품은 돼지고기 등심, 현미, 감자, 닭고기 등이다. 백미에 비하여 현미에 약 두 배 가량의 티아민이 함유되어 있다.</w:t>
      </w:r>
    </w:p>
    <w:p w:rsidR="00BF14DC" w:rsidRPr="009D512F" w:rsidRDefault="00BF14DC" w:rsidP="006A293A">
      <w:pPr>
        <w:rPr>
          <w:sz w:val="24"/>
          <w:szCs w:val="24"/>
        </w:rPr>
      </w:pPr>
    </w:p>
    <w:p w:rsidR="00BF14DC" w:rsidRPr="00CC3D9A" w:rsidRDefault="00E66BD1" w:rsidP="00BF14DC">
      <w:pPr>
        <w:rPr>
          <w:b/>
          <w:sz w:val="48"/>
          <w:szCs w:val="48"/>
        </w:rPr>
      </w:pPr>
      <w:r w:rsidRPr="00CC3D9A">
        <w:rPr>
          <w:b/>
          <w:sz w:val="48"/>
          <w:szCs w:val="48"/>
        </w:rPr>
        <w:t xml:space="preserve">리보플라빈 </w:t>
      </w:r>
    </w:p>
    <w:p w:rsidR="00BF14DC" w:rsidRPr="00CC3D9A" w:rsidRDefault="00BF14DC" w:rsidP="009807B6">
      <w:pPr>
        <w:rPr>
          <w:b/>
          <w:sz w:val="36"/>
          <w:szCs w:val="36"/>
        </w:rPr>
      </w:pPr>
      <w:r w:rsidRPr="00CC3D9A">
        <w:rPr>
          <w:rFonts w:hint="eastAsia"/>
          <w:b/>
          <w:sz w:val="36"/>
          <w:szCs w:val="36"/>
        </w:rPr>
        <w:t>특성</w:t>
      </w:r>
    </w:p>
    <w:p w:rsidR="007E6D68" w:rsidRPr="009D512F" w:rsidRDefault="007E6D68" w:rsidP="009807B6">
      <w:pPr>
        <w:rPr>
          <w:sz w:val="24"/>
          <w:szCs w:val="24"/>
        </w:rPr>
      </w:pPr>
      <w:r w:rsidRPr="009D512F">
        <w:rPr>
          <w:sz w:val="24"/>
          <w:szCs w:val="24"/>
        </w:rPr>
        <w:t>식품을 통해 섭취된 리보플라빈은 조직 내에서 대부분 여러 가지 산화, 환원 반응의 촉매 역할을 한다. 리보플라빈은 대부분 리보플라빈 형태나 산화 대사물 형태로 소변을 통해 배설되</w:t>
      </w:r>
      <w:r w:rsidRPr="009D512F">
        <w:rPr>
          <w:rFonts w:hint="eastAsia"/>
          <w:sz w:val="24"/>
          <w:szCs w:val="24"/>
        </w:rPr>
        <w:t>며</w:t>
      </w:r>
      <w:r w:rsidRPr="009D512F">
        <w:rPr>
          <w:sz w:val="24"/>
          <w:szCs w:val="24"/>
        </w:rPr>
        <w:t>, 소량이 담즙과 땀을 통해 배설된다. 리보플라빈이 결핍되면 주로 구강에서 구각염, 구순염, 설염 등이 나타나고, 코, 입 주위 안 면이나 음낭, 외음부의 지루성 피부염, 빈혈, 안구충혈, 광선공포증, 초로성 백내장 등이 발생한다</w:t>
      </w:r>
      <w:r w:rsidRPr="009D512F">
        <w:rPr>
          <w:rFonts w:hint="eastAsia"/>
          <w:sz w:val="24"/>
          <w:szCs w:val="24"/>
        </w:rPr>
        <w:t>.</w:t>
      </w:r>
    </w:p>
    <w:p w:rsidR="00BF14DC" w:rsidRPr="00CC3D9A" w:rsidRDefault="00BF14DC" w:rsidP="009807B6">
      <w:pPr>
        <w:rPr>
          <w:b/>
          <w:sz w:val="36"/>
          <w:szCs w:val="36"/>
        </w:rPr>
      </w:pPr>
      <w:r w:rsidRPr="00CC3D9A">
        <w:rPr>
          <w:rFonts w:hint="eastAsia"/>
          <w:b/>
          <w:sz w:val="36"/>
          <w:szCs w:val="36"/>
        </w:rPr>
        <w:t>활용</w:t>
      </w:r>
    </w:p>
    <w:p w:rsidR="001D35C9" w:rsidRPr="009D512F" w:rsidRDefault="001D35C9" w:rsidP="009807B6">
      <w:pPr>
        <w:rPr>
          <w:sz w:val="24"/>
          <w:szCs w:val="24"/>
        </w:rPr>
      </w:pPr>
      <w:r w:rsidRPr="009D512F">
        <w:rPr>
          <w:rFonts w:hint="eastAsia"/>
          <w:sz w:val="24"/>
          <w:szCs w:val="24"/>
        </w:rPr>
        <w:t>리보플라빈의</w:t>
      </w:r>
      <w:r w:rsidRPr="009D512F">
        <w:rPr>
          <w:sz w:val="24"/>
          <w:szCs w:val="24"/>
        </w:rPr>
        <w:t xml:space="preserve"> 섭취기준을 적용할 때에는 연령과 성별이 같다 하더라도 신장, 체중, 활동 정도에 따라 달라지는 에너지 필요량으로 인하여 리보플라빈 필요량도 달라질 수 있음을 고려해야 한다. 리보플라빈의 주된 급원식품은 육류, 닭고기, 생선과 같은 동물성 식품과 유제품이다.</w:t>
      </w:r>
    </w:p>
    <w:p w:rsidR="00BF14DC" w:rsidRPr="009D512F" w:rsidRDefault="00BF14DC" w:rsidP="00E66BD1">
      <w:pPr>
        <w:rPr>
          <w:sz w:val="24"/>
          <w:szCs w:val="24"/>
        </w:rPr>
      </w:pPr>
    </w:p>
    <w:p w:rsidR="00BF14DC" w:rsidRPr="003C3FFF" w:rsidRDefault="00E66BD1" w:rsidP="00BF14DC">
      <w:pPr>
        <w:rPr>
          <w:b/>
          <w:sz w:val="48"/>
          <w:szCs w:val="48"/>
        </w:rPr>
      </w:pPr>
      <w:r w:rsidRPr="003C3FFF">
        <w:rPr>
          <w:b/>
          <w:sz w:val="48"/>
          <w:szCs w:val="48"/>
        </w:rPr>
        <w:lastRenderedPageBreak/>
        <w:t xml:space="preserve">니아신 </w:t>
      </w:r>
    </w:p>
    <w:p w:rsidR="00BF14DC" w:rsidRPr="003C3FFF" w:rsidRDefault="00BF14DC" w:rsidP="00752187">
      <w:pPr>
        <w:rPr>
          <w:b/>
          <w:sz w:val="36"/>
          <w:szCs w:val="36"/>
        </w:rPr>
      </w:pPr>
      <w:r w:rsidRPr="003C3FFF">
        <w:rPr>
          <w:rFonts w:hint="eastAsia"/>
          <w:b/>
          <w:sz w:val="36"/>
          <w:szCs w:val="36"/>
        </w:rPr>
        <w:t>특성</w:t>
      </w:r>
    </w:p>
    <w:p w:rsidR="00BF48C8" w:rsidRPr="009D512F" w:rsidRDefault="00BF48C8" w:rsidP="00752187">
      <w:pPr>
        <w:rPr>
          <w:sz w:val="24"/>
          <w:szCs w:val="24"/>
        </w:rPr>
      </w:pPr>
      <w:r w:rsidRPr="009D512F">
        <w:rPr>
          <w:sz w:val="24"/>
          <w:szCs w:val="24"/>
        </w:rPr>
        <w:t>니아신이 부족하면 피부염, 구토, 설사, 우울증, 무관심, 두통, 피로, 기억상실을 나타내는 펠라그라(pellagra)가 생긴다. 과잉증으로는 홍 조, 오심, 구토, 소양증 등이 있고, 더 심하면 간독성, 포도당 내성, 소화관 장애, 시각적 문제까지 나타날 수 있다.</w:t>
      </w:r>
    </w:p>
    <w:p w:rsidR="00E66BD1" w:rsidRPr="003C3FFF" w:rsidRDefault="00BF14DC" w:rsidP="00752187">
      <w:pPr>
        <w:rPr>
          <w:b/>
          <w:sz w:val="36"/>
          <w:szCs w:val="36"/>
        </w:rPr>
      </w:pPr>
      <w:r w:rsidRPr="003C3FFF">
        <w:rPr>
          <w:rFonts w:hint="eastAsia"/>
          <w:b/>
          <w:sz w:val="36"/>
          <w:szCs w:val="36"/>
        </w:rPr>
        <w:t>활용</w:t>
      </w:r>
    </w:p>
    <w:p w:rsidR="00C82BC1" w:rsidRPr="009D512F" w:rsidRDefault="00C82BC1" w:rsidP="00752187">
      <w:pPr>
        <w:rPr>
          <w:sz w:val="24"/>
          <w:szCs w:val="24"/>
        </w:rPr>
      </w:pPr>
      <w:r w:rsidRPr="009D512F">
        <w:rPr>
          <w:sz w:val="24"/>
          <w:szCs w:val="24"/>
        </w:rPr>
        <w:t>우리나라 니아신의 주요 급원은 쇠고기, 돼지고기, 닭고기, 생선, 내장육, 달걀, 우 유, 밀가루, 버섯, 밀겨(통곡식품), 땅콩, 맥주(효모) 등이다.</w:t>
      </w:r>
    </w:p>
    <w:p w:rsidR="00C82BC1" w:rsidRPr="009D512F" w:rsidRDefault="00C82BC1" w:rsidP="00C82BC1">
      <w:pPr>
        <w:ind w:left="1200"/>
        <w:rPr>
          <w:sz w:val="24"/>
          <w:szCs w:val="24"/>
        </w:rPr>
      </w:pPr>
    </w:p>
    <w:p w:rsidR="00BF14DC" w:rsidRPr="00C75B19" w:rsidRDefault="00E66BD1" w:rsidP="00BF14DC">
      <w:pPr>
        <w:rPr>
          <w:b/>
          <w:sz w:val="48"/>
          <w:szCs w:val="48"/>
        </w:rPr>
      </w:pPr>
      <w:r w:rsidRPr="00C75B19">
        <w:rPr>
          <w:b/>
          <w:sz w:val="48"/>
          <w:szCs w:val="48"/>
        </w:rPr>
        <w:t xml:space="preserve">비타민 B6 </w:t>
      </w:r>
    </w:p>
    <w:p w:rsidR="00BF14DC" w:rsidRPr="00C75B19" w:rsidRDefault="00BF14DC" w:rsidP="00752187">
      <w:pPr>
        <w:rPr>
          <w:b/>
          <w:sz w:val="36"/>
          <w:szCs w:val="36"/>
        </w:rPr>
      </w:pPr>
      <w:r w:rsidRPr="00C75B19">
        <w:rPr>
          <w:rFonts w:hint="eastAsia"/>
          <w:b/>
          <w:sz w:val="36"/>
          <w:szCs w:val="36"/>
        </w:rPr>
        <w:t>특성</w:t>
      </w:r>
    </w:p>
    <w:p w:rsidR="00966AF5" w:rsidRPr="009D512F" w:rsidRDefault="00966AF5" w:rsidP="00752187">
      <w:pPr>
        <w:rPr>
          <w:sz w:val="24"/>
          <w:szCs w:val="24"/>
        </w:rPr>
      </w:pPr>
      <w:r w:rsidRPr="009D512F">
        <w:rPr>
          <w:sz w:val="24"/>
          <w:szCs w:val="24"/>
        </w:rPr>
        <w:t>비타민 B6는 100여 종의 아미노산 대사에 관여하는 효</w:t>
      </w:r>
      <w:r w:rsidRPr="009D512F">
        <w:rPr>
          <w:rFonts w:hint="eastAsia"/>
          <w:sz w:val="24"/>
          <w:szCs w:val="24"/>
        </w:rPr>
        <w:t>소의</w:t>
      </w:r>
      <w:r w:rsidRPr="009D512F">
        <w:rPr>
          <w:sz w:val="24"/>
          <w:szCs w:val="24"/>
        </w:rPr>
        <w:t xml:space="preserve"> 조효소로 면역계 및 신경전달물질 합성, 스테로이드호르몬 작용을 조정하는 역할을 한다. 비타민 B6 는 수용성 비타민이나 인체 내 상당량이 저장되어 있다. 비타민 B6</w:t>
      </w:r>
      <w:r w:rsidR="006236CB">
        <w:rPr>
          <w:sz w:val="24"/>
          <w:szCs w:val="24"/>
        </w:rPr>
        <w:t xml:space="preserve"> </w:t>
      </w:r>
      <w:r w:rsidRPr="009D512F">
        <w:rPr>
          <w:sz w:val="24"/>
          <w:szCs w:val="24"/>
        </w:rPr>
        <w:t>결핍증상은 피부염, 구내염, 구순염, 간질성 혼수, 설염, 우울증, 뇌파계의 이상 등을 들 수 있다. 식품으로부터 섭취한 비타민 B6의 과잉증은 보고된 바 없으며, 대부분 생리전증후</w:t>
      </w:r>
      <w:r w:rsidRPr="009D512F">
        <w:rPr>
          <w:rFonts w:hint="eastAsia"/>
          <w:sz w:val="24"/>
          <w:szCs w:val="24"/>
        </w:rPr>
        <w:t>군</w:t>
      </w:r>
      <w:r w:rsidRPr="009D512F">
        <w:rPr>
          <w:sz w:val="24"/>
          <w:szCs w:val="24"/>
        </w:rPr>
        <w:t>, 천식, 손목관증후군, 겸상적혈구병 등 질병 치료를 목적으로 다량의 약제를 장기간 복용할 때 감각성 신경병증이나 피부 병변이 발생할 수 있다</w:t>
      </w:r>
      <w:r w:rsidRPr="009D512F">
        <w:rPr>
          <w:rFonts w:hint="eastAsia"/>
          <w:sz w:val="24"/>
          <w:szCs w:val="24"/>
        </w:rPr>
        <w:t>.</w:t>
      </w:r>
    </w:p>
    <w:p w:rsidR="00F727A3" w:rsidRPr="00145442" w:rsidRDefault="00BF14DC" w:rsidP="00752187">
      <w:pPr>
        <w:rPr>
          <w:b/>
          <w:sz w:val="36"/>
          <w:szCs w:val="36"/>
        </w:rPr>
      </w:pPr>
      <w:r w:rsidRPr="00145442">
        <w:rPr>
          <w:rFonts w:hint="eastAsia"/>
          <w:b/>
          <w:sz w:val="36"/>
          <w:szCs w:val="36"/>
        </w:rPr>
        <w:t>활용</w:t>
      </w:r>
    </w:p>
    <w:p w:rsidR="00F727A3" w:rsidRPr="00752187" w:rsidRDefault="00F727A3" w:rsidP="00752187">
      <w:pPr>
        <w:rPr>
          <w:sz w:val="24"/>
          <w:szCs w:val="24"/>
        </w:rPr>
      </w:pPr>
      <w:r w:rsidRPr="00752187">
        <w:rPr>
          <w:rFonts w:hint="eastAsia"/>
          <w:sz w:val="24"/>
          <w:szCs w:val="24"/>
        </w:rPr>
        <w:t>비타민</w:t>
      </w:r>
      <w:r w:rsidRPr="00752187">
        <w:rPr>
          <w:sz w:val="24"/>
          <w:szCs w:val="24"/>
        </w:rPr>
        <w:t xml:space="preserve"> B6 섭취기준을 적용할 때에는 연령과 성별이 같다 하더라도 생리적으로 단백질 필요량이 증가할 때 필요량이 증가될 수 있음을 고려해야 한다. 생체이용률이 낮은 식물성 식품을 주로 섭취 하는 채식주의자들의 경우는 주의가 필요하</w:t>
      </w:r>
      <w:r w:rsidRPr="00752187">
        <w:rPr>
          <w:sz w:val="24"/>
          <w:szCs w:val="24"/>
        </w:rPr>
        <w:lastRenderedPageBreak/>
        <w:t>다. 우리나라 사람들의 비타민 B6 주요 급원식품은 돼지 고기, 쌀, 감자, 양파, 마늘, 고등어, 달걀이다.</w:t>
      </w:r>
    </w:p>
    <w:p w:rsidR="00E66BD1" w:rsidRPr="009D512F" w:rsidRDefault="00E66BD1" w:rsidP="00E66BD1">
      <w:pPr>
        <w:rPr>
          <w:sz w:val="24"/>
          <w:szCs w:val="24"/>
        </w:rPr>
      </w:pPr>
    </w:p>
    <w:p w:rsidR="00BF14DC" w:rsidRPr="00145442" w:rsidRDefault="00E66BD1" w:rsidP="00BF14DC">
      <w:pPr>
        <w:rPr>
          <w:b/>
          <w:sz w:val="48"/>
          <w:szCs w:val="48"/>
        </w:rPr>
      </w:pPr>
      <w:r w:rsidRPr="00145442">
        <w:rPr>
          <w:b/>
          <w:sz w:val="48"/>
          <w:szCs w:val="48"/>
        </w:rPr>
        <w:t xml:space="preserve">엽산 </w:t>
      </w:r>
    </w:p>
    <w:p w:rsidR="00BF14DC" w:rsidRPr="00145442" w:rsidRDefault="00BF14DC" w:rsidP="00752187">
      <w:pPr>
        <w:rPr>
          <w:b/>
          <w:sz w:val="36"/>
          <w:szCs w:val="36"/>
        </w:rPr>
      </w:pPr>
      <w:r w:rsidRPr="00145442">
        <w:rPr>
          <w:rFonts w:hint="eastAsia"/>
          <w:b/>
          <w:sz w:val="36"/>
          <w:szCs w:val="36"/>
        </w:rPr>
        <w:t>특성</w:t>
      </w:r>
    </w:p>
    <w:p w:rsidR="00290754" w:rsidRPr="009D512F" w:rsidRDefault="00290754" w:rsidP="00752187">
      <w:pPr>
        <w:rPr>
          <w:sz w:val="24"/>
          <w:szCs w:val="24"/>
        </w:rPr>
      </w:pPr>
      <w:r w:rsidRPr="009D512F">
        <w:rPr>
          <w:sz w:val="24"/>
          <w:szCs w:val="24"/>
        </w:rPr>
        <w:t>엽산이 결핍되면 세포분열이 활발하게 일어나는 골수, 점막, 위장관, 생식기관 등의 세포에 향을 주어, 거대적아구성 빈혈, 위장장애가 나타나며, 혈장 호모시스테인 농도를 증가시켜 심혈관계 질환의 위험을 높이고, 태아의 신경관결손증 발병 위험을 높인다고 알려져 있다</w:t>
      </w:r>
      <w:r w:rsidR="004D5AEA" w:rsidRPr="009D512F">
        <w:rPr>
          <w:rFonts w:hint="eastAsia"/>
          <w:sz w:val="24"/>
          <w:szCs w:val="24"/>
        </w:rPr>
        <w:t>.</w:t>
      </w:r>
    </w:p>
    <w:p w:rsidR="00D1484D" w:rsidRPr="00145442" w:rsidRDefault="00BF14DC" w:rsidP="00752187">
      <w:pPr>
        <w:rPr>
          <w:b/>
          <w:sz w:val="36"/>
          <w:szCs w:val="36"/>
        </w:rPr>
      </w:pPr>
      <w:r w:rsidRPr="00145442">
        <w:rPr>
          <w:rFonts w:hint="eastAsia"/>
          <w:b/>
          <w:sz w:val="36"/>
          <w:szCs w:val="36"/>
        </w:rPr>
        <w:t>활용</w:t>
      </w:r>
    </w:p>
    <w:p w:rsidR="00CB7620" w:rsidRPr="00752187" w:rsidRDefault="00CB7620" w:rsidP="00752187">
      <w:pPr>
        <w:rPr>
          <w:sz w:val="24"/>
          <w:szCs w:val="24"/>
        </w:rPr>
      </w:pPr>
      <w:r w:rsidRPr="00752187">
        <w:rPr>
          <w:sz w:val="24"/>
          <w:szCs w:val="24"/>
        </w:rPr>
        <w:t>엽산의 함량이 높은 식품은 대두, 녹두 등의 두류, 시금치, 쑥갓 등 의 푸른 잎채소, 마른 김, 말린 다시마 등의 해조류, 딸기, 참외 등의 과일이다.</w:t>
      </w:r>
    </w:p>
    <w:p w:rsidR="00CB7620" w:rsidRPr="009D512F" w:rsidRDefault="00CB7620" w:rsidP="00CB7620">
      <w:pPr>
        <w:pStyle w:val="a3"/>
        <w:ind w:leftChars="0" w:left="1200"/>
        <w:rPr>
          <w:sz w:val="24"/>
          <w:szCs w:val="24"/>
        </w:rPr>
      </w:pPr>
    </w:p>
    <w:p w:rsidR="00BF14DC" w:rsidRPr="007A16AC" w:rsidRDefault="00B24189" w:rsidP="00BF14DC">
      <w:pPr>
        <w:rPr>
          <w:b/>
          <w:sz w:val="48"/>
          <w:szCs w:val="48"/>
        </w:rPr>
      </w:pPr>
      <w:r w:rsidRPr="007A16AC">
        <w:rPr>
          <w:rFonts w:hint="eastAsia"/>
          <w:b/>
          <w:sz w:val="48"/>
          <w:szCs w:val="48"/>
        </w:rPr>
        <w:t>비타민</w:t>
      </w:r>
      <w:r w:rsidRPr="007A16AC">
        <w:rPr>
          <w:b/>
          <w:sz w:val="48"/>
          <w:szCs w:val="48"/>
        </w:rPr>
        <w:t xml:space="preserve"> B12</w:t>
      </w:r>
      <w:r w:rsidR="00D1484D" w:rsidRPr="007A16AC">
        <w:rPr>
          <w:b/>
          <w:sz w:val="48"/>
          <w:szCs w:val="48"/>
        </w:rPr>
        <w:t xml:space="preserve"> </w:t>
      </w:r>
    </w:p>
    <w:p w:rsidR="00BF14DC" w:rsidRPr="007A16AC" w:rsidRDefault="00BF14DC" w:rsidP="00752187">
      <w:pPr>
        <w:rPr>
          <w:b/>
          <w:sz w:val="36"/>
          <w:szCs w:val="36"/>
        </w:rPr>
      </w:pPr>
      <w:r w:rsidRPr="007A16AC">
        <w:rPr>
          <w:rFonts w:hint="eastAsia"/>
          <w:b/>
          <w:sz w:val="36"/>
          <w:szCs w:val="36"/>
        </w:rPr>
        <w:t>특성</w:t>
      </w:r>
    </w:p>
    <w:p w:rsidR="004D5AEA" w:rsidRPr="009D512F" w:rsidRDefault="004D5AEA" w:rsidP="00752187">
      <w:pPr>
        <w:rPr>
          <w:sz w:val="24"/>
          <w:szCs w:val="24"/>
        </w:rPr>
      </w:pPr>
      <w:r w:rsidRPr="009D512F">
        <w:rPr>
          <w:rFonts w:hint="eastAsia"/>
          <w:sz w:val="24"/>
          <w:szCs w:val="24"/>
        </w:rPr>
        <w:t>비타민</w:t>
      </w:r>
      <w:r w:rsidRPr="009D512F">
        <w:rPr>
          <w:sz w:val="24"/>
          <w:szCs w:val="24"/>
        </w:rPr>
        <w:t xml:space="preserve"> B12는 미생물에 의해서만 합성되며 먹이사슬을 통하여 동물의 근육이나 내장 등에 축적된다고 알려져 있다. 비타민 B12가 부족하면 거대적아구성 빈혈과 같은 혈액학적인 이상 증상 과 </w:t>
      </w:r>
      <w:r w:rsidRPr="009D512F">
        <w:rPr>
          <w:rFonts w:hint="eastAsia"/>
          <w:sz w:val="24"/>
          <w:szCs w:val="24"/>
        </w:rPr>
        <w:t>신경계</w:t>
      </w:r>
      <w:r w:rsidRPr="009D512F">
        <w:rPr>
          <w:sz w:val="24"/>
          <w:szCs w:val="24"/>
        </w:rPr>
        <w:t xml:space="preserve"> 이상, 위염, 위궤양, 식욕부진, 변비 또는 설사 등 위장계통의 이상 증상 등이 나타난다고 알려져 있으며, 최근에는 심각한 수준의 신경계 이상 및 노화와 관련된 인지기능 저하 등이 나타난다고 하여 주목을 받고 있다</w:t>
      </w:r>
      <w:r w:rsidRPr="009D512F">
        <w:rPr>
          <w:rFonts w:hint="eastAsia"/>
          <w:sz w:val="24"/>
          <w:szCs w:val="24"/>
        </w:rPr>
        <w:t>.</w:t>
      </w:r>
    </w:p>
    <w:p w:rsidR="00BF14DC" w:rsidRPr="007A16AC" w:rsidRDefault="00BF14DC" w:rsidP="00752187">
      <w:pPr>
        <w:rPr>
          <w:b/>
          <w:sz w:val="36"/>
          <w:szCs w:val="36"/>
        </w:rPr>
      </w:pPr>
      <w:r w:rsidRPr="007A16AC">
        <w:rPr>
          <w:rFonts w:hint="eastAsia"/>
          <w:b/>
          <w:sz w:val="36"/>
          <w:szCs w:val="36"/>
        </w:rPr>
        <w:t>활용</w:t>
      </w:r>
    </w:p>
    <w:p w:rsidR="0003188C" w:rsidRPr="00752187" w:rsidRDefault="0003188C" w:rsidP="00752187">
      <w:pPr>
        <w:rPr>
          <w:sz w:val="24"/>
          <w:szCs w:val="24"/>
        </w:rPr>
      </w:pPr>
      <w:r w:rsidRPr="00752187">
        <w:rPr>
          <w:rFonts w:hint="eastAsia"/>
          <w:sz w:val="24"/>
          <w:szCs w:val="24"/>
        </w:rPr>
        <w:lastRenderedPageBreak/>
        <w:t>비타민</w:t>
      </w:r>
      <w:r w:rsidRPr="00752187">
        <w:rPr>
          <w:sz w:val="24"/>
          <w:szCs w:val="24"/>
        </w:rPr>
        <w:t xml:space="preserve"> B12의 주된 급원식품은 동물성</w:t>
      </w:r>
      <w:r w:rsidR="007063E2">
        <w:rPr>
          <w:rFonts w:hint="eastAsia"/>
          <w:sz w:val="24"/>
          <w:szCs w:val="24"/>
        </w:rPr>
        <w:t xml:space="preserve"> </w:t>
      </w:r>
      <w:r w:rsidRPr="00752187">
        <w:rPr>
          <w:sz w:val="24"/>
          <w:szCs w:val="24"/>
        </w:rPr>
        <w:t>식품이며, 미생물에 의해 합성되기 때문에 대두발효식품도 단위중량 당 함량 자체는 낮은 편이지만 채식주의자에게는 좋은 급원이 될 수 있다. 1인 1회 섭취분량 당 비타민 B12 함량이 높은 식품으로는 오징어, 굴, 꽁치, 건멸치, 고등어, 생파래, 김, 쇠고기, 우 유, 돼지고기 등이 있다.</w:t>
      </w:r>
    </w:p>
    <w:p w:rsidR="00014927" w:rsidRPr="009D512F" w:rsidRDefault="00014927" w:rsidP="00014927">
      <w:pPr>
        <w:rPr>
          <w:sz w:val="24"/>
          <w:szCs w:val="24"/>
        </w:rPr>
      </w:pPr>
    </w:p>
    <w:p w:rsidR="00BF14DC" w:rsidRPr="00386F2E" w:rsidRDefault="00014927" w:rsidP="00BF14DC">
      <w:pPr>
        <w:rPr>
          <w:b/>
          <w:sz w:val="48"/>
          <w:szCs w:val="48"/>
        </w:rPr>
      </w:pPr>
      <w:r w:rsidRPr="00386F2E">
        <w:rPr>
          <w:rFonts w:hint="eastAsia"/>
          <w:b/>
          <w:sz w:val="48"/>
          <w:szCs w:val="48"/>
        </w:rPr>
        <w:t>판토텐산</w:t>
      </w:r>
      <w:r w:rsidR="00BF14DC" w:rsidRPr="00386F2E">
        <w:rPr>
          <w:b/>
          <w:sz w:val="48"/>
          <w:szCs w:val="48"/>
        </w:rPr>
        <w:t xml:space="preserve"> </w:t>
      </w:r>
    </w:p>
    <w:p w:rsidR="00BF14DC" w:rsidRPr="00386F2E" w:rsidRDefault="00BF14DC" w:rsidP="00765007">
      <w:pPr>
        <w:rPr>
          <w:b/>
          <w:sz w:val="36"/>
          <w:szCs w:val="36"/>
        </w:rPr>
      </w:pPr>
      <w:r w:rsidRPr="00386F2E">
        <w:rPr>
          <w:rFonts w:hint="eastAsia"/>
          <w:b/>
          <w:sz w:val="36"/>
          <w:szCs w:val="36"/>
        </w:rPr>
        <w:t>특성</w:t>
      </w:r>
    </w:p>
    <w:p w:rsidR="001228AA" w:rsidRPr="009D512F" w:rsidRDefault="001228AA" w:rsidP="00765007">
      <w:pPr>
        <w:rPr>
          <w:sz w:val="24"/>
          <w:szCs w:val="24"/>
        </w:rPr>
      </w:pPr>
      <w:r w:rsidRPr="009D512F">
        <w:rPr>
          <w:rFonts w:hint="eastAsia"/>
          <w:sz w:val="24"/>
          <w:szCs w:val="24"/>
        </w:rPr>
        <w:t>판토텐산은</w:t>
      </w:r>
      <w:r w:rsidRPr="009D512F">
        <w:rPr>
          <w:sz w:val="24"/>
          <w:szCs w:val="24"/>
        </w:rPr>
        <w:t xml:space="preserve"> 비타민 B-복합체 </w:t>
      </w:r>
      <w:r w:rsidR="005F6CA3" w:rsidRPr="009D512F">
        <w:rPr>
          <w:rFonts w:hint="eastAsia"/>
          <w:sz w:val="24"/>
          <w:szCs w:val="24"/>
        </w:rPr>
        <w:t>영</w:t>
      </w:r>
      <w:r w:rsidRPr="009D512F">
        <w:rPr>
          <w:sz w:val="24"/>
          <w:szCs w:val="24"/>
        </w:rPr>
        <w:t xml:space="preserve">양소 중 하나이며, 에너지 </w:t>
      </w:r>
      <w:r w:rsidR="00E31613" w:rsidRPr="009D512F">
        <w:rPr>
          <w:rFonts w:hint="eastAsia"/>
          <w:sz w:val="24"/>
          <w:szCs w:val="24"/>
        </w:rPr>
        <w:t>영</w:t>
      </w:r>
      <w:r w:rsidRPr="009D512F">
        <w:rPr>
          <w:sz w:val="24"/>
          <w:szCs w:val="24"/>
        </w:rPr>
        <w:t xml:space="preserve">양소의 산화과정과 지방산, 콜레스테롤, 스테로이드 호르몬 같은 지질 합성에 참여하고, 신경전달물질과 헴의 합성에도 관여한다. 판토텐산은 모든 동·식물체의 대사 활동에 관여하는 </w:t>
      </w:r>
      <w:r w:rsidR="000F71CB" w:rsidRPr="009D512F">
        <w:rPr>
          <w:rFonts w:hint="eastAsia"/>
          <w:sz w:val="24"/>
          <w:szCs w:val="24"/>
        </w:rPr>
        <w:t>영</w:t>
      </w:r>
      <w:r w:rsidRPr="009D512F">
        <w:rPr>
          <w:sz w:val="24"/>
          <w:szCs w:val="24"/>
        </w:rPr>
        <w:t>양소이기 때문에 동식물성 식품에 널리 분포할 뿐 아니라, 장내 미생물군에 의한 합성도 이루어지기 때문에 일상 식이 섭취량의 부족으로 인한 결핍증 발생은 극히 드물다</w:t>
      </w:r>
      <w:r w:rsidRPr="009D512F">
        <w:rPr>
          <w:rFonts w:hint="eastAsia"/>
          <w:sz w:val="24"/>
          <w:szCs w:val="24"/>
        </w:rPr>
        <w:t>.</w:t>
      </w:r>
    </w:p>
    <w:p w:rsidR="00D1484D" w:rsidRPr="00386F2E" w:rsidRDefault="00BF14DC" w:rsidP="00765007">
      <w:pPr>
        <w:rPr>
          <w:b/>
          <w:sz w:val="36"/>
          <w:szCs w:val="36"/>
        </w:rPr>
      </w:pPr>
      <w:r w:rsidRPr="00386F2E">
        <w:rPr>
          <w:rFonts w:hint="eastAsia"/>
          <w:b/>
          <w:sz w:val="36"/>
          <w:szCs w:val="36"/>
        </w:rPr>
        <w:t>활용</w:t>
      </w:r>
    </w:p>
    <w:p w:rsidR="00E7317C" w:rsidRPr="00765007" w:rsidRDefault="00E7317C" w:rsidP="00765007">
      <w:pPr>
        <w:rPr>
          <w:sz w:val="24"/>
          <w:szCs w:val="24"/>
        </w:rPr>
      </w:pPr>
      <w:r w:rsidRPr="00765007">
        <w:rPr>
          <w:rFonts w:hint="eastAsia"/>
          <w:sz w:val="24"/>
          <w:szCs w:val="24"/>
        </w:rPr>
        <w:t>식품의</w:t>
      </w:r>
      <w:r w:rsidRPr="00765007">
        <w:rPr>
          <w:sz w:val="24"/>
          <w:szCs w:val="24"/>
        </w:rPr>
        <w:t xml:space="preserve"> 판토텐산 함량 자료는 매우 제한적인 수준이지만, 과일류와 우유 및 유제품을 제외한 모든 식품군 식품이 판토텐산의 급원이라 할 수 있다. 곡류 중에서는 현미, 호밀, 수수, 귀리 같은 잡곡이, 채소류 중에서는 버섯과 콜리플라워, 브로콜리 같은 화채류, 육류 중에서는 돼지고기, 닭, 오리, 꿩 같은 가금류 식품이 특히 판토텐산이 풍부한 것으로 나타났다. 판토텐산 함량이 풍부한 곡류, 채소 류, 육류와 어패류 식품의 경우 1회 분량을 기준하여 5-8회의 섭취로 성인의 충분섭취량 5 mg/일을 충족시킬 수 있다.</w:t>
      </w:r>
    </w:p>
    <w:p w:rsidR="00E7317C" w:rsidRPr="009D512F" w:rsidRDefault="00E7317C" w:rsidP="00E7317C">
      <w:pPr>
        <w:pStyle w:val="a3"/>
        <w:ind w:leftChars="0" w:left="1200"/>
        <w:rPr>
          <w:sz w:val="24"/>
          <w:szCs w:val="24"/>
        </w:rPr>
      </w:pPr>
    </w:p>
    <w:p w:rsidR="00014927" w:rsidRPr="00386F2E" w:rsidRDefault="00E7317C" w:rsidP="00014927">
      <w:pPr>
        <w:rPr>
          <w:b/>
          <w:sz w:val="48"/>
          <w:szCs w:val="48"/>
        </w:rPr>
      </w:pPr>
      <w:r w:rsidRPr="00386F2E">
        <w:rPr>
          <w:rFonts w:hint="eastAsia"/>
          <w:b/>
          <w:sz w:val="48"/>
          <w:szCs w:val="48"/>
        </w:rPr>
        <w:t>비오틴</w:t>
      </w:r>
      <w:r w:rsidR="00014927" w:rsidRPr="00386F2E">
        <w:rPr>
          <w:b/>
          <w:sz w:val="48"/>
          <w:szCs w:val="48"/>
        </w:rPr>
        <w:t xml:space="preserve"> </w:t>
      </w:r>
    </w:p>
    <w:p w:rsidR="00014927" w:rsidRPr="00386F2E" w:rsidRDefault="00014927" w:rsidP="00D92EF9">
      <w:pPr>
        <w:rPr>
          <w:b/>
          <w:sz w:val="36"/>
          <w:szCs w:val="36"/>
        </w:rPr>
      </w:pPr>
      <w:r w:rsidRPr="00386F2E">
        <w:rPr>
          <w:rFonts w:hint="eastAsia"/>
          <w:b/>
          <w:sz w:val="36"/>
          <w:szCs w:val="36"/>
        </w:rPr>
        <w:lastRenderedPageBreak/>
        <w:t>특성</w:t>
      </w:r>
    </w:p>
    <w:p w:rsidR="000A3D0B" w:rsidRPr="009D512F" w:rsidRDefault="000A3D0B" w:rsidP="00D92EF9">
      <w:pPr>
        <w:rPr>
          <w:sz w:val="24"/>
          <w:szCs w:val="24"/>
        </w:rPr>
      </w:pPr>
      <w:r w:rsidRPr="009D512F">
        <w:rPr>
          <w:rFonts w:hint="eastAsia"/>
          <w:sz w:val="24"/>
          <w:szCs w:val="24"/>
        </w:rPr>
        <w:t>비오틴은</w:t>
      </w:r>
      <w:r w:rsidRPr="009D512F">
        <w:rPr>
          <w:sz w:val="24"/>
          <w:szCs w:val="24"/>
        </w:rPr>
        <w:t xml:space="preserve"> 포도당 합성, 지방산 합성, 측쇄 아미노산 대사에서 작용하는 4가지 카르복실라아제 (carboxylase)의 </w:t>
      </w:r>
      <w:r w:rsidR="00F53DA2" w:rsidRPr="009D512F">
        <w:rPr>
          <w:sz w:val="24"/>
          <w:szCs w:val="24"/>
        </w:rPr>
        <w:t>조효소</w:t>
      </w:r>
      <w:r w:rsidR="00F53DA2" w:rsidRPr="009D512F">
        <w:rPr>
          <w:rFonts w:hint="eastAsia"/>
          <w:sz w:val="24"/>
          <w:szCs w:val="24"/>
        </w:rPr>
        <w:t xml:space="preserve">이다. </w:t>
      </w:r>
      <w:r w:rsidRPr="009D512F">
        <w:rPr>
          <w:sz w:val="24"/>
          <w:szCs w:val="24"/>
        </w:rPr>
        <w:t xml:space="preserve">결핍 시 나타나는 임상증상에는 피부염, 결막염, 탈모증, 무기력증, 우울증 등이 있다. 섭취량이 증가할수록 비오틴의 체내이용률은 </w:t>
      </w:r>
      <w:r w:rsidR="00737400">
        <w:rPr>
          <w:sz w:val="24"/>
          <w:szCs w:val="24"/>
        </w:rPr>
        <w:t>감소</w:t>
      </w:r>
      <w:r w:rsidR="00737400">
        <w:rPr>
          <w:rFonts w:hint="eastAsia"/>
          <w:sz w:val="24"/>
          <w:szCs w:val="24"/>
        </w:rPr>
        <w:t>된다.</w:t>
      </w:r>
    </w:p>
    <w:p w:rsidR="00014927" w:rsidRPr="00472A36" w:rsidRDefault="00014927" w:rsidP="00401A52">
      <w:pPr>
        <w:rPr>
          <w:b/>
          <w:sz w:val="36"/>
          <w:szCs w:val="36"/>
        </w:rPr>
      </w:pPr>
      <w:r w:rsidRPr="00472A36">
        <w:rPr>
          <w:rFonts w:hint="eastAsia"/>
          <w:b/>
          <w:sz w:val="36"/>
          <w:szCs w:val="36"/>
        </w:rPr>
        <w:t>활용</w:t>
      </w:r>
    </w:p>
    <w:p w:rsidR="006427ED" w:rsidRPr="00401A52" w:rsidRDefault="006427ED" w:rsidP="00401A52">
      <w:pPr>
        <w:rPr>
          <w:sz w:val="24"/>
          <w:szCs w:val="24"/>
        </w:rPr>
      </w:pPr>
      <w:r w:rsidRPr="00401A52">
        <w:rPr>
          <w:rFonts w:hint="eastAsia"/>
          <w:sz w:val="24"/>
          <w:szCs w:val="24"/>
        </w:rPr>
        <w:t>비오틴의</w:t>
      </w:r>
      <w:r w:rsidRPr="00401A52">
        <w:rPr>
          <w:sz w:val="24"/>
          <w:szCs w:val="24"/>
        </w:rPr>
        <w:t xml:space="preserve"> 주된 급원식품은 대두, 계란난황, 간, 견과류, 효모, 버섯, 밀 등이다. 생난백에는 비오 틴 결합단백질인 아비딘이 있으므로 가열하여 섭취하면 비오틴의 흡수를 증가시킬 수 있다.</w:t>
      </w:r>
    </w:p>
    <w:p w:rsidR="00014927" w:rsidRPr="009D512F" w:rsidRDefault="00014927" w:rsidP="00D1484D">
      <w:pPr>
        <w:rPr>
          <w:sz w:val="24"/>
          <w:szCs w:val="24"/>
        </w:rPr>
      </w:pPr>
    </w:p>
    <w:p w:rsidR="003505D2" w:rsidRPr="00401A52" w:rsidRDefault="003505D2" w:rsidP="00D1484D">
      <w:pPr>
        <w:rPr>
          <w:sz w:val="24"/>
          <w:szCs w:val="24"/>
        </w:rPr>
      </w:pPr>
    </w:p>
    <w:p w:rsidR="003505D2" w:rsidRPr="00FA06BB" w:rsidRDefault="008A253B" w:rsidP="00D1484D">
      <w:pPr>
        <w:rPr>
          <w:b/>
          <w:sz w:val="48"/>
          <w:szCs w:val="48"/>
        </w:rPr>
      </w:pPr>
      <w:r w:rsidRPr="00FA06BB">
        <w:rPr>
          <w:rFonts w:hint="eastAsia"/>
          <w:b/>
          <w:sz w:val="48"/>
          <w:szCs w:val="48"/>
        </w:rPr>
        <w:t>다량 무기질</w:t>
      </w:r>
    </w:p>
    <w:p w:rsidR="00014927" w:rsidRPr="00472A36" w:rsidRDefault="00E7317C" w:rsidP="00014927">
      <w:pPr>
        <w:rPr>
          <w:b/>
          <w:sz w:val="48"/>
          <w:szCs w:val="48"/>
        </w:rPr>
      </w:pPr>
      <w:r w:rsidRPr="00472A36">
        <w:rPr>
          <w:rFonts w:hint="eastAsia"/>
          <w:b/>
          <w:sz w:val="48"/>
          <w:szCs w:val="48"/>
        </w:rPr>
        <w:t>칼슘</w:t>
      </w:r>
    </w:p>
    <w:p w:rsidR="00014927" w:rsidRPr="00472A36" w:rsidRDefault="00014927" w:rsidP="001F3D34">
      <w:pPr>
        <w:rPr>
          <w:b/>
          <w:sz w:val="36"/>
          <w:szCs w:val="36"/>
        </w:rPr>
      </w:pPr>
      <w:r w:rsidRPr="00472A36">
        <w:rPr>
          <w:rFonts w:hint="eastAsia"/>
          <w:b/>
          <w:sz w:val="36"/>
          <w:szCs w:val="36"/>
        </w:rPr>
        <w:t>특성</w:t>
      </w:r>
    </w:p>
    <w:p w:rsidR="008A253B" w:rsidRPr="009D512F" w:rsidRDefault="008A253B" w:rsidP="001F3D34">
      <w:pPr>
        <w:rPr>
          <w:sz w:val="24"/>
          <w:szCs w:val="24"/>
        </w:rPr>
      </w:pPr>
      <w:r w:rsidRPr="009D512F">
        <w:rPr>
          <w:rFonts w:hint="eastAsia"/>
          <w:sz w:val="24"/>
          <w:szCs w:val="24"/>
        </w:rPr>
        <w:t>체내</w:t>
      </w:r>
      <w:r w:rsidRPr="009D512F">
        <w:rPr>
          <w:sz w:val="24"/>
          <w:szCs w:val="24"/>
        </w:rPr>
        <w:t xml:space="preserve"> 칼슘의 대부분은 주로 뼈에 존재하며, 그 외 체내 여러 조직에서 신경의 자극전달, 근육이나 혈관의 수축 및 이완 조절 등의 대사과정에 관여한다. 칼슘은</w:t>
      </w:r>
      <w:r w:rsidR="001F3D34">
        <w:rPr>
          <w:sz w:val="24"/>
          <w:szCs w:val="24"/>
        </w:rPr>
        <w:t xml:space="preserve"> </w:t>
      </w:r>
      <w:r w:rsidRPr="009D512F">
        <w:rPr>
          <w:sz w:val="24"/>
          <w:szCs w:val="24"/>
        </w:rPr>
        <w:t xml:space="preserve">뼈를 단단하게 하는 역할을 하고 체내 칼슘의 저장 기능도 수행하게 된다. 따라서 칼슘은 인체의 구성과 성장에 필요한 주요 </w:t>
      </w:r>
      <w:r w:rsidRPr="009D512F">
        <w:rPr>
          <w:rFonts w:hint="eastAsia"/>
          <w:sz w:val="24"/>
          <w:szCs w:val="24"/>
        </w:rPr>
        <w:t>영</w:t>
      </w:r>
      <w:r w:rsidRPr="009D512F">
        <w:rPr>
          <w:sz w:val="24"/>
          <w:szCs w:val="24"/>
        </w:rPr>
        <w:t>양소이며, 장 기간의 칼슘 섭취상태는 성숙기의 최대 골밀도에 커다란 향을 미친다. 그러므로 칼슘 섭취가 부족 하여 골밀도가 저하되면 체내의 골질량을 충분히 유지할 수 없게 되어 골감소증 및 골다공증을 유발 하게 된다. 골격의 성장 및 유지를 위해서는 체내 칼슘평형에 도달하기에 충분한 양의 칼슘 섭취가 필요하다. 칼슘을 일정 수준 이상으로 섭취하면 변비가 발생하거나 신장 조직이 파괴될 수 있으며 결석이 잘 생기는 사</w:t>
      </w:r>
      <w:r w:rsidRPr="009D512F">
        <w:rPr>
          <w:sz w:val="24"/>
          <w:szCs w:val="24"/>
        </w:rPr>
        <w:lastRenderedPageBreak/>
        <w:t>람의 경우에는 신장결석의 위험도가 증가할 수 있다.</w:t>
      </w:r>
    </w:p>
    <w:p w:rsidR="00014927" w:rsidRPr="00A4128D" w:rsidRDefault="00014927" w:rsidP="00402D79">
      <w:pPr>
        <w:rPr>
          <w:b/>
          <w:sz w:val="36"/>
          <w:szCs w:val="36"/>
        </w:rPr>
      </w:pPr>
      <w:r w:rsidRPr="00A4128D">
        <w:rPr>
          <w:rFonts w:hint="eastAsia"/>
          <w:b/>
          <w:sz w:val="36"/>
          <w:szCs w:val="36"/>
        </w:rPr>
        <w:t>활용</w:t>
      </w:r>
    </w:p>
    <w:p w:rsidR="00BE34A9" w:rsidRPr="00402D79" w:rsidRDefault="00BE34A9" w:rsidP="00402D79">
      <w:pPr>
        <w:rPr>
          <w:rFonts w:hint="eastAsia"/>
          <w:sz w:val="24"/>
          <w:szCs w:val="24"/>
        </w:rPr>
      </w:pPr>
      <w:r w:rsidRPr="00402D79">
        <w:rPr>
          <w:rFonts w:hint="eastAsia"/>
          <w:sz w:val="24"/>
          <w:szCs w:val="24"/>
        </w:rPr>
        <w:t>우리</w:t>
      </w:r>
      <w:r w:rsidRPr="00402D79">
        <w:rPr>
          <w:sz w:val="24"/>
          <w:szCs w:val="24"/>
        </w:rPr>
        <w:t xml:space="preserve"> 국민의 칼슘 급원식품은 멸치, 미꾸리, 치즈, 깨, 김, 대두, 깻잎, 미역, 우유 등으로 제한되어 있다. 그러므로 칼슘 섭취를 증가시키기 위해서는 칼슘 함유 식품을 이용한 식단을 개발하거나 식사 지침을 제공하는 등 전 생애 연령층을 대상으로 하는 칼슘 섭취를 위한 교육이 </w:t>
      </w:r>
      <w:r w:rsidR="00A4128D">
        <w:rPr>
          <w:sz w:val="24"/>
          <w:szCs w:val="24"/>
        </w:rPr>
        <w:t>필요</w:t>
      </w:r>
      <w:r w:rsidR="00A4128D">
        <w:rPr>
          <w:rFonts w:hint="eastAsia"/>
          <w:sz w:val="24"/>
          <w:szCs w:val="24"/>
        </w:rPr>
        <w:t>하다.</w:t>
      </w:r>
    </w:p>
    <w:p w:rsidR="00014927" w:rsidRPr="009D512F" w:rsidRDefault="00014927" w:rsidP="00D1484D">
      <w:pPr>
        <w:rPr>
          <w:sz w:val="24"/>
          <w:szCs w:val="24"/>
        </w:rPr>
      </w:pPr>
    </w:p>
    <w:p w:rsidR="00E7317C" w:rsidRPr="005F57F0" w:rsidRDefault="00E7317C" w:rsidP="00E7317C">
      <w:pPr>
        <w:rPr>
          <w:b/>
          <w:sz w:val="48"/>
          <w:szCs w:val="48"/>
        </w:rPr>
      </w:pPr>
      <w:r w:rsidRPr="005F57F0">
        <w:rPr>
          <w:b/>
          <w:sz w:val="48"/>
          <w:szCs w:val="48"/>
        </w:rPr>
        <w:t xml:space="preserve">인 </w:t>
      </w:r>
    </w:p>
    <w:p w:rsidR="00E7317C" w:rsidRPr="005F57F0" w:rsidRDefault="00E7317C" w:rsidP="00FD5851">
      <w:pPr>
        <w:rPr>
          <w:b/>
          <w:sz w:val="36"/>
          <w:szCs w:val="36"/>
        </w:rPr>
      </w:pPr>
      <w:r w:rsidRPr="005F57F0">
        <w:rPr>
          <w:rFonts w:hint="eastAsia"/>
          <w:b/>
          <w:sz w:val="36"/>
          <w:szCs w:val="36"/>
        </w:rPr>
        <w:t>특성</w:t>
      </w:r>
    </w:p>
    <w:p w:rsidR="00A90C68" w:rsidRPr="00FD5851" w:rsidRDefault="00A90C68" w:rsidP="00FD5851">
      <w:pPr>
        <w:rPr>
          <w:sz w:val="24"/>
          <w:szCs w:val="24"/>
        </w:rPr>
      </w:pPr>
      <w:r w:rsidRPr="00FD5851">
        <w:rPr>
          <w:rFonts w:hint="eastAsia"/>
          <w:sz w:val="24"/>
          <w:szCs w:val="24"/>
        </w:rPr>
        <w:t>인은</w:t>
      </w:r>
      <w:r w:rsidRPr="00FD5851">
        <w:rPr>
          <w:sz w:val="24"/>
          <w:szCs w:val="24"/>
        </w:rPr>
        <w:t xml:space="preserve"> 세포막과 세포벽을 구성하는 성분이며, 뼈와 치아 등의 경조직을 구성한다. 또한 세포의 에너지 대사, 체액의 산염기 균형 조절, 세포막의 구성, 생체 신호 전달 등의 기능을 수행하는 생물학적으로 매우 중요한 역할을 하는 무기질이다. 또한 인의 흡수율은 섭취하</w:t>
      </w:r>
      <w:r w:rsidRPr="00FD5851">
        <w:rPr>
          <w:rFonts w:hint="eastAsia"/>
          <w:sz w:val="24"/>
          <w:szCs w:val="24"/>
        </w:rPr>
        <w:t>는</w:t>
      </w:r>
      <w:r w:rsidRPr="00FD5851">
        <w:rPr>
          <w:sz w:val="24"/>
          <w:szCs w:val="24"/>
        </w:rPr>
        <w:t xml:space="preserve"> 식품에 들어 있는 다른 양이온들의 함량에 의해 향을 받을 수 있다. 특히 칼슘은 인과 결합하여 염을 형성하므로 칼슘과 함께 섭취하면 인이 흡수되지 못하고 변으로 배설될 수 있다. 인의 평형은 소장에서 흡수되는 양과 신장의</w:t>
      </w:r>
      <w:r w:rsidR="0064321A">
        <w:rPr>
          <w:rFonts w:hint="eastAsia"/>
          <w:sz w:val="24"/>
          <w:szCs w:val="24"/>
        </w:rPr>
        <w:t xml:space="preserve"> 재흡수</w:t>
      </w:r>
      <w:r w:rsidRPr="00FD5851">
        <w:rPr>
          <w:sz w:val="24"/>
          <w:szCs w:val="24"/>
        </w:rPr>
        <w:t>, 뼈 형성을 위해 뼈에 공급되거나 뇨로 배설되는 유출량에 의하여 결정</w:t>
      </w:r>
      <w:r w:rsidRPr="00FD5851">
        <w:rPr>
          <w:rFonts w:hint="eastAsia"/>
          <w:sz w:val="24"/>
          <w:szCs w:val="24"/>
        </w:rPr>
        <w:t>된다</w:t>
      </w:r>
      <w:r w:rsidRPr="00FD5851">
        <w:rPr>
          <w:sz w:val="24"/>
          <w:szCs w:val="24"/>
        </w:rPr>
        <w:t xml:space="preserve">. 인의 섭취가 부족하면 저인산혈증으로 신경학적 기능장애가 </w:t>
      </w:r>
      <w:r w:rsidR="007F7B40">
        <w:rPr>
          <w:rFonts w:hint="eastAsia"/>
          <w:sz w:val="24"/>
          <w:szCs w:val="24"/>
        </w:rPr>
        <w:t xml:space="preserve">발생한다. </w:t>
      </w:r>
      <w:r w:rsidRPr="00FD5851">
        <w:rPr>
          <w:sz w:val="24"/>
          <w:szCs w:val="24"/>
        </w:rPr>
        <w:t>인의 체내 보유량이 증가하면 고인산혈증이 발생하는데, 부갑상선호르몬 분비항진과 같은 칼슘조절 호르몬의 변화, 비골격조직의 전이성 석회화, 골다공성, 칼슘 흡수장애 등의 증상이 나타날 수 있다</w:t>
      </w:r>
      <w:r w:rsidRPr="00FD5851">
        <w:rPr>
          <w:rFonts w:hint="eastAsia"/>
          <w:sz w:val="24"/>
          <w:szCs w:val="24"/>
        </w:rPr>
        <w:t>.</w:t>
      </w:r>
    </w:p>
    <w:p w:rsidR="00E7317C" w:rsidRPr="0064321A" w:rsidRDefault="00E7317C" w:rsidP="00FD5851">
      <w:pPr>
        <w:rPr>
          <w:b/>
          <w:sz w:val="36"/>
          <w:szCs w:val="36"/>
        </w:rPr>
      </w:pPr>
      <w:r w:rsidRPr="0064321A">
        <w:rPr>
          <w:rFonts w:hint="eastAsia"/>
          <w:b/>
          <w:sz w:val="36"/>
          <w:szCs w:val="36"/>
        </w:rPr>
        <w:t>활용</w:t>
      </w:r>
    </w:p>
    <w:p w:rsidR="00E7317C" w:rsidRPr="009D512F" w:rsidRDefault="00A5162A" w:rsidP="00D1484D">
      <w:pPr>
        <w:rPr>
          <w:sz w:val="24"/>
          <w:szCs w:val="24"/>
        </w:rPr>
      </w:pPr>
      <w:bookmarkStart w:id="0" w:name="_GoBack"/>
      <w:bookmarkEnd w:id="0"/>
      <w:r w:rsidRPr="00FD5851">
        <w:rPr>
          <w:sz w:val="24"/>
          <w:szCs w:val="24"/>
        </w:rPr>
        <w:t>인의 급원식품은 주로 질 좋은 단백질 식품으로 육류, 어류, 달걀, 우유가 있으며 식물성 식품으로는 견과류, 채소와 곡류, 두부 등이 있다</w:t>
      </w:r>
      <w:r w:rsidRPr="00FD5851">
        <w:rPr>
          <w:rFonts w:hint="eastAsia"/>
          <w:sz w:val="24"/>
          <w:szCs w:val="24"/>
        </w:rPr>
        <w:t>.</w:t>
      </w:r>
    </w:p>
    <w:sectPr w:rsidR="00E7317C" w:rsidRPr="009D51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F9C" w:rsidRDefault="00C96F9C" w:rsidP="00D741B9">
      <w:pPr>
        <w:spacing w:after="0" w:line="240" w:lineRule="auto"/>
      </w:pPr>
      <w:r>
        <w:separator/>
      </w:r>
    </w:p>
  </w:endnote>
  <w:endnote w:type="continuationSeparator" w:id="0">
    <w:p w:rsidR="00C96F9C" w:rsidRDefault="00C96F9C" w:rsidP="00D7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F9C" w:rsidRDefault="00C96F9C" w:rsidP="00D741B9">
      <w:pPr>
        <w:spacing w:after="0" w:line="240" w:lineRule="auto"/>
      </w:pPr>
      <w:r>
        <w:separator/>
      </w:r>
    </w:p>
  </w:footnote>
  <w:footnote w:type="continuationSeparator" w:id="0">
    <w:p w:rsidR="00C96F9C" w:rsidRDefault="00C96F9C" w:rsidP="00D74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713F8"/>
    <w:multiLevelType w:val="hybridMultilevel"/>
    <w:tmpl w:val="764A56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FCC05F8"/>
    <w:multiLevelType w:val="hybridMultilevel"/>
    <w:tmpl w:val="3504584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E4A59B3"/>
    <w:multiLevelType w:val="hybridMultilevel"/>
    <w:tmpl w:val="E84AF6E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678706B"/>
    <w:multiLevelType w:val="hybridMultilevel"/>
    <w:tmpl w:val="F7CE4B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9637414"/>
    <w:multiLevelType w:val="hybridMultilevel"/>
    <w:tmpl w:val="CFA8E7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2F11439"/>
    <w:multiLevelType w:val="hybridMultilevel"/>
    <w:tmpl w:val="1398F1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8943F5F"/>
    <w:multiLevelType w:val="hybridMultilevel"/>
    <w:tmpl w:val="AC943C2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D5C7F25"/>
    <w:multiLevelType w:val="hybridMultilevel"/>
    <w:tmpl w:val="06F67AD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3"/>
  </w:num>
  <w:num w:numId="4">
    <w:abstractNumId w:val="7"/>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7E"/>
    <w:rsid w:val="000040BF"/>
    <w:rsid w:val="000115C1"/>
    <w:rsid w:val="00014927"/>
    <w:rsid w:val="0003188C"/>
    <w:rsid w:val="000A3D0B"/>
    <w:rsid w:val="000D37F5"/>
    <w:rsid w:val="000D5850"/>
    <w:rsid w:val="000F51F6"/>
    <w:rsid w:val="000F71CB"/>
    <w:rsid w:val="001228AA"/>
    <w:rsid w:val="00145442"/>
    <w:rsid w:val="00147F71"/>
    <w:rsid w:val="00195BAC"/>
    <w:rsid w:val="001D35C9"/>
    <w:rsid w:val="001E1F41"/>
    <w:rsid w:val="001F3D34"/>
    <w:rsid w:val="00241E62"/>
    <w:rsid w:val="002541C7"/>
    <w:rsid w:val="00290754"/>
    <w:rsid w:val="00291DE4"/>
    <w:rsid w:val="00295014"/>
    <w:rsid w:val="002A6A08"/>
    <w:rsid w:val="002C75BF"/>
    <w:rsid w:val="00336FCB"/>
    <w:rsid w:val="003505D2"/>
    <w:rsid w:val="00357732"/>
    <w:rsid w:val="00386F2E"/>
    <w:rsid w:val="00390835"/>
    <w:rsid w:val="003C38BC"/>
    <w:rsid w:val="003C3FFF"/>
    <w:rsid w:val="00401A52"/>
    <w:rsid w:val="00402D79"/>
    <w:rsid w:val="0042002B"/>
    <w:rsid w:val="00436C6E"/>
    <w:rsid w:val="0044155F"/>
    <w:rsid w:val="00446489"/>
    <w:rsid w:val="0045021C"/>
    <w:rsid w:val="00472A36"/>
    <w:rsid w:val="004B517E"/>
    <w:rsid w:val="004B6E70"/>
    <w:rsid w:val="004D5AEA"/>
    <w:rsid w:val="004E668A"/>
    <w:rsid w:val="004E74A2"/>
    <w:rsid w:val="005805D5"/>
    <w:rsid w:val="005D3AA4"/>
    <w:rsid w:val="005F57F0"/>
    <w:rsid w:val="005F6CA3"/>
    <w:rsid w:val="006236CB"/>
    <w:rsid w:val="006427ED"/>
    <w:rsid w:val="0064321A"/>
    <w:rsid w:val="006559D8"/>
    <w:rsid w:val="00673928"/>
    <w:rsid w:val="006753C0"/>
    <w:rsid w:val="00675524"/>
    <w:rsid w:val="00686F1D"/>
    <w:rsid w:val="00695022"/>
    <w:rsid w:val="006A1A5E"/>
    <w:rsid w:val="006A293A"/>
    <w:rsid w:val="006E7C05"/>
    <w:rsid w:val="007063E2"/>
    <w:rsid w:val="00737400"/>
    <w:rsid w:val="00737E15"/>
    <w:rsid w:val="00752187"/>
    <w:rsid w:val="00765007"/>
    <w:rsid w:val="007A16AC"/>
    <w:rsid w:val="007C6ABE"/>
    <w:rsid w:val="007E6D68"/>
    <w:rsid w:val="007F7B40"/>
    <w:rsid w:val="00823EB7"/>
    <w:rsid w:val="00860B37"/>
    <w:rsid w:val="00886E3C"/>
    <w:rsid w:val="008A253B"/>
    <w:rsid w:val="00911FEE"/>
    <w:rsid w:val="0092334E"/>
    <w:rsid w:val="00944684"/>
    <w:rsid w:val="00961FDB"/>
    <w:rsid w:val="00964D7F"/>
    <w:rsid w:val="00966AF5"/>
    <w:rsid w:val="009807B6"/>
    <w:rsid w:val="009D4ACA"/>
    <w:rsid w:val="009D512F"/>
    <w:rsid w:val="00A244E8"/>
    <w:rsid w:val="00A4128D"/>
    <w:rsid w:val="00A5162A"/>
    <w:rsid w:val="00A90C68"/>
    <w:rsid w:val="00A92994"/>
    <w:rsid w:val="00A9663A"/>
    <w:rsid w:val="00B24189"/>
    <w:rsid w:val="00B31903"/>
    <w:rsid w:val="00B57244"/>
    <w:rsid w:val="00B81788"/>
    <w:rsid w:val="00BD6A89"/>
    <w:rsid w:val="00BE34A9"/>
    <w:rsid w:val="00BF14DC"/>
    <w:rsid w:val="00BF48C8"/>
    <w:rsid w:val="00C01497"/>
    <w:rsid w:val="00C132F2"/>
    <w:rsid w:val="00C720C3"/>
    <w:rsid w:val="00C75B19"/>
    <w:rsid w:val="00C8268A"/>
    <w:rsid w:val="00C82BC1"/>
    <w:rsid w:val="00C96F9C"/>
    <w:rsid w:val="00CB7620"/>
    <w:rsid w:val="00CC3D9A"/>
    <w:rsid w:val="00CC4544"/>
    <w:rsid w:val="00CF062C"/>
    <w:rsid w:val="00CF52B7"/>
    <w:rsid w:val="00D1484D"/>
    <w:rsid w:val="00D741B9"/>
    <w:rsid w:val="00D834F7"/>
    <w:rsid w:val="00D92EF9"/>
    <w:rsid w:val="00DA0590"/>
    <w:rsid w:val="00DE1A73"/>
    <w:rsid w:val="00E31613"/>
    <w:rsid w:val="00E517F3"/>
    <w:rsid w:val="00E66BD1"/>
    <w:rsid w:val="00E7317C"/>
    <w:rsid w:val="00E815AA"/>
    <w:rsid w:val="00ED0615"/>
    <w:rsid w:val="00EE6A96"/>
    <w:rsid w:val="00F01CC9"/>
    <w:rsid w:val="00F53DA2"/>
    <w:rsid w:val="00F727A3"/>
    <w:rsid w:val="00FA06BB"/>
    <w:rsid w:val="00FC162A"/>
    <w:rsid w:val="00FD58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E5FCC"/>
  <w15:chartTrackingRefBased/>
  <w15:docId w15:val="{BDE71610-C8E6-4600-AE85-3BF19E41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62C"/>
    <w:pPr>
      <w:ind w:leftChars="400" w:left="800"/>
    </w:pPr>
  </w:style>
  <w:style w:type="paragraph" w:styleId="a4">
    <w:name w:val="header"/>
    <w:basedOn w:val="a"/>
    <w:link w:val="Char"/>
    <w:uiPriority w:val="99"/>
    <w:unhideWhenUsed/>
    <w:rsid w:val="00D741B9"/>
    <w:pPr>
      <w:tabs>
        <w:tab w:val="center" w:pos="4513"/>
        <w:tab w:val="right" w:pos="9026"/>
      </w:tabs>
      <w:snapToGrid w:val="0"/>
    </w:pPr>
  </w:style>
  <w:style w:type="character" w:customStyle="1" w:styleId="Char">
    <w:name w:val="머리글 Char"/>
    <w:basedOn w:val="a0"/>
    <w:link w:val="a4"/>
    <w:uiPriority w:val="99"/>
    <w:rsid w:val="00D741B9"/>
  </w:style>
  <w:style w:type="paragraph" w:styleId="a5">
    <w:name w:val="footer"/>
    <w:basedOn w:val="a"/>
    <w:link w:val="Char0"/>
    <w:uiPriority w:val="99"/>
    <w:unhideWhenUsed/>
    <w:rsid w:val="00D741B9"/>
    <w:pPr>
      <w:tabs>
        <w:tab w:val="center" w:pos="4513"/>
        <w:tab w:val="right" w:pos="9026"/>
      </w:tabs>
      <w:snapToGrid w:val="0"/>
    </w:pPr>
  </w:style>
  <w:style w:type="character" w:customStyle="1" w:styleId="Char0">
    <w:name w:val="바닥글 Char"/>
    <w:basedOn w:val="a0"/>
    <w:link w:val="a5"/>
    <w:uiPriority w:val="99"/>
    <w:rsid w:val="00D74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7</Pages>
  <Words>715</Words>
  <Characters>4077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임소희</dc:creator>
  <cp:keywords/>
  <dc:description/>
  <cp:lastModifiedBy>임소희</cp:lastModifiedBy>
  <cp:revision>124</cp:revision>
  <dcterms:created xsi:type="dcterms:W3CDTF">2017-05-15T13:57:00Z</dcterms:created>
  <dcterms:modified xsi:type="dcterms:W3CDTF">2017-06-12T14:27:00Z</dcterms:modified>
</cp:coreProperties>
</file>