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학습결과서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이름 : 이채미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날짜 : 2020.07.07(화)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오늘 학습 한 내용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다양한 context에서 this 참조값의 변화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미션 1(리액트를 다루는 기술(김민준) 예제 소스 11번): 자료 조회 모드, 수정모드 설정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오늘 알게된 사실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Javascript에서 this는 자신이 속해 있는 객체 참조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Rule="auto"/>
        <w:ind w:left="1440" w:hanging="360"/>
      </w:pPr>
      <w:r w:rsidDel="00000000" w:rsidR="00000000" w:rsidRPr="00000000">
        <w:rPr>
          <w:rtl w:val="0"/>
        </w:rPr>
        <w:t xml:space="preserve">this만 호출할 때: 전역 객체 window</w:t>
      </w:r>
    </w:p>
    <w:p w:rsidR="00000000" w:rsidDel="00000000" w:rsidP="00000000" w:rsidRDefault="00000000" w:rsidRPr="00000000" w14:paraId="0000000D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this;</w:t>
      </w:r>
    </w:p>
    <w:p w:rsidR="00000000" w:rsidDel="00000000" w:rsidP="00000000" w:rsidRDefault="00000000" w:rsidRPr="00000000" w14:paraId="0000000E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x;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Window {parent: Window, opener: Window, top: Window, length: 5, frames: Window, …}</w:t>
      </w:r>
    </w:p>
    <w:p w:rsidR="00000000" w:rsidDel="00000000" w:rsidP="00000000" w:rsidRDefault="00000000" w:rsidRPr="00000000" w14:paraId="0000000F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0">
          <w:pPr>
            <w:numPr>
              <w:ilvl w:val="0"/>
              <w:numId w:val="3"/>
            </w:numPr>
            <w:spacing w:after="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메소드 안에서: 메소드가 속한 객체 가리킴</w:t>
          </w:r>
        </w:p>
      </w:sdtContent>
    </w:sdt>
    <w:p w:rsidR="00000000" w:rsidDel="00000000" w:rsidP="00000000" w:rsidRDefault="00000000" w:rsidRPr="00000000" w14:paraId="00000011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person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firstName: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lastName 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id     : </w:t>
      </w:r>
      <w:r w:rsidDel="00000000" w:rsidR="00000000" w:rsidRPr="00000000">
        <w:rPr>
          <w:rFonts w:ascii="Courier New" w:cs="Courier New" w:eastAsia="Courier New" w:hAnsi="Courier New"/>
          <w:color w:val="0099cc"/>
          <w:sz w:val="18"/>
          <w:szCs w:val="18"/>
          <w:highlight w:val="white"/>
          <w:rtl w:val="0"/>
        </w:rPr>
        <w:t xml:space="preserve">5566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fullName :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16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this.firstName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this.lastName;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this == person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>
          <w:rFonts w:ascii="Courier New" w:cs="Courier New" w:eastAsia="Courier New" w:hAnsi="Courier New"/>
          <w:color w:val="a71d5d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person.fullName();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"John Doe"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sdt>
      <w:sdtPr>
        <w:tag w:val="goog_rdk_1"/>
      </w:sdtPr>
      <w:sdtContent>
        <w:p w:rsidR="00000000" w:rsidDel="00000000" w:rsidP="00000000" w:rsidRDefault="00000000" w:rsidRPr="00000000" w14:paraId="0000001B">
          <w:pPr>
            <w:numPr>
              <w:ilvl w:val="0"/>
              <w:numId w:val="3"/>
            </w:numPr>
            <w:spacing w:after="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함수 안에서: this의 기본값에 바인딩 → 전역 객체 window</w:t>
          </w:r>
        </w:p>
      </w:sdtContent>
    </w:sdt>
    <w:p w:rsidR="00000000" w:rsidDel="00000000" w:rsidP="00000000" w:rsidRDefault="00000000" w:rsidRPr="00000000" w14:paraId="0000001C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myFunction() {</w:t>
      </w:r>
    </w:p>
    <w:p w:rsidR="00000000" w:rsidDel="00000000" w:rsidP="00000000" w:rsidRDefault="00000000" w:rsidRPr="00000000" w14:paraId="0000001D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this;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this == window</w:t>
      </w:r>
    </w:p>
    <w:p w:rsidR="00000000" w:rsidDel="00000000" w:rsidP="00000000" w:rsidRDefault="00000000" w:rsidRPr="00000000" w14:paraId="0000001E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myFunction();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Window {parent: Window, opener: Window, top: Window, length: 5, frames: Window, …}</w:t>
      </w:r>
    </w:p>
    <w:p w:rsidR="00000000" w:rsidDel="00000000" w:rsidP="00000000" w:rsidRDefault="00000000" w:rsidRPr="00000000" w14:paraId="00000020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sdt>
      <w:sdtPr>
        <w:tag w:val="goog_rdk_2"/>
      </w:sdtPr>
      <w:sdtContent>
        <w:p w:rsidR="00000000" w:rsidDel="00000000" w:rsidP="00000000" w:rsidRDefault="00000000" w:rsidRPr="00000000" w14:paraId="00000021">
          <w:pPr>
            <w:numPr>
              <w:ilvl w:val="0"/>
              <w:numId w:val="3"/>
            </w:numPr>
            <w:spacing w:after="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엄격 모드 함수 안에서: 기본값 바인딩 허용 X → undefined</w:t>
          </w:r>
        </w:p>
      </w:sdtContent>
    </w:sdt>
    <w:p w:rsidR="00000000" w:rsidDel="00000000" w:rsidP="00000000" w:rsidRDefault="00000000" w:rsidRPr="00000000" w14:paraId="00000022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"use strict"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myFunction() {</w:t>
      </w:r>
    </w:p>
    <w:p w:rsidR="00000000" w:rsidDel="00000000" w:rsidP="00000000" w:rsidRDefault="00000000" w:rsidRPr="00000000" w14:paraId="00000024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this;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this == ?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myFunction();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undefined</w:t>
      </w:r>
    </w:p>
    <w:p w:rsidR="00000000" w:rsidDel="00000000" w:rsidP="00000000" w:rsidRDefault="00000000" w:rsidRPr="00000000" w14:paraId="00000027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sdt>
      <w:sdtPr>
        <w:tag w:val="goog_rdk_3"/>
      </w:sdtPr>
      <w:sdtContent>
        <w:p w:rsidR="00000000" w:rsidDel="00000000" w:rsidP="00000000" w:rsidRDefault="00000000" w:rsidRPr="00000000" w14:paraId="00000028">
          <w:pPr>
            <w:numPr>
              <w:ilvl w:val="0"/>
              <w:numId w:val="3"/>
            </w:numPr>
            <w:spacing w:after="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event handler 안에서: event가 발생한 요소</w:t>
          </w:r>
        </w:p>
      </w:sdtContent>
    </w:sdt>
    <w:p w:rsidR="00000000" w:rsidDel="00000000" w:rsidP="00000000" w:rsidRDefault="00000000" w:rsidRPr="00000000" w14:paraId="00000029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a9989"/>
          <w:sz w:val="18"/>
          <w:szCs w:val="18"/>
          <w:highlight w:val="white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f5000"/>
          <w:sz w:val="18"/>
          <w:szCs w:val="18"/>
          <w:highlight w:val="white"/>
          <w:rtl w:val="0"/>
        </w:rPr>
        <w:t xml:space="preserve">"this.style.display='none'"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sdt>
      <w:sdtPr>
        <w:tag w:val="goog_rdk_4"/>
      </w:sdtPr>
      <w:sdtContent>
        <w:p w:rsidR="00000000" w:rsidDel="00000000" w:rsidP="00000000" w:rsidRDefault="00000000" w:rsidRPr="00000000" w14:paraId="0000002A">
          <w:pPr>
            <w:spacing w:after="0" w:lineRule="auto"/>
            <w:ind w:left="1440" w:firstLine="0"/>
            <w:rPr>
              <w:rFonts w:ascii="Courier New" w:cs="Courier New" w:eastAsia="Courier New" w:hAnsi="Courier New"/>
              <w:color w:val="010101"/>
              <w:sz w:val="18"/>
              <w:szCs w:val="18"/>
              <w:highlight w:val="white"/>
            </w:rPr>
          </w:pPr>
          <w:r w:rsidDel="00000000" w:rsidR="00000000" w:rsidRPr="00000000">
            <w:rPr>
              <w:rFonts w:ascii="Courier New" w:cs="Courier New" w:eastAsia="Courier New" w:hAnsi="Courier New"/>
              <w:color w:val="010101"/>
              <w:sz w:val="18"/>
              <w:szCs w:val="18"/>
              <w:highlight w:val="white"/>
              <w:rtl w:val="0"/>
            </w:rPr>
            <w:t xml:space="preserve"> Click to Remove Me!</w:t>
          </w:r>
        </w:p>
      </w:sdtContent>
    </w:sdt>
    <w:p w:rsidR="00000000" w:rsidDel="00000000" w:rsidP="00000000" w:rsidRDefault="00000000" w:rsidRPr="00000000" w14:paraId="0000002B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66de2"/>
          <w:sz w:val="18"/>
          <w:szCs w:val="18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2171026" cy="5057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026" cy="50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→ </w:t>
      </w:r>
      <w:r w:rsidDel="00000000" w:rsidR="00000000" w:rsidRPr="00000000">
        <w:rPr/>
        <w:drawing>
          <wp:inline distB="114300" distT="114300" distL="114300" distR="114300">
            <wp:extent cx="2181225" cy="5010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516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01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apply, call 메소드와 함께 쓰일 때: 인자로 전달하는 객체를 this에 바인딩함</w:t>
      </w:r>
    </w:p>
    <w:p w:rsidR="00000000" w:rsidDel="00000000" w:rsidP="00000000" w:rsidRDefault="00000000" w:rsidRPr="00000000" w14:paraId="00000031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person1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fullName: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() {</w:t>
      </w:r>
    </w:p>
    <w:p w:rsidR="00000000" w:rsidDel="00000000" w:rsidP="00000000" w:rsidRDefault="00000000" w:rsidRPr="00000000" w14:paraId="00000033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this.firstName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this.lastName;</w:t>
      </w:r>
    </w:p>
    <w:p w:rsidR="00000000" w:rsidDel="00000000" w:rsidP="00000000" w:rsidRDefault="00000000" w:rsidRPr="00000000" w14:paraId="00000034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}</w:t>
      </w:r>
    </w:p>
    <w:p w:rsidR="00000000" w:rsidDel="00000000" w:rsidP="00000000" w:rsidRDefault="00000000" w:rsidRPr="00000000" w14:paraId="00000035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person2 </w:t>
      </w:r>
      <w:r w:rsidDel="00000000" w:rsidR="00000000" w:rsidRPr="00000000">
        <w:rPr>
          <w:rFonts w:ascii="Courier New" w:cs="Courier New" w:eastAsia="Courier New" w:hAnsi="Courier New"/>
          <w:color w:val="a71d5d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firstName: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 lastName: </w:t>
      </w:r>
      <w:r w:rsidDel="00000000" w:rsidR="00000000" w:rsidRPr="00000000">
        <w:rPr>
          <w:rFonts w:ascii="Courier New" w:cs="Courier New" w:eastAsia="Courier New" w:hAnsi="Courier New"/>
          <w:color w:val="63a35c"/>
          <w:sz w:val="18"/>
          <w:szCs w:val="18"/>
          <w:highlight w:val="white"/>
          <w:rtl w:val="0"/>
        </w:rPr>
        <w:t xml:space="preserve">"Doe"</w:t>
      </w: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spacing w:after="0" w:lineRule="auto"/>
        <w:ind w:left="1440" w:firstLine="0"/>
        <w:rPr>
          <w:rFonts w:ascii="Courier New" w:cs="Courier New" w:eastAsia="Courier New" w:hAnsi="Courier New"/>
          <w:color w:val="01010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pacing w:after="0" w:lineRule="auto"/>
        <w:ind w:left="1440" w:firstLine="0"/>
        <w:rPr>
          <w:rFonts w:ascii="Courier New" w:cs="Courier New" w:eastAsia="Courier New" w:hAnsi="Courier New"/>
          <w:color w:val="999999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10101"/>
          <w:sz w:val="18"/>
          <w:szCs w:val="18"/>
          <w:highlight w:val="white"/>
          <w:rtl w:val="0"/>
        </w:rPr>
        <w:t xml:space="preserve">person1.fullName.call(person2);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18"/>
          <w:szCs w:val="18"/>
          <w:highlight w:val="white"/>
          <w:rtl w:val="0"/>
        </w:rPr>
        <w:t xml:space="preserve">// "John Doe"</w:t>
      </w:r>
    </w:p>
    <w:p w:rsidR="00000000" w:rsidDel="00000000" w:rsidP="00000000" w:rsidRDefault="00000000" w:rsidRPr="00000000" w14:paraId="0000003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내가 부족하다고 느낀 부분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React 기초 지식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수업에 바라는 점</w:t>
      </w:r>
    </w:p>
    <w:sectPr>
      <w:headerReference r:id="rId9" w:type="default"/>
      <w:footerReference r:id="rId10" w:type="default"/>
      <w:pgSz w:h="16840" w:w="11900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ko-KR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spacing w:after="160" w:line="259" w:lineRule="auto"/>
      <w:jc w:val="both"/>
    </w:pPr>
    <w:rPr>
      <w:rFonts w:ascii="맑은 고딕" w:cs="맑은 고딕" w:eastAsia="맑은 고딕" w:hAnsi="맑은 고딕"/>
      <w:color w:val="000000"/>
      <w:kern w:val="2"/>
      <w:u w:color="00000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rPr>
      <w:u w:val="single"/>
    </w:rPr>
  </w:style>
  <w:style w:type="table" w:styleId="TableNormal" w:customStyle="1">
    <w:name w:val="Table Normal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 w:customStyle="1">
    <w:name w:val="머리말 및 꼬리말"/>
    <w:pPr>
      <w:tabs>
        <w:tab w:val="right" w:pos="9020"/>
      </w:tabs>
    </w:pPr>
    <w:rPr>
      <w:rFonts w:ascii="Helvetica Neue" w:cs="Arial Unicode MS" w:eastAsia="Arial Unicode MS" w:hAnsi="Helvetica Neue"/>
      <w:color w:val="000000"/>
      <w:sz w:val="24"/>
      <w:szCs w:val="24"/>
      <w14:textOutline w14:cap="flat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83KdacYyHi0y/u46UsGPDYCd2Q==">AMUW2mXs7C+2LRS6drG5VXgquFsHm0LUVmiT0h2vAjwq4RyfewGCreCP9CS1XBBOJrxZN0LRVN9z6XCF2nt5w+7KLzxE7YVgRwxvqgEa7Q8TNgd2Kd4NN9H58ye1uueJN4xp5ul5aUGuOGxkWyjvM4yP21fln53QLzxAG786CwL18vd+La1JnJq+phhhfeVKvMTGu9m2T12eP7Y/q/rykZbdMa5r5zgMXA==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2020-06-30T11:51:00Z</dcterms:created>
  <dc:creator>장형석</dc:creator>
</cp:coreProperties>
</file>