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600"/>
        <w:jc w:val="center"/>
      </w:pPr>
      <w:r>
        <w:rPr>
          <w:rFonts w:ascii="Calibri" w:cs="Calibri" w:eastAsia="Calibri" w:hAnsi="Calibri"/>
          <w:b/>
          <w:bCs/>
          <w:color w:val="B08D2E"/>
          <w:spacing w:val="60"/>
          <w:sz w:val="20"/>
          <w:szCs w:val="20"/>
        </w:rPr>
        <w:t xml:space="preserve">MIRACLE NAIL ART AI</w:t>
      </w:r>
    </w:p>
    <w:p>
      <w:pPr>
        <w:spacing w:after="0" w:before="200"/>
        <w:jc w:val="center"/>
      </w:pPr>
      <w:r>
        <w:rPr>
          <w:rFonts w:ascii="Georgia" w:cs="Georgia" w:eastAsia="Georgia" w:hAnsi="Georgia"/>
          <w:b/>
          <w:bCs/>
          <w:color w:val="1A1A1A"/>
          <w:sz w:val="52"/>
          <w:szCs w:val="52"/>
        </w:rPr>
        <w:t xml:space="preserve">Proje Denetim Raporu</w:t>
      </w:r>
    </w:p>
    <w:p>
      <w:pPr>
        <w:spacing w:after="0" w:before="120"/>
        <w:jc w:val="center"/>
      </w:pPr>
      <w:r>
        <w:rPr>
          <w:rFonts w:ascii="Calibri" w:cs="Calibri" w:eastAsia="Calibri" w:hAnsi="Calibri"/>
          <w:i/>
          <w:iCs/>
          <w:color w:val="6B6B6B"/>
          <w:sz w:val="22"/>
          <w:szCs w:val="22"/>
        </w:rPr>
        <w:t xml:space="preserve">Brief · Teknik İnceleme · Optimizasyon · Öneriler · Yol Haritası</w:t>
      </w:r>
    </w:p>
    <w:p>
      <w:pPr>
        <w:pBdr>
          <w:top w:val="single" w:color="B08D2E" w:sz="6"/>
        </w:pBdr>
        <w:spacing w:after="0" w:before="500"/>
        <w:jc w:val="center"/>
      </w:pPr>
    </w:p>
    <w:p>
      <w:pPr>
        <w:spacing w:after="0" w:before="300"/>
        <w:jc w:val="center"/>
      </w:pPr>
      <w:r>
        <w:rPr>
          <w:rFonts w:ascii="Calibri" w:cs="Calibri" w:eastAsia="Calibri" w:hAnsi="Calibri"/>
          <w:color w:val="444444"/>
          <w:sz w:val="20"/>
          <w:szCs w:val="20"/>
        </w:rPr>
        <w:t xml:space="preserve">AI destekli tırnak tasarımı · analiz · AR deneme · sanatçı pazaryeri</w:t>
      </w:r>
    </w:p>
    <w:p>
      <w:pPr>
        <w:spacing w:after="0" w:before="120"/>
        <w:jc w:val="center"/>
      </w:pPr>
      <w:r>
        <w:rPr>
          <w:rFonts w:ascii="Calibri" w:cs="Calibri" w:eastAsia="Calibri" w:hAnsi="Calibri"/>
          <w:color w:val="6B6B6B"/>
          <w:sz w:val="18"/>
          <w:szCs w:val="18"/>
        </w:rPr>
        <w:t xml:space="preserve">Kapsam: D:\leman\nail-art (mevcut / eski hâl)</w:t>
      </w:r>
    </w:p>
    <w:p>
      <w:pPr>
        <w:spacing w:after="0" w:before="60"/>
        <w:jc w:val="center"/>
      </w:pPr>
      <w:r>
        <w:rPr>
          <w:rFonts w:ascii="Calibri" w:cs="Calibri" w:eastAsia="Calibri" w:hAnsi="Calibri"/>
          <w:color w:val="6B6B6B"/>
          <w:sz w:val="18"/>
          <w:szCs w:val="18"/>
        </w:rPr>
        <w:t xml:space="preserve">Tarih: 2 Temmuz 2026</w:t>
      </w:r>
    </w:p>
    <w:p>
      <w:r>
        <w:br w:type="page"/>
      </w:r>
    </w:p>
    <w:p>
      <w:pPr>
        <w:pStyle w:val="Heading1"/>
        <w:spacing w:after="140" w:before="320"/>
      </w:pPr>
      <w:r>
        <w:rPr>
          <w:rFonts w:ascii="Georgia" w:cs="Georgia" w:eastAsia="Georgia" w:hAnsi="Georgia"/>
          <w:b/>
          <w:bCs/>
          <w:color w:val="1A1A1A"/>
          <w:sz w:val="30"/>
          <w:szCs w:val="30"/>
        </w:rP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40" w:before="320"/>
      </w:pPr>
      <w:r>
        <w:rPr>
          <w:rFonts w:ascii="Georgia" w:cs="Georgia" w:eastAsia="Georgia" w:hAnsi="Georgia"/>
          <w:b/>
          <w:bCs/>
          <w:color w:val="1A1A1A"/>
          <w:sz w:val="30"/>
          <w:szCs w:val="30"/>
        </w:rPr>
        <w:t xml:space="preserve">1. Yönetici Özeti</w:t>
      </w:r>
    </w:p>
    <w:p>
      <w:pPr>
        <w:pBdr>
          <w:bottom w:val="single" w:color="B08D2E" w:sz="6"/>
        </w:pBdr>
        <w:spacing w:after="120" w:before="60"/>
      </w:pPr>
    </w:p>
    <w:p>
      <w:pPr>
        <w:spacing w:after="120" w:line="276"/>
      </w:pPr>
      <w:r>
        <w:rPr>
          <w:rFonts w:ascii="Calibri" w:cs="Calibri" w:eastAsia="Calibri" w:hAnsi="Calibri"/>
          <w:color w:val="222222"/>
          <w:sz w:val="21"/>
          <w:szCs w:val="21"/>
        </w:rPr>
        <w:t xml:space="preserve">Miracle Nail Art AI, kullanıcının el fotoğrafını analiz ederek cilt tonuna, alt tonuna ve tırnak şekline uygun tasarımlar öneren; bu tasarımları artırılmış gerçeklik (AR) ile gerçek el üzerinde denetebilen; yapay zeka ile yeni tasarımlar ürettirebilen ve bir sanatçı pazaryeri üzerinden satışa açan, mobil öncelikli bir güzellik teknolojisi ürünüdür. Hedef pazarlar global (İngilizce), Türkiye, Rusya/BDT ve MENA (Arapça, RTL) olarak konumlanmıştır.</w:t>
      </w:r>
    </w:p>
    <w:p>
      <w:pPr>
        <w:spacing w:after="120" w:line="276"/>
      </w:pPr>
      <w:r>
        <w:rPr>
          <w:rFonts w:ascii="Calibri" w:cs="Calibri" w:eastAsia="Calibri" w:hAnsi="Calibri"/>
          <w:color w:val="222222"/>
          <w:sz w:val="21"/>
          <w:szCs w:val="21"/>
        </w:rPr>
        <w:t xml:space="preserve">Kod tabanının incelenmesi, projenin fikir ve iş modeli olarak güçlü, ancak teknik olarak dağınık bir noktada olduğunu göstermektedir. En kritik bulgu şudur: proje tek bir üründen çok, birbirinden büyük ölçüde kopuk üç–dört ayrı kod tabanına bölünmüş durumdadır. Yayınlanan mobil uygulama (APK), tek dosyalık bir Express sunucusu (_serve.js) ve düz JSON dosyası veritabanı üzerine kurulu bir "monolit"tir. Buna paralel olarak, modern bir Turborepo (Next.js 15 + modüler API + Prisma + Meilisearch) altyapısı yarım hâlde durmakta, ayrıca ikinci bir Next.js prototipi (src/) ve şimdi planlanan bir Angular yeniden yazımı (ngNailArt) bulunmaktadır.</w:t>
      </w:r>
    </w:p>
    <w:p>
      <w:pPr>
        <w:spacing w:after="120" w:line="276"/>
      </w:pPr>
      <w:r>
        <w:rPr>
          <w:rFonts w:ascii="Calibri" w:cs="Calibri" w:eastAsia="Calibri" w:hAnsi="Calibri"/>
          <w:b/>
          <w:bCs/>
          <w:color w:val="222222"/>
          <w:sz w:val="21"/>
          <w:szCs w:val="21"/>
        </w:rPr>
        <w:t xml:space="preserve">İkinci kritik bulgu: </w:t>
      </w:r>
      <w:r>
        <w:rPr>
          <w:rFonts w:ascii="Calibri" w:cs="Calibri" w:eastAsia="Calibri" w:hAnsi="Calibri"/>
          <w:color w:val="222222"/>
          <w:sz w:val="21"/>
          <w:szCs w:val="21"/>
        </w:rPr>
        <w:t xml:space="preserve">dokümantasyonda anlatılan mimari (mikroservisler, AWS, PostgreSQL, fine-tuned Stable Diffusion XL) ile fiilen çalışan sistem (vanilla JS, JSON dosya, hazır fotoğraf eşleştirme) arasında ciddi bir uçurum vardır. Gerçek üretken AI kısmen mevcuttur (OpenAI, Gemini, Replicate) ama bazı akışlar 31 statik fotoğrafı eşleştiren bir simülasyona dayanır.</w:t>
      </w:r>
    </w:p>
    <w:p>
      <w:pPr>
        <w:spacing w:after="120" w:line="276"/>
      </w:pPr>
      <w:r>
        <w:rPr>
          <w:rFonts w:ascii="Calibri" w:cs="Calibri" w:eastAsia="Calibri" w:hAnsi="Calibri"/>
          <w:b/>
          <w:bCs/>
          <w:color w:val="222222"/>
          <w:sz w:val="21"/>
          <w:szCs w:val="21"/>
        </w:rPr>
        <w:t xml:space="preserve">Sonuç: </w:t>
      </w:r>
      <w:r>
        <w:rPr>
          <w:rFonts w:ascii="Calibri" w:cs="Calibri" w:eastAsia="Calibri" w:hAnsi="Calibri"/>
          <w:color w:val="222222"/>
          <w:sz w:val="21"/>
          <w:szCs w:val="21"/>
        </w:rPr>
        <w:t xml:space="preserve">Angular'a (ngNailArt) geçmeden önce yapılması gereken en yüksek getirili üç adım — (1) tek bir kod tabanında birleşmek, (2) ödeme ve gerçek AI görsel üretimini tamamlamak, (3) JSON dosya veritabanını terk edip Prisma/PostgreSQL'e geçmek — bu raporda ayrıntılandırılmıştır. Maliyet yapısı düşük risklidir (aylık ~$5–15, 7–15 aboneyle başa baş), dolayısıyla teknik konsolidasyon için zaman ve alan mevcuttur.</w:t>
      </w:r>
    </w:p>
    <w:p>
      <w:pPr>
        <w:spacing w:after="80"/>
      </w:pPr>
    </w:p>
    <w:p>
      <w:pPr>
        <w:pStyle w:val="Heading3"/>
        <w:spacing w:after="80" w:before="180"/>
      </w:pPr>
      <w:r>
        <w:rPr>
          <w:rFonts w:ascii="Calibri" w:cs="Calibri" w:eastAsia="Calibri" w:hAnsi="Calibri"/>
          <w:b/>
          <w:bCs/>
          <w:color w:val="1A1A1A"/>
          <w:sz w:val="22"/>
          <w:szCs w:val="22"/>
        </w:rPr>
        <w:t xml:space="preserve">Bir bakışta</w:t>
      </w:r>
    </w:p>
    <w:tbl>
      <w:tblPr>
        <w:tblW w:type="dxa" w:w="9400"/>
        <w:tblBorders>
          <w:top w:val="single" w:color="DDD4BE" w:sz="2"/>
          <w:left w:val="single" w:color="DDD4BE" w:sz="2"/>
          <w:bottom w:val="single" w:color="DDD4BE" w:sz="2"/>
          <w:right w:val="single" w:color="DDD4BE" w:sz="2"/>
          <w:insideH w:val="single" w:color="DDD4BE" w:sz="1"/>
          <w:insideV w:val="single" w:color="DDD4BE" w:sz="1"/>
        </w:tblBorders>
      </w:tblPr>
      <w:tblGrid>
        <w:gridCol w:w="2600"/>
        <w:gridCol w:w="2400"/>
        <w:gridCol w:w="4400"/>
      </w:tblGrid>
      <w:tr>
        <w:trPr>
          <w:tblHeader/>
        </w:trPr>
        <w:tc>
          <w:tcPr>
            <w:tcW w:type="dxa" w:w="26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Boyut</w:t>
            </w:r>
          </w:p>
        </w:tc>
        <w:tc>
          <w:tcPr>
            <w:tcW w:type="dxa" w:w="24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Durum</w:t>
            </w:r>
          </w:p>
        </w:tc>
        <w:tc>
          <w:tcPr>
            <w:tcW w:type="dxa" w:w="44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Not</w:t>
            </w:r>
          </w:p>
        </w:tc>
      </w:tr>
      <w:tr>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Ürün fikri / pazar</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bCs/>
                <w:color w:val="2E7D46"/>
                <w:sz w:val="19"/>
                <w:szCs w:val="19"/>
              </w:rPr>
              <w:t xml:space="preserve">Güçlü</w:t>
            </w:r>
          </w:p>
        </w:tc>
        <w:tc>
          <w:tcPr>
            <w:tcW w:type="dxa" w:w="4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Net konumlandırma, büyüyen pazar, 4 dil + RTL</w:t>
            </w:r>
          </w:p>
        </w:tc>
      </w:tr>
      <w:tr>
        <w:tc>
          <w:tcPr>
            <w:tcW w:type="dxa" w:w="2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Üretken AI</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bCs/>
                <w:color w:val="B7791F"/>
                <w:sz w:val="19"/>
                <w:szCs w:val="19"/>
              </w:rPr>
              <w:t xml:space="preserve">Kısmen gerçek</w:t>
            </w:r>
          </w:p>
        </w:tc>
        <w:tc>
          <w:tcPr>
            <w:tcW w:type="dxa" w:w="4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3 sağlayıcı çalışıyor; bir kısmı foto-eşleştirme</w:t>
            </w:r>
          </w:p>
        </w:tc>
      </w:tr>
      <w:tr>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Öneri motoru</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bCs/>
                <w:color w:val="2E7D46"/>
                <w:sz w:val="19"/>
                <w:szCs w:val="19"/>
              </w:rPr>
              <w:t xml:space="preserve">Güçlü</w:t>
            </w:r>
          </w:p>
        </w:tc>
        <w:tc>
          <w:tcPr>
            <w:tcW w:type="dxa" w:w="4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133 puanlık şeffaf, kural tabanlı skorlama</w:t>
            </w:r>
          </w:p>
        </w:tc>
      </w:tr>
      <w:tr>
        <w:tc>
          <w:tcPr>
            <w:tcW w:type="dxa" w:w="2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Mimari tutarlılık</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bCs/>
                <w:color w:val="B23A3A"/>
                <w:sz w:val="19"/>
                <w:szCs w:val="19"/>
              </w:rPr>
              <w:t xml:space="preserve">Zayıf</w:t>
            </w:r>
          </w:p>
        </w:tc>
        <w:tc>
          <w:tcPr>
            <w:tcW w:type="dxa" w:w="4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3-4 paralel kod tabanı, vitrin ≠ gerçek</w:t>
            </w:r>
          </w:p>
        </w:tc>
      </w:tr>
      <w:tr>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Veritabanı / ölçek</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bCs/>
                <w:color w:val="B23A3A"/>
                <w:sz w:val="19"/>
                <w:szCs w:val="19"/>
              </w:rPr>
              <w:t xml:space="preserve">Riskli</w:t>
            </w:r>
          </w:p>
        </w:tc>
        <w:tc>
          <w:tcPr>
            <w:tcW w:type="dxa" w:w="4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JSON dosya DB, ~1000 eşzamanlı tavan</w:t>
            </w:r>
          </w:p>
        </w:tc>
      </w:tr>
      <w:tr>
        <w:tc>
          <w:tcPr>
            <w:tcW w:type="dxa" w:w="2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Gelir akışı</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bCs/>
                <w:color w:val="B23A3A"/>
                <w:sz w:val="19"/>
                <w:szCs w:val="19"/>
              </w:rPr>
              <w:t xml:space="preserve">Kapalı</w:t>
            </w:r>
          </w:p>
        </w:tc>
        <w:tc>
          <w:tcPr>
            <w:tcW w:type="dxa" w:w="4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Ödeme (Stripe/iyzico) entegre değil</w:t>
            </w:r>
          </w:p>
        </w:tc>
      </w:tr>
      <w:tr>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Maliyet / risk</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bCs/>
                <w:color w:val="2E7D46"/>
                <w:sz w:val="19"/>
                <w:szCs w:val="19"/>
              </w:rPr>
              <w:t xml:space="preserve">Düşük</w:t>
            </w:r>
          </w:p>
        </w:tc>
        <w:tc>
          <w:tcPr>
            <w:tcW w:type="dxa" w:w="4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~$5–15/ay, 7–15 aboneyle başa baş</w:t>
            </w:r>
          </w:p>
        </w:tc>
      </w:tr>
      <w:tr>
        <w:tc>
          <w:tcPr>
            <w:tcW w:type="dxa" w:w="2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Dokümantasyon</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bCs/>
                <w:color w:val="B7791F"/>
                <w:sz w:val="19"/>
                <w:szCs w:val="19"/>
              </w:rPr>
              <w:t xml:space="preserve">Zengin ama çelişkili</w:t>
            </w:r>
          </w:p>
        </w:tc>
        <w:tc>
          <w:tcPr>
            <w:tcW w:type="dxa" w:w="4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ADR + faz + finansal var; tek gerçek yok</w:t>
            </w:r>
          </w:p>
        </w:tc>
      </w:tr>
    </w:tbl>
    <w:p>
      <w:pPr>
        <w:pStyle w:val="Heading1"/>
        <w:pageBreakBefore/>
        <w:spacing w:after="140" w:before="320"/>
      </w:pPr>
      <w:r>
        <w:rPr>
          <w:rFonts w:ascii="Georgia" w:cs="Georgia" w:eastAsia="Georgia" w:hAnsi="Georgia"/>
          <w:b/>
          <w:bCs/>
          <w:color w:val="1A1A1A"/>
          <w:sz w:val="30"/>
          <w:szCs w:val="30"/>
        </w:rPr>
        <w:t xml:space="preserve">2. Proje Brief’i</w:t>
      </w:r>
    </w:p>
    <w:p>
      <w:pPr>
        <w:pBdr>
          <w:bottom w:val="single" w:color="B08D2E" w:sz="6"/>
        </w:pBdr>
        <w:spacing w:after="120" w:before="60"/>
      </w:pPr>
    </w:p>
    <w:p>
      <w:pPr>
        <w:pStyle w:val="Heading2"/>
        <w:spacing w:after="100" w:before="240"/>
      </w:pPr>
      <w:r>
        <w:rPr>
          <w:rFonts w:ascii="Georgia" w:cs="Georgia" w:eastAsia="Georgia" w:hAnsi="Georgia"/>
          <w:b/>
          <w:bCs/>
          <w:color w:val="B08D2E"/>
          <w:sz w:val="25"/>
          <w:szCs w:val="25"/>
        </w:rPr>
        <w:t xml:space="preserve">2.1 Amaç ve Vizyon</w:t>
      </w:r>
    </w:p>
    <w:p>
      <w:pPr>
        <w:spacing w:after="120" w:line="276"/>
      </w:pPr>
      <w:r>
        <w:rPr>
          <w:rFonts w:ascii="Calibri" w:cs="Calibri" w:eastAsia="Calibri" w:hAnsi="Calibri"/>
          <w:color w:val="222222"/>
          <w:sz w:val="21"/>
          <w:szCs w:val="21"/>
        </w:rPr>
        <w:t xml:space="preserve">Ürün, "cebinizde dünya standartlarında bir tırnak stilisti" vaadiyle konumlanır. Marka dili lüks (siyah + altın estetik), kapsayıcı (her cilt tonu) ve "AI görünmez" felsefesini benimser: kullanıcıya "algoritma" değil, "kişisel tırnak stilisti" sunulur. Referans konumlandırma "Sephora + Pinterest + AI Stylist" olarak tanımlanmıştır.</w:t>
      </w:r>
    </w:p>
    <w:p>
      <w:pPr>
        <w:pStyle w:val="Heading2"/>
        <w:spacing w:after="100" w:before="240"/>
      </w:pPr>
      <w:r>
        <w:rPr>
          <w:rFonts w:ascii="Georgia" w:cs="Georgia" w:eastAsia="Georgia" w:hAnsi="Georgia"/>
          <w:b/>
          <w:bCs/>
          <w:color w:val="B08D2E"/>
          <w:sz w:val="25"/>
          <w:szCs w:val="25"/>
        </w:rPr>
        <w:t xml:space="preserve">2.2 Hedef Kitle ve Pazarlar</w:t>
      </w:r>
    </w:p>
    <w:p>
      <w:pPr>
        <w:spacing w:after="120" w:line="276"/>
      </w:pPr>
      <w:r>
        <w:rPr>
          <w:rFonts w:ascii="Calibri" w:cs="Calibri" w:eastAsia="Calibri" w:hAnsi="Calibri"/>
          <w:color w:val="222222"/>
          <w:sz w:val="21"/>
          <w:szCs w:val="21"/>
        </w:rPr>
        <w:t xml:space="preserve">Birincil kullanıcı, tırnak tasarımıyla ilgilenen mobil öncelikli tüketicidir. İkincil taraf, pazaryerine arz sağlayan tırnak sanatçıları/creatorlar ve randevu tarafındaki salonlardır. Coğrafi hedefler: Global (EN, varsayılan), Türkiye (TR), Rusya/BDT (RU) ve MENA (AR, RTL). Pazar büyüklüğü olarak global nail care pazarı $15.6 milyar (2025) → $23.8 milyar (2030), beauty-tech/AR segmenti ise yüksek CAGR ile büyüyen bir alan olarak gösterilmektedir.</w:t>
      </w:r>
    </w:p>
    <w:p>
      <w:pPr>
        <w:pStyle w:val="Heading2"/>
        <w:spacing w:after="100" w:before="240"/>
      </w:pPr>
      <w:r>
        <w:rPr>
          <w:rFonts w:ascii="Georgia" w:cs="Georgia" w:eastAsia="Georgia" w:hAnsi="Georgia"/>
          <w:b/>
          <w:bCs/>
          <w:color w:val="B08D2E"/>
          <w:sz w:val="25"/>
          <w:szCs w:val="25"/>
        </w:rPr>
        <w:t xml:space="preserve">2.3 Temel Özellikler</w:t>
      </w:r>
    </w:p>
    <w:p>
      <w:pPr>
        <w:spacing w:after="120" w:line="276"/>
      </w:pPr>
      <w:r>
        <w:rPr>
          <w:rFonts w:ascii="Calibri" w:cs="Calibri" w:eastAsia="Calibri" w:hAnsi="Calibri"/>
          <w:color w:val="222222"/>
          <w:sz w:val="21"/>
          <w:szCs w:val="21"/>
        </w:rPr>
        <w:t xml:space="preserve">Aşağıdaki tablo, ürünün ana özelliklerini ve gerçek uygulama durumunu özetler. "Gerçek durum", vizyon dokümanları yerine fiilen çalışan kodu esas alır.</w:t>
      </w:r>
    </w:p>
    <w:tbl>
      <w:tblPr>
        <w:tblW w:type="dxa" w:w="9400"/>
        <w:tblBorders>
          <w:top w:val="single" w:color="DDD4BE" w:sz="2"/>
          <w:left w:val="single" w:color="DDD4BE" w:sz="2"/>
          <w:bottom w:val="single" w:color="DDD4BE" w:sz="2"/>
          <w:right w:val="single" w:color="DDD4BE" w:sz="2"/>
          <w:insideH w:val="single" w:color="DDD4BE" w:sz="1"/>
          <w:insideV w:val="single" w:color="DDD4BE" w:sz="1"/>
        </w:tblBorders>
      </w:tblPr>
      <w:tblGrid>
        <w:gridCol w:w="2900"/>
        <w:gridCol w:w="2400"/>
        <w:gridCol w:w="4100"/>
      </w:tblGrid>
      <w:tr>
        <w:trPr>
          <w:tblHeader/>
        </w:trPr>
        <w:tc>
          <w:tcPr>
            <w:tcW w:type="dxa" w:w="29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Özellik</w:t>
            </w:r>
          </w:p>
        </w:tc>
        <w:tc>
          <w:tcPr>
            <w:tcW w:type="dxa" w:w="24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Gerçek Durum</w:t>
            </w:r>
          </w:p>
        </w:tc>
        <w:tc>
          <w:tcPr>
            <w:tcW w:type="dxa" w:w="41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Açıklama</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AI El/Tırnak Analizi</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 (basit)</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Tap-to-sample cilt tonu + manuel şekil; LAB/ITA renk analizi</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Tasarım Katalogu</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~23-160 tasarım (belgeler çelişkili), filtre + arama</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Kişiye Özel Öneri</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133 puanlık kural tabanlı skorlama motoru</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AR Deneme (Try-On)</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B7791F"/>
                <w:sz w:val="19"/>
                <w:szCs w:val="19"/>
              </w:rPr>
              <w:t xml:space="preserve">Kısmi</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MediaPipe + Canvas 2D; WebGL kısmen</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AI Tasarım Stüdyosu</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B7791F"/>
                <w:sz w:val="19"/>
                <w:szCs w:val="19"/>
              </w:rPr>
              <w:t xml:space="preserve">Kısmen simülasyon</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Metin→JSON + foto eşleştirme; gerçek üretim opsiyonel</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Sanatçı Pazaryeri</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B7791F"/>
                <w:sz w:val="19"/>
                <w:szCs w:val="19"/>
              </w:rPr>
              <w:t xml:space="preserve">UI var, API kısmi</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Vitrin hazır; ödeme/komisyon akışı eksik</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Ödeme / Sipariş</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B23A3A"/>
                <w:sz w:val="19"/>
                <w:szCs w:val="19"/>
              </w:rPr>
              <w:t xml:space="preserve">Yok</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Stripe/iyzico entegre değil</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Kimlik + SMS OTP</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bcrypt+JWT, Netgsm/Twilio, 40 gün numara kilidi</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Admin Panel</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/admin, x-admin-key, 16 istatistik kartı</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Günün Tasarımı</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Çalışıyor</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24 saatte değişen ücretsiz tasarım</w:t>
            </w:r>
          </w:p>
        </w:tc>
      </w:tr>
      <w:tr>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Çoklu Dil (i18n)</w:t>
            </w:r>
          </w:p>
        </w:tc>
        <w:tc>
          <w:tcPr>
            <w:tcW w:type="dxa" w:w="2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B7791F"/>
                <w:sz w:val="19"/>
                <w:szCs w:val="19"/>
              </w:rPr>
              <w:t xml:space="preserve">Çelişkili</w:t>
            </w:r>
          </w:p>
        </w:tc>
        <w:tc>
          <w:tcPr>
            <w:tcW w:type="dxa" w:w="4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EN/TR/RU/AR + RTL; bir belge "yok" diyor</w:t>
            </w:r>
          </w:p>
        </w:tc>
      </w:tr>
      <w:tr>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AI Chatbot / Randevu</w:t>
            </w:r>
          </w:p>
        </w:tc>
        <w:tc>
          <w:tcPr>
            <w:tcW w:type="dxa" w:w="2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B23A3A"/>
                <w:sz w:val="19"/>
                <w:szCs w:val="19"/>
              </w:rPr>
              <w:t xml:space="preserve">Planlanan</w:t>
            </w:r>
          </w:p>
        </w:tc>
        <w:tc>
          <w:tcPr>
            <w:tcW w:type="dxa" w:w="4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Düşük öncelik, henüz yok</w:t>
            </w:r>
          </w:p>
        </w:tc>
      </w:tr>
    </w:tbl>
    <w:p>
      <w:pPr>
        <w:pStyle w:val="Heading2"/>
        <w:spacing w:after="100" w:before="240"/>
      </w:pPr>
      <w:r>
        <w:rPr>
          <w:rFonts w:ascii="Georgia" w:cs="Georgia" w:eastAsia="Georgia" w:hAnsi="Georgia"/>
          <w:b/>
          <w:bCs/>
          <w:color w:val="B08D2E"/>
          <w:sz w:val="25"/>
          <w:szCs w:val="25"/>
        </w:rPr>
        <w:t xml:space="preserve">2.4 İş Modeli</w:t>
      </w:r>
    </w:p>
    <w:p>
      <w:pPr>
        <w:spacing w:after="120" w:line="276"/>
      </w:pPr>
      <w:r>
        <w:rPr>
          <w:rFonts w:ascii="Calibri" w:cs="Calibri" w:eastAsia="Calibri" w:hAnsi="Calibri"/>
          <w:color w:val="222222"/>
          <w:sz w:val="21"/>
          <w:szCs w:val="21"/>
        </w:rPr>
        <w:t xml:space="preserve">Fiilen benimsenen model, TRY bazlı kredi + abonelik yapısıdır: Ücretsiz (₺0, tek deneme + Günün Tasarımı), Aylık ₺149.99 ve Yıllık ₺999.99 planlar; ayrıca süresiz kredi paketleri (₺29.99–₺99.99). Sabit maliyet aylık yaklaşık $15.50 (Hetzner VPS, domain, mağaza amortismanı), değişken maliyet SMS (~₺0.90/SMS) ve AI görsel üretimidir. Web tarafında (iyzico/Stripe) başa baş yaklaşık 7 abone; Web+Android 12 abone; +iOS 15 abonedir. En büyük gizli gider, ücretsiz kullanıcıların AI görsel maliyetidir; bu yüzden SMS için Firebase Phone Auth ve suistimale karşı IP başına oran sınırlaması önerilmiştir.</w:t>
      </w:r>
    </w:p>
    <w:p>
      <w:pPr>
        <w:spacing w:after="120" w:line="276"/>
      </w:pPr>
      <w:r>
        <w:rPr>
          <w:rFonts w:ascii="Calibri" w:cs="Calibri" w:eastAsia="Calibri" w:hAnsi="Calibri"/>
          <w:b/>
          <w:bCs/>
          <w:i/>
          <w:iCs/>
          <w:color w:val="222222"/>
          <w:sz w:val="21"/>
          <w:szCs w:val="21"/>
        </w:rPr>
        <w:t xml:space="preserve">Not: </w:t>
      </w:r>
      <w:r>
        <w:rPr>
          <w:rFonts w:ascii="Calibri" w:cs="Calibri" w:eastAsia="Calibri" w:hAnsi="Calibri"/>
          <w:i/>
          <w:iCs/>
          <w:color w:val="222222"/>
          <w:sz w:val="21"/>
          <w:szCs w:val="21"/>
        </w:rPr>
        <w:t xml:space="preserve">Vizyon dokümanları buna paralel olarak USD abonelik ($9.99–$19.99) + %15-20 marketplace komisyonu ve 3 yılda $12.2M gelir gibi çok daha büyük projeksiyonlar içerir. Bu iki modelin uzlaştırılması (hangi pazarda hangi model) netleştirilmelidir.</w:t>
      </w:r>
    </w:p>
    <w:p>
      <w:pPr>
        <w:pStyle w:val="Heading1"/>
        <w:pageBreakBefore/>
        <w:spacing w:after="140" w:before="320"/>
      </w:pPr>
      <w:r>
        <w:rPr>
          <w:rFonts w:ascii="Georgia" w:cs="Georgia" w:eastAsia="Georgia" w:hAnsi="Georgia"/>
          <w:b/>
          <w:bCs/>
          <w:color w:val="1A1A1A"/>
          <w:sz w:val="30"/>
          <w:szCs w:val="30"/>
        </w:rPr>
        <w:t xml:space="preserve">3. Teknik ve Yazılım İncelemesi</w:t>
      </w:r>
    </w:p>
    <w:p>
      <w:pPr>
        <w:pBdr>
          <w:bottom w:val="single" w:color="B08D2E" w:sz="6"/>
        </w:pBdr>
        <w:spacing w:after="120" w:before="60"/>
      </w:pPr>
    </w:p>
    <w:p>
      <w:pPr>
        <w:pStyle w:val="Heading2"/>
        <w:spacing w:after="100" w:before="240"/>
      </w:pPr>
      <w:r>
        <w:rPr>
          <w:rFonts w:ascii="Georgia" w:cs="Georgia" w:eastAsia="Georgia" w:hAnsi="Georgia"/>
          <w:b/>
          <w:bCs/>
          <w:color w:val="B08D2E"/>
          <w:sz w:val="25"/>
          <w:szCs w:val="25"/>
        </w:rPr>
        <w:t xml:space="preserve">3.1 Genel Tablo: Üç Paralel Kod Tabanı</w:t>
      </w:r>
    </w:p>
    <w:p>
      <w:pPr>
        <w:spacing w:after="120" w:line="276"/>
      </w:pPr>
      <w:r>
        <w:rPr>
          <w:rFonts w:ascii="Calibri" w:cs="Calibri" w:eastAsia="Calibri" w:hAnsi="Calibri"/>
          <w:color w:val="222222"/>
          <w:sz w:val="21"/>
          <w:szCs w:val="21"/>
        </w:rPr>
        <w:t xml:space="preserve">Projenin en belirleyici teknik gerçeği, tek bir uygulama yerine birbirinden büyük ölçüde bağımsız üç kod tabanının aynı klasörde yaşamasıdır; dördüncüsü (Angular) planlanmaktadır. Bunlar veri veya kod paylaşmaz.</w:t>
      </w:r>
    </w:p>
    <w:tbl>
      <w:tblPr>
        <w:tblW w:type="dxa" w:w="10000"/>
        <w:tblBorders>
          <w:top w:val="single" w:color="DDD4BE" w:sz="2"/>
          <w:left w:val="single" w:color="DDD4BE" w:sz="2"/>
          <w:bottom w:val="single" w:color="DDD4BE" w:sz="2"/>
          <w:right w:val="single" w:color="DDD4BE" w:sz="2"/>
          <w:insideH w:val="single" w:color="DDD4BE" w:sz="1"/>
          <w:insideV w:val="single" w:color="DDD4BE" w:sz="1"/>
        </w:tblBorders>
      </w:tblPr>
      <w:tblGrid>
        <w:gridCol w:w="2100"/>
        <w:gridCol w:w="3400"/>
        <w:gridCol w:w="2900"/>
        <w:gridCol w:w="1600"/>
      </w:tblGrid>
      <w:tr>
        <w:trPr>
          <w:tblHeader/>
        </w:trPr>
        <w:tc>
          <w:tcPr>
            <w:tcW w:type="dxa" w:w="21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Katman</w:t>
            </w:r>
          </w:p>
        </w:tc>
        <w:tc>
          <w:tcPr>
            <w:tcW w:type="dxa" w:w="34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Teknoloji</w:t>
            </w:r>
          </w:p>
        </w:tc>
        <w:tc>
          <w:tcPr>
            <w:tcW w:type="dxa" w:w="29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Rol</w:t>
            </w:r>
          </w:p>
        </w:tc>
        <w:tc>
          <w:tcPr>
            <w:tcW w:type="dxa" w:w="16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Durum</w:t>
            </w:r>
          </w:p>
        </w:tc>
      </w:tr>
      <w:tr>
        <w:tc>
          <w:tcPr>
            <w:tcW w:type="dxa" w:w="2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Monolit (kök)</w:t>
            </w:r>
          </w:p>
        </w:tc>
        <w:tc>
          <w:tcPr>
            <w:tcW w:type="dxa" w:w="3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Vanilla HTML/JS + _serve.js (Express) + _auth.js</w:t>
            </w:r>
          </w:p>
        </w:tc>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Yayınlanan APK bunu paketler; gerçek AI burada</w:t>
            </w:r>
          </w:p>
        </w:tc>
        <w:tc>
          <w:tcPr>
            <w:tcW w:type="dxa" w:w="1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E7D46"/>
                <w:sz w:val="19"/>
                <w:szCs w:val="19"/>
              </w:rPr>
              <w:t xml:space="preserve">Yayında</w:t>
            </w:r>
          </w:p>
        </w:tc>
      </w:tr>
      <w:tr>
        <w:tc>
          <w:tcPr>
            <w:tcW w:type="dxa" w:w="2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Turborepo</w:t>
            </w:r>
          </w:p>
        </w:tc>
        <w:tc>
          <w:tcPr>
            <w:tcW w:type="dxa" w:w="3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Next.js 15 + Express 5 + Prisma + Meilisearch + Redis</w:t>
            </w:r>
          </w:p>
        </w:tc>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Modern, modüler "asıl" mimari</w:t>
            </w:r>
          </w:p>
        </w:tc>
        <w:tc>
          <w:tcPr>
            <w:tcW w:type="dxa" w:w="1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B7791F"/>
                <w:sz w:val="19"/>
                <w:szCs w:val="19"/>
              </w:rPr>
              <w:t xml:space="preserve">Prototip</w:t>
            </w:r>
          </w:p>
        </w:tc>
      </w:tr>
      <w:tr>
        <w:tc>
          <w:tcPr>
            <w:tcW w:type="dxa" w:w="21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src/ (Next.js)</w:t>
            </w:r>
          </w:p>
        </w:tc>
        <w:tc>
          <w:tcPr>
            <w:tcW w:type="dxa" w:w="34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Next.js App Router</w:t>
            </w:r>
          </w:p>
        </w:tc>
        <w:tc>
          <w:tcPr>
            <w:tcW w:type="dxa" w:w="2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İkinci prototip; statik/mock ekranlar</w:t>
            </w:r>
          </w:p>
        </w:tc>
        <w:tc>
          <w:tcPr>
            <w:tcW w:type="dxa" w:w="1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B23A3A"/>
                <w:sz w:val="19"/>
                <w:szCs w:val="19"/>
              </w:rPr>
              <w:t xml:space="preserve">Ölü/mock</w:t>
            </w:r>
          </w:p>
        </w:tc>
      </w:tr>
      <w:tr>
        <w:tc>
          <w:tcPr>
            <w:tcW w:type="dxa" w:w="21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ngNailArt</w:t>
            </w:r>
          </w:p>
        </w:tc>
        <w:tc>
          <w:tcPr>
            <w:tcW w:type="dxa" w:w="34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Angular</w:t>
            </w:r>
          </w:p>
        </w:tc>
        <w:tc>
          <w:tcPr>
            <w:tcW w:type="dxa" w:w="2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Planlanan 4. yeniden yazım</w:t>
            </w:r>
          </w:p>
        </w:tc>
        <w:tc>
          <w:tcPr>
            <w:tcW w:type="dxa" w:w="1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6B6B6B"/>
                <w:sz w:val="19"/>
                <w:szCs w:val="19"/>
              </w:rPr>
              <w:t xml:space="preserve">Planlanan</w:t>
            </w:r>
          </w:p>
        </w:tc>
      </w:tr>
    </w:tbl>
    <w:p>
      <w:pPr>
        <w:spacing w:after="120" w:line="276"/>
      </w:pPr>
      <w:r>
        <w:rPr>
          <w:rFonts w:ascii="Calibri" w:cs="Calibri" w:eastAsia="Calibri" w:hAnsi="Calibri"/>
          <w:b/>
          <w:bCs/>
          <w:color w:val="222222"/>
          <w:sz w:val="21"/>
          <w:szCs w:val="21"/>
        </w:rPr>
        <w:t xml:space="preserve">Etki: </w:t>
      </w:r>
      <w:r>
        <w:rPr>
          <w:rFonts w:ascii="Calibri" w:cs="Calibri" w:eastAsia="Calibri" w:hAnsi="Calibri"/>
          <w:color w:val="222222"/>
          <w:sz w:val="21"/>
          <w:szCs w:val="21"/>
        </w:rPr>
        <w:t xml:space="preserve">Aynı özellik (ör. tarama akışı, i18n, öneri) birden fazla yerde farklı biçimde uygulanmıştır. Bir yerdeki düzeltme diğerine yansımaz; bakım maliyeti ve hata yüzeyi katlanır. Bu, teknik borçtan çok stratejik bir dağınıklıktır.</w:t>
      </w:r>
    </w:p>
    <w:p>
      <w:pPr>
        <w:pStyle w:val="Heading2"/>
        <w:spacing w:after="100" w:before="240"/>
      </w:pPr>
      <w:r>
        <w:rPr>
          <w:rFonts w:ascii="Georgia" w:cs="Georgia" w:eastAsia="Georgia" w:hAnsi="Georgia"/>
          <w:b/>
          <w:bCs/>
          <w:color w:val="B08D2E"/>
          <w:sz w:val="25"/>
          <w:szCs w:val="25"/>
        </w:rPr>
        <w:t xml:space="preserve">3.2 Yayınlanan Monolit (gerçek üretim)</w:t>
      </w:r>
    </w:p>
    <w:p>
      <w:pPr>
        <w:spacing w:after="120" w:line="276"/>
      </w:pPr>
      <w:r>
        <w:rPr>
          <w:rFonts w:ascii="Calibri" w:cs="Calibri" w:eastAsia="Calibri" w:hAnsi="Calibri"/>
          <w:color w:val="222222"/>
          <w:sz w:val="21"/>
          <w:szCs w:val="21"/>
        </w:rPr>
        <w:t xml:space="preserve">Kök dizindeki sistem, statik dosyaları, kimlik doğrulamayı, AI uçlarını ve admin panelini tek bir Express dosyasında (_serve.js) toplayan bir monolittir. Kimlik doğrulama _auth.js içinde (~66 KB) bcrypt (12 tur) + JWT + SMS OTP ile yapılır. Veriler düz JSON dosyalarında tutulur (users.json, shared-designs.json — sonuncusu en fazla 500 tasarım). Bu, kurulum kolaylığı sağlar ama eşzamanlı yazma güvenliği, sorgu ve ölçek açısından üretim için uygun değildir; dokümanlar da ~1000 eşzamanlı kullanıcı / &lt;10.000 kullanıcı tavanını kabul eder.</w:t>
      </w:r>
    </w:p>
    <w:p>
      <w:pPr>
        <w:pStyle w:val="Heading3"/>
        <w:spacing w:after="80" w:before="180"/>
      </w:pPr>
      <w:r>
        <w:rPr>
          <w:rFonts w:ascii="Calibri" w:cs="Calibri" w:eastAsia="Calibri" w:hAnsi="Calibri"/>
          <w:b/>
          <w:bCs/>
          <w:color w:val="1A1A1A"/>
          <w:sz w:val="22"/>
          <w:szCs w:val="22"/>
        </w:rPr>
        <w:t xml:space="preserve">Gerçek Üretken AI (yalnızca monolitte)</w:t>
      </w:r>
    </w:p>
    <w:p>
      <w:pPr>
        <w:spacing w:after="120" w:line="276"/>
      </w:pPr>
      <w:r>
        <w:rPr>
          <w:rFonts w:ascii="Calibri" w:cs="Calibri" w:eastAsia="Calibri" w:hAnsi="Calibri"/>
          <w:color w:val="222222"/>
          <w:sz w:val="21"/>
          <w:szCs w:val="21"/>
        </w:rPr>
        <w:t xml:space="preserve">Sistemin en değerli teknik varlığı buradadır. _serve.js çok sağlayıcılı bir AI katmanı kurar:</w:t>
      </w:r>
    </w:p>
    <w:p>
      <w:pPr>
        <w:pStyle w:val="ListParagraph"/>
        <w:numPr>
          <w:ilvl w:val="0"/>
          <w:numId w:val="1"/>
        </w:numPr>
        <w:spacing w:after="70" w:line="270"/>
      </w:pPr>
      <w:r>
        <w:rPr>
          <w:rFonts w:ascii="Calibri" w:cs="Calibri" w:eastAsia="Calibri" w:hAnsi="Calibri"/>
          <w:b/>
          <w:bCs/>
          <w:color w:val="222222"/>
          <w:sz w:val="21"/>
          <w:szCs w:val="21"/>
        </w:rPr>
        <w:t xml:space="preserve">Metin → tasarım: </w:t>
      </w:r>
      <w:r>
        <w:rPr>
          <w:rFonts w:ascii="Calibri" w:cs="Calibri" w:eastAsia="Calibri" w:hAnsi="Calibri"/>
          <w:color w:val="222222"/>
          <w:sz w:val="21"/>
          <w:szCs w:val="21"/>
        </w:rPr>
        <w:t xml:space="preserve">/api/ai/chat, OpenAI GPT-4.1-mini veya Gemini 2.0 Flash ile kullanıcının isteğini yapılandırılmış JSON tasarım spesifikasyonuna (renk, desen, finiş, şekil, AR talimatları) dönüştürür.</w:t>
      </w:r>
    </w:p>
    <w:p>
      <w:pPr>
        <w:pStyle w:val="ListParagraph"/>
        <w:numPr>
          <w:ilvl w:val="0"/>
          <w:numId w:val="1"/>
        </w:numPr>
        <w:spacing w:after="70" w:line="270"/>
      </w:pPr>
      <w:r>
        <w:rPr>
          <w:rFonts w:ascii="Calibri" w:cs="Calibri" w:eastAsia="Calibri" w:hAnsi="Calibri"/>
          <w:b/>
          <w:bCs/>
          <w:color w:val="222222"/>
          <w:sz w:val="21"/>
          <w:szCs w:val="21"/>
        </w:rPr>
        <w:t xml:space="preserve">Görsel üretimi: </w:t>
      </w:r>
      <w:r>
        <w:rPr>
          <w:rFonts w:ascii="Calibri" w:cs="Calibri" w:eastAsia="Calibri" w:hAnsi="Calibri"/>
          <w:color w:val="222222"/>
          <w:sz w:val="21"/>
          <w:szCs w:val="21"/>
        </w:rPr>
        <w:t xml:space="preserve">/api/ai/generate-image üç motoru destekler — Replicate Flux 1.1 Pro ("wow" katmanı), Gemini Imagen 3 (günlük/ücretsiz) ve DALL·E 3 (fallback). Üretilen görsel yerel diske kaydedilir.</w:t>
      </w:r>
    </w:p>
    <w:p>
      <w:pPr>
        <w:pStyle w:val="ListParagraph"/>
        <w:numPr>
          <w:ilvl w:val="0"/>
          <w:numId w:val="1"/>
        </w:numPr>
        <w:spacing w:after="70" w:line="270"/>
      </w:pPr>
      <w:r>
        <w:rPr>
          <w:rFonts w:ascii="Calibri" w:cs="Calibri" w:eastAsia="Calibri" w:hAnsi="Calibri"/>
          <w:b/>
          <w:bCs/>
          <w:color w:val="B23A3A"/>
          <w:sz w:val="21"/>
          <w:szCs w:val="21"/>
        </w:rPr>
        <w:t xml:space="preserve">Zayıf nokta: </w:t>
      </w:r>
      <w:r>
        <w:rPr>
          <w:rFonts w:ascii="Calibri" w:cs="Calibri" w:eastAsia="Calibri" w:hAnsi="Calibri"/>
          <w:color w:val="222222"/>
          <w:sz w:val="21"/>
          <w:szCs w:val="21"/>
        </w:rPr>
        <w:t xml:space="preserve">Tasarımlar Prisma veritabanı yerine düz bir JSON dosyasında (shared-designs.json) saklanır ve Turborepo'daki zengin veri modelinden tamamen kopuktur.</w:t>
      </w:r>
    </w:p>
    <w:p>
      <w:pPr>
        <w:pStyle w:val="Heading2"/>
        <w:spacing w:after="100" w:before="240"/>
      </w:pPr>
      <w:r>
        <w:rPr>
          <w:rFonts w:ascii="Georgia" w:cs="Georgia" w:eastAsia="Georgia" w:hAnsi="Georgia"/>
          <w:b/>
          <w:bCs/>
          <w:color w:val="B08D2E"/>
          <w:sz w:val="25"/>
          <w:szCs w:val="25"/>
        </w:rPr>
        <w:t xml:space="preserve">3.3 Turborepo (yarım kalan modern altyapı)</w:t>
      </w:r>
    </w:p>
    <w:p>
      <w:pPr>
        <w:spacing w:after="120" w:line="276"/>
      </w:pPr>
      <w:r>
        <w:rPr>
          <w:rFonts w:ascii="Calibri" w:cs="Calibri" w:eastAsia="Calibri" w:hAnsi="Calibri"/>
          <w:color w:val="222222"/>
          <w:sz w:val="21"/>
          <w:szCs w:val="21"/>
        </w:rPr>
        <w:t xml:space="preserve">apps/api, Express 5 + Prisma üzerinde gerçekten iyi yapılandırılmış, modüler bir backend'tir: analysis, designs, tryon, marketplace, orders, users, auth, upload modülleri; Redis önbelleği; Meilisearch araması; Swagger dokümantasyonu. Öne çıkan bileşen, analysis/service.ts içindeki öneri motorudur: tırnak şekli uyumu (0-35 puan), parmak yapısı, cilt tonu komşuluk skorlaması (8 seviye), alt ton, LAB tabanlı renk uyumu, mevsim ve kullanıcı tercihleri ile 133 puanlık şeffaf bir skorlama üretir. Bu "ML-grade" olarak adlandırılsa da aslında iyi tasarlanmış kural tabanlı bir sistemdir — ama gerçek değer taşır.</w:t>
      </w:r>
    </w:p>
    <w:p>
      <w:pPr>
        <w:spacing w:after="120" w:line="276"/>
      </w:pPr>
      <w:r>
        <w:rPr>
          <w:rFonts w:ascii="Calibri" w:cs="Calibri" w:eastAsia="Calibri" w:hAnsi="Calibri"/>
          <w:b/>
          <w:bCs/>
          <w:color w:val="222222"/>
          <w:sz w:val="21"/>
          <w:szCs w:val="21"/>
        </w:rPr>
        <w:t xml:space="preserve">Kritik uyumsuzluk: </w:t>
      </w:r>
      <w:r>
        <w:rPr>
          <w:rFonts w:ascii="Calibri" w:cs="Calibri" w:eastAsia="Calibri" w:hAnsi="Calibri"/>
          <w:color w:val="222222"/>
          <w:sz w:val="21"/>
          <w:szCs w:val="21"/>
        </w:rPr>
        <w:t xml:space="preserve">Prisma şeması sağlayıcıyı SQLite'a sabitler ("Production uses PostgreSQL" notuna rağmen) ve dizi alanları (renkler, tonlar, şekiller) JSON string olarak saklanır — bu PostgreSQL'e geçişte yeniden yazım gerektiren bir anti-desendir. Ayrıca bu backend fiilen yayınlanmaz; APK monoliti paketler.</w:t>
      </w:r>
    </w:p>
    <w:p>
      <w:pPr>
        <w:pStyle w:val="Heading2"/>
        <w:spacing w:after="100" w:before="240"/>
      </w:pPr>
      <w:r>
        <w:rPr>
          <w:rFonts w:ascii="Georgia" w:cs="Georgia" w:eastAsia="Georgia" w:hAnsi="Georgia"/>
          <w:b/>
          <w:bCs/>
          <w:color w:val="B08D2E"/>
          <w:sz w:val="25"/>
          <w:szCs w:val="25"/>
        </w:rPr>
        <w:t xml:space="preserve">3.4 Teknoloji Yığını (özet)</w:t>
      </w:r>
    </w:p>
    <w:tbl>
      <w:tblPr>
        <w:tblW w:type="dxa" w:w="9400"/>
        <w:tblBorders>
          <w:top w:val="single" w:color="DDD4BE" w:sz="2"/>
          <w:left w:val="single" w:color="DDD4BE" w:sz="2"/>
          <w:bottom w:val="single" w:color="DDD4BE" w:sz="2"/>
          <w:right w:val="single" w:color="DDD4BE" w:sz="2"/>
          <w:insideH w:val="single" w:color="DDD4BE" w:sz="1"/>
          <w:insideV w:val="single" w:color="DDD4BE" w:sz="1"/>
        </w:tblBorders>
      </w:tblPr>
      <w:tblGrid>
        <w:gridCol w:w="1900"/>
        <w:gridCol w:w="3800"/>
        <w:gridCol w:w="3700"/>
      </w:tblGrid>
      <w:tr>
        <w:trPr>
          <w:tblHeader/>
        </w:trPr>
        <w:tc>
          <w:tcPr>
            <w:tcW w:type="dxa" w:w="19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Alan</w:t>
            </w:r>
          </w:p>
        </w:tc>
        <w:tc>
          <w:tcPr>
            <w:tcW w:type="dxa" w:w="38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Kullanılan (gerçek)</w:t>
            </w:r>
          </w:p>
        </w:tc>
        <w:tc>
          <w:tcPr>
            <w:tcW w:type="dxa" w:w="37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Vizyonda hedeflenen</w:t>
            </w:r>
          </w:p>
        </w:tc>
      </w:tr>
      <w:tr>
        <w:tc>
          <w:tcPr>
            <w:tcW w:type="dxa" w:w="1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Mobil</w:t>
            </w:r>
          </w:p>
        </w:tc>
        <w:tc>
          <w:tcPr>
            <w:tcW w:type="dxa" w:w="38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Capacitor (Android APK), PWA</w:t>
            </w:r>
          </w:p>
        </w:tc>
        <w:tc>
          <w:tcPr>
            <w:tcW w:type="dxa" w:w="37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React Native + Expo, iOS</w:t>
            </w:r>
          </w:p>
        </w:tc>
      </w:tr>
      <w:tr>
        <w:tc>
          <w:tcPr>
            <w:tcW w:type="dxa" w:w="1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Web</w:t>
            </w:r>
          </w:p>
        </w:tc>
        <w:tc>
          <w:tcPr>
            <w:tcW w:type="dxa" w:w="38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Vanilla JS SPA; Next.js 15 (prototip)</w:t>
            </w:r>
          </w:p>
        </w:tc>
        <w:tc>
          <w:tcPr>
            <w:tcW w:type="dxa" w:w="37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Next.js 15 App Router</w:t>
            </w:r>
          </w:p>
        </w:tc>
      </w:tr>
      <w:tr>
        <w:tc>
          <w:tcPr>
            <w:tcW w:type="dxa" w:w="1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Backend</w:t>
            </w:r>
          </w:p>
        </w:tc>
        <w:tc>
          <w:tcPr>
            <w:tcW w:type="dxa" w:w="38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Tek Express dosyası; ayrıca Express 5 modüler</w:t>
            </w:r>
          </w:p>
        </w:tc>
        <w:tc>
          <w:tcPr>
            <w:tcW w:type="dxa" w:w="37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NestJS mikroservisler (10 servis)</w:t>
            </w:r>
          </w:p>
        </w:tc>
      </w:tr>
      <w:tr>
        <w:tc>
          <w:tcPr>
            <w:tcW w:type="dxa" w:w="1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Veritabanı</w:t>
            </w:r>
          </w:p>
        </w:tc>
        <w:tc>
          <w:tcPr>
            <w:tcW w:type="dxa" w:w="38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JSON dosya; ayrıca Prisma+SQLite</w:t>
            </w:r>
          </w:p>
        </w:tc>
        <w:tc>
          <w:tcPr>
            <w:tcW w:type="dxa" w:w="37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PostgreSQL 16 + Redis + Vector DB</w:t>
            </w:r>
          </w:p>
        </w:tc>
      </w:tr>
      <w:tr>
        <w:tc>
          <w:tcPr>
            <w:tcW w:type="dxa" w:w="1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Arama</w:t>
            </w:r>
          </w:p>
        </w:tc>
        <w:tc>
          <w:tcPr>
            <w:tcW w:type="dxa" w:w="38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Meilisearch (kısmi)</w:t>
            </w:r>
          </w:p>
        </w:tc>
        <w:tc>
          <w:tcPr>
            <w:tcW w:type="dxa" w:w="37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Elasticsearch / Meilisearch</w:t>
            </w:r>
          </w:p>
        </w:tc>
      </w:tr>
      <w:tr>
        <w:tc>
          <w:tcPr>
            <w:tcW w:type="dxa" w:w="1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AI (metin)</w:t>
            </w:r>
          </w:p>
        </w:tc>
        <w:tc>
          <w:tcPr>
            <w:tcW w:type="dxa" w:w="38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OpenAI GPT-4.1-mini / Gemini 2.0 Flash</w:t>
            </w:r>
          </w:p>
        </w:tc>
        <w:tc>
          <w:tcPr>
            <w:tcW w:type="dxa" w:w="37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GPT-4o / Gemini (chatbot dahil)</w:t>
            </w:r>
          </w:p>
        </w:tc>
      </w:tr>
      <w:tr>
        <w:tc>
          <w:tcPr>
            <w:tcW w:type="dxa" w:w="1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AI (görsel)</w:t>
            </w:r>
          </w:p>
        </w:tc>
        <w:tc>
          <w:tcPr>
            <w:tcW w:type="dxa" w:w="38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Imagen 3 / DALL·E 3 / Flux 1.1 Pro</w:t>
            </w:r>
          </w:p>
        </w:tc>
        <w:tc>
          <w:tcPr>
            <w:tcW w:type="dxa" w:w="37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Fine-tuned Stable Diffusion XL + ControlNet</w:t>
            </w:r>
          </w:p>
        </w:tc>
      </w:tr>
      <w:tr>
        <w:tc>
          <w:tcPr>
            <w:tcW w:type="dxa" w:w="1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AR</w:t>
            </w:r>
          </w:p>
        </w:tc>
        <w:tc>
          <w:tcPr>
            <w:tcW w:type="dxa" w:w="38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MediaPipe Hands + Canvas 2D</w:t>
            </w:r>
          </w:p>
        </w:tc>
        <w:tc>
          <w:tcPr>
            <w:tcW w:type="dxa" w:w="37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U-Net mask + WebGL + PBR, 30+ FPS</w:t>
            </w:r>
          </w:p>
        </w:tc>
      </w:tr>
      <w:tr>
        <w:tc>
          <w:tcPr>
            <w:tcW w:type="dxa" w:w="19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Kimlik</w:t>
            </w:r>
          </w:p>
        </w:tc>
        <w:tc>
          <w:tcPr>
            <w:tcW w:type="dxa" w:w="38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bcrypt + JWT + SMS OTP</w:t>
            </w:r>
          </w:p>
        </w:tc>
        <w:tc>
          <w:tcPr>
            <w:tcW w:type="dxa" w:w="37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Clerk/Auth0 + OAuth + MFA</w:t>
            </w:r>
          </w:p>
        </w:tc>
      </w:tr>
      <w:tr>
        <w:tc>
          <w:tcPr>
            <w:tcW w:type="dxa" w:w="19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Altyapı</w:t>
            </w:r>
          </w:p>
        </w:tc>
        <w:tc>
          <w:tcPr>
            <w:tcW w:type="dxa" w:w="38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Tek VPS (Hetzner ~$5/ay)</w:t>
            </w:r>
          </w:p>
        </w:tc>
        <w:tc>
          <w:tcPr>
            <w:tcW w:type="dxa" w:w="37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AWS ECS Fargate + GPU EC2 + CDN</w:t>
            </w:r>
          </w:p>
        </w:tc>
      </w:tr>
    </w:tbl>
    <w:p>
      <w:pPr>
        <w:pStyle w:val="Heading2"/>
        <w:spacing w:after="100" w:before="240"/>
      </w:pPr>
      <w:r>
        <w:rPr>
          <w:rFonts w:ascii="Georgia" w:cs="Georgia" w:eastAsia="Georgia" w:hAnsi="Georgia"/>
          <w:b/>
          <w:bCs/>
          <w:color w:val="B08D2E"/>
          <w:sz w:val="25"/>
          <w:szCs w:val="25"/>
        </w:rPr>
        <w:t xml:space="preserve">3.5 Güvenlik Değerlendirmesi</w:t>
      </w:r>
    </w:p>
    <w:p>
      <w:pPr>
        <w:spacing w:after="120" w:line="276"/>
      </w:pPr>
      <w:r>
        <w:rPr>
          <w:rFonts w:ascii="Calibri" w:cs="Calibri" w:eastAsia="Calibri" w:hAnsi="Calibri"/>
          <w:color w:val="222222"/>
          <w:sz w:val="21"/>
          <w:szCs w:val="21"/>
        </w:rPr>
        <w:t xml:space="preserve">Temel güvenlik hijyeni ortalamanın üzerindedir: parolalar bcrypt (12 tur) ile saklanır, JWT kullanılır, SMS OTP ve 40 günlük numara kilidi ile sahte hesap önleme uygulanır, KVKK/GDPR sayfaları mevcuttur. Ancak gözden geçirilmesi gereken noktalar vardır:</w:t>
      </w:r>
    </w:p>
    <w:p>
      <w:pPr>
        <w:pStyle w:val="ListParagraph"/>
        <w:numPr>
          <w:ilvl w:val="0"/>
          <w:numId w:val="1"/>
        </w:numPr>
        <w:spacing w:after="70" w:line="270"/>
      </w:pPr>
      <w:r>
        <w:rPr>
          <w:rFonts w:ascii="Calibri" w:cs="Calibri" w:eastAsia="Calibri" w:hAnsi="Calibri"/>
          <w:b/>
          <w:bCs/>
          <w:color w:val="222222"/>
          <w:sz w:val="21"/>
          <w:szCs w:val="21"/>
        </w:rPr>
        <w:t xml:space="preserve">Sabit/örnek sırlar: </w:t>
      </w:r>
      <w:r>
        <w:rPr>
          <w:rFonts w:ascii="Calibri" w:cs="Calibri" w:eastAsia="Calibri" w:hAnsi="Calibri"/>
          <w:color w:val="222222"/>
          <w:sz w:val="21"/>
          <w:szCs w:val="21"/>
        </w:rPr>
        <w:t xml:space="preserve">.env.example içinde varsayılan ADMIN_PASSWORD=miracle2026admin ve docker-compose içinde açık MEILI_MASTER_KEY bulunur. Bunlar üretimde asla varsayılan bırakılmamalıdır.</w:t>
      </w:r>
    </w:p>
    <w:p>
      <w:pPr>
        <w:pStyle w:val="ListParagraph"/>
        <w:numPr>
          <w:ilvl w:val="0"/>
          <w:numId w:val="1"/>
        </w:numPr>
        <w:spacing w:after="70" w:line="270"/>
      </w:pPr>
      <w:r>
        <w:rPr>
          <w:rFonts w:ascii="Calibri" w:cs="Calibri" w:eastAsia="Calibri" w:hAnsi="Calibri"/>
          <w:b/>
          <w:bCs/>
          <w:color w:val="222222"/>
          <w:sz w:val="21"/>
          <w:szCs w:val="21"/>
        </w:rPr>
        <w:t xml:space="preserve">JWT localStorage'da: </w:t>
      </w:r>
      <w:r>
        <w:rPr>
          <w:rFonts w:ascii="Calibri" w:cs="Calibri" w:eastAsia="Calibri" w:hAnsi="Calibri"/>
          <w:color w:val="222222"/>
          <w:sz w:val="21"/>
          <w:szCs w:val="21"/>
        </w:rPr>
        <w:t xml:space="preserve">7 günlük token localStorage'da tutulur — XSS riskine açıktır; httpOnly cookie tercih edilmelidir.</w:t>
      </w:r>
    </w:p>
    <w:p>
      <w:pPr>
        <w:pStyle w:val="ListParagraph"/>
        <w:numPr>
          <w:ilvl w:val="0"/>
          <w:numId w:val="1"/>
        </w:numPr>
        <w:spacing w:after="70" w:line="270"/>
      </w:pPr>
      <w:r>
        <w:rPr>
          <w:rFonts w:ascii="Calibri" w:cs="Calibri" w:eastAsia="Calibri" w:hAnsi="Calibri"/>
          <w:b/>
          <w:bCs/>
          <w:color w:val="222222"/>
          <w:sz w:val="21"/>
          <w:szCs w:val="21"/>
        </w:rPr>
        <w:t xml:space="preserve">Guest kullanıcı deseni: </w:t>
      </w:r>
      <w:r>
        <w:rPr>
          <w:rFonts w:ascii="Calibri" w:cs="Calibri" w:eastAsia="Calibri" w:hAnsi="Calibri"/>
          <w:color w:val="222222"/>
          <w:sz w:val="21"/>
          <w:szCs w:val="21"/>
        </w:rPr>
        <w:t xml:space="preserve">Sabit "guest" kullanıcı kaydı, yetkilendirme sınırlarını bulanıklaştırabilir.</w:t>
      </w:r>
    </w:p>
    <w:p>
      <w:pPr>
        <w:pStyle w:val="ListParagraph"/>
        <w:numPr>
          <w:ilvl w:val="0"/>
          <w:numId w:val="1"/>
        </w:numPr>
        <w:spacing w:after="70" w:line="270"/>
      </w:pPr>
      <w:r>
        <w:rPr>
          <w:rFonts w:ascii="Calibri" w:cs="Calibri" w:eastAsia="Calibri" w:hAnsi="Calibri"/>
          <w:b/>
          <w:bCs/>
          <w:color w:val="222222"/>
          <w:sz w:val="21"/>
          <w:szCs w:val="21"/>
        </w:rPr>
        <w:t xml:space="preserve">JSON dosya DB: </w:t>
      </w:r>
      <w:r>
        <w:rPr>
          <w:rFonts w:ascii="Calibri" w:cs="Calibri" w:eastAsia="Calibri" w:hAnsi="Calibri"/>
          <w:color w:val="222222"/>
          <w:sz w:val="21"/>
          <w:szCs w:val="21"/>
        </w:rPr>
        <w:t xml:space="preserve">Eşzamanlı yazmada veri kaybı/bozulma riski; yedekleme "git push"e dayanır.</w:t>
      </w:r>
    </w:p>
    <w:p>
      <w:pPr>
        <w:pStyle w:val="ListParagraph"/>
        <w:numPr>
          <w:ilvl w:val="0"/>
          <w:numId w:val="1"/>
        </w:numPr>
        <w:spacing w:after="70" w:line="270"/>
      </w:pPr>
      <w:r>
        <w:rPr>
          <w:rFonts w:ascii="Calibri" w:cs="Calibri" w:eastAsia="Calibri" w:hAnsi="Calibri"/>
          <w:b/>
          <w:bCs/>
          <w:color w:val="222222"/>
          <w:sz w:val="21"/>
          <w:szCs w:val="21"/>
        </w:rPr>
        <w:t xml:space="preserve">Otomatik commit/push: </w:t>
      </w:r>
      <w:r>
        <w:rPr>
          <w:rFonts w:ascii="Calibri" w:cs="Calibri" w:eastAsia="Calibri" w:hAnsi="Calibri"/>
          <w:color w:val="222222"/>
          <w:sz w:val="21"/>
          <w:szCs w:val="21"/>
        </w:rPr>
        <w:t xml:space="preserve">Her değişiklikten sonra otomatik git push kuralı, gözden geçirmesiz kod yayınlama riski taşır.</w:t>
      </w:r>
    </w:p>
    <w:p>
      <w:pPr>
        <w:pStyle w:val="Heading1"/>
        <w:pageBreakBefore/>
        <w:spacing w:after="140" w:before="320"/>
      </w:pPr>
      <w:r>
        <w:rPr>
          <w:rFonts w:ascii="Georgia" w:cs="Georgia" w:eastAsia="Georgia" w:hAnsi="Georgia"/>
          <w:b/>
          <w:bCs/>
          <w:color w:val="1A1A1A"/>
          <w:sz w:val="30"/>
          <w:szCs w:val="30"/>
        </w:rPr>
        <w:t xml:space="preserve">4. Artı ve Eksi Değerlendirmesi</w:t>
      </w:r>
    </w:p>
    <w:p>
      <w:pPr>
        <w:pBdr>
          <w:bottom w:val="single" w:color="B08D2E" w:sz="6"/>
        </w:pBdr>
        <w:spacing w:after="120" w:before="60"/>
      </w:pPr>
    </w:p>
    <w:p>
      <w:pPr>
        <w:spacing w:after="120" w:line="276"/>
      </w:pPr>
      <w:r>
        <w:rPr>
          <w:rFonts w:ascii="Calibri" w:cs="Calibri" w:eastAsia="Calibri" w:hAnsi="Calibri"/>
          <w:color w:val="222222"/>
          <w:sz w:val="21"/>
          <w:szCs w:val="21"/>
        </w:rPr>
        <w:t xml:space="preserve">Aşağıdaki değerlendirme, ekteki interaktif akış diyagramıyla (akis-diyagrami.html) birebir uyumludur. Güçlü yönler gerçek ve savunulabilir; zayıf yönler ise ağırlıkla dağınıklık ve "vitrin/gerçek" ayrışmasından kaynaklanır — yani büyük ölçüde düzeltilebilir niteliktedir.</w:t>
      </w:r>
    </w:p>
    <w:p>
      <w:pPr>
        <w:pStyle w:val="Heading2"/>
        <w:spacing w:after="100" w:before="240"/>
      </w:pPr>
      <w:r>
        <w:rPr>
          <w:rFonts w:ascii="Georgia" w:cs="Georgia" w:eastAsia="Georgia" w:hAnsi="Georgia"/>
          <w:b/>
          <w:bCs/>
          <w:color w:val="B08D2E"/>
          <w:sz w:val="25"/>
          <w:szCs w:val="25"/>
        </w:rPr>
        <w:t xml:space="preserve">4.1 Güçlü Yönler (Artılar)</w:t>
      </w:r>
    </w:p>
    <w:p>
      <w:pPr>
        <w:pStyle w:val="ListParagraph"/>
        <w:numPr>
          <w:ilvl w:val="0"/>
          <w:numId w:val="1"/>
        </w:numPr>
        <w:spacing w:after="70" w:line="270"/>
      </w:pPr>
      <w:r>
        <w:rPr>
          <w:rFonts w:ascii="Calibri" w:cs="Calibri" w:eastAsia="Calibri" w:hAnsi="Calibri"/>
          <w:b/>
          <w:bCs/>
          <w:color w:val="2E7D46"/>
          <w:sz w:val="21"/>
          <w:szCs w:val="21"/>
        </w:rPr>
        <w:t xml:space="preserve">Çok sağlayıcılı gerçek AI: </w:t>
      </w:r>
      <w:r>
        <w:rPr>
          <w:rFonts w:ascii="Calibri" w:cs="Calibri" w:eastAsia="Calibri" w:hAnsi="Calibri"/>
          <w:color w:val="222222"/>
          <w:sz w:val="21"/>
          <w:szCs w:val="21"/>
        </w:rPr>
        <w:t xml:space="preserve">OpenAI, Gemini ve Replicate Flux ile metin→tasarım ve görsel üretimi fiilen çalışır; sağlayıcı bağımsızlığı akıllıca kurgulanmıştır.</w:t>
      </w:r>
    </w:p>
    <w:p>
      <w:pPr>
        <w:pStyle w:val="ListParagraph"/>
        <w:numPr>
          <w:ilvl w:val="0"/>
          <w:numId w:val="1"/>
        </w:numPr>
        <w:spacing w:after="70" w:line="270"/>
      </w:pPr>
      <w:r>
        <w:rPr>
          <w:rFonts w:ascii="Calibri" w:cs="Calibri" w:eastAsia="Calibri" w:hAnsi="Calibri"/>
          <w:b/>
          <w:bCs/>
          <w:color w:val="2E7D46"/>
          <w:sz w:val="21"/>
          <w:szCs w:val="21"/>
        </w:rPr>
        <w:t xml:space="preserve">Sofistike öneri motoru: </w:t>
      </w:r>
      <w:r>
        <w:rPr>
          <w:rFonts w:ascii="Calibri" w:cs="Calibri" w:eastAsia="Calibri" w:hAnsi="Calibri"/>
          <w:color w:val="222222"/>
          <w:sz w:val="21"/>
          <w:szCs w:val="21"/>
        </w:rPr>
        <w:t xml:space="preserve">Cilt tonu, alt ton, tırnak şekli ve mevsim uyumunu birleştiren 133 puanlık şeffaf skorlama, sektörde nadir bir derinliktir.</w:t>
      </w:r>
    </w:p>
    <w:p>
      <w:pPr>
        <w:pStyle w:val="ListParagraph"/>
        <w:numPr>
          <w:ilvl w:val="0"/>
          <w:numId w:val="1"/>
        </w:numPr>
        <w:spacing w:after="70" w:line="270"/>
      </w:pPr>
      <w:r>
        <w:rPr>
          <w:rFonts w:ascii="Calibri" w:cs="Calibri" w:eastAsia="Calibri" w:hAnsi="Calibri"/>
          <w:b/>
          <w:bCs/>
          <w:color w:val="2E7D46"/>
          <w:sz w:val="21"/>
          <w:szCs w:val="21"/>
        </w:rPr>
        <w:t xml:space="preserve">Sunucusuz AR: </w:t>
      </w:r>
      <w:r>
        <w:rPr>
          <w:rFonts w:ascii="Calibri" w:cs="Calibri" w:eastAsia="Calibri" w:hAnsi="Calibri"/>
          <w:color w:val="222222"/>
          <w:sz w:val="21"/>
          <w:szCs w:val="21"/>
        </w:rPr>
        <w:t xml:space="preserve">MediaPipe + Canvas 2D ile istemci tarafında 30+ FPS deneme; sıfır sunucu maliyeti ve iyi bir "wow" etkisi.</w:t>
      </w:r>
    </w:p>
    <w:p>
      <w:pPr>
        <w:pStyle w:val="ListParagraph"/>
        <w:numPr>
          <w:ilvl w:val="0"/>
          <w:numId w:val="1"/>
        </w:numPr>
        <w:spacing w:after="70" w:line="270"/>
      </w:pPr>
      <w:r>
        <w:rPr>
          <w:rFonts w:ascii="Calibri" w:cs="Calibri" w:eastAsia="Calibri" w:hAnsi="Calibri"/>
          <w:b/>
          <w:bCs/>
          <w:color w:val="2E7D46"/>
          <w:sz w:val="21"/>
          <w:szCs w:val="21"/>
        </w:rPr>
        <w:t xml:space="preserve">Sağlam güvenlik temeli: </w:t>
      </w:r>
      <w:r>
        <w:rPr>
          <w:rFonts w:ascii="Calibri" w:cs="Calibri" w:eastAsia="Calibri" w:hAnsi="Calibri"/>
          <w:color w:val="222222"/>
          <w:sz w:val="21"/>
          <w:szCs w:val="21"/>
        </w:rPr>
        <w:t xml:space="preserve">bcrypt+JWT, SMS OTP, numara kilidi ve KVKK/GDPR uyumu erken aşama için güçlüdür.</w:t>
      </w:r>
    </w:p>
    <w:p>
      <w:pPr>
        <w:pStyle w:val="ListParagraph"/>
        <w:numPr>
          <w:ilvl w:val="0"/>
          <w:numId w:val="1"/>
        </w:numPr>
        <w:spacing w:after="70" w:line="270"/>
      </w:pPr>
      <w:r>
        <w:rPr>
          <w:rFonts w:ascii="Calibri" w:cs="Calibri" w:eastAsia="Calibri" w:hAnsi="Calibri"/>
          <w:b/>
          <w:bCs/>
          <w:color w:val="2E7D46"/>
          <w:sz w:val="21"/>
          <w:szCs w:val="21"/>
        </w:rPr>
        <w:t xml:space="preserve">Çok dilli ve MENA-hazır: </w:t>
      </w:r>
      <w:r>
        <w:rPr>
          <w:rFonts w:ascii="Calibri" w:cs="Calibri" w:eastAsia="Calibri" w:hAnsi="Calibri"/>
          <w:color w:val="222222"/>
          <w:sz w:val="21"/>
          <w:szCs w:val="21"/>
        </w:rPr>
        <w:t xml:space="preserve">EN/TR/RU/AR ve tam RTL desteği, net bir uluslararası pazar stratejisiyle hizalıdır.</w:t>
      </w:r>
    </w:p>
    <w:p>
      <w:pPr>
        <w:pStyle w:val="ListParagraph"/>
        <w:numPr>
          <w:ilvl w:val="0"/>
          <w:numId w:val="1"/>
        </w:numPr>
        <w:spacing w:after="70" w:line="270"/>
      </w:pPr>
      <w:r>
        <w:rPr>
          <w:rFonts w:ascii="Calibri" w:cs="Calibri" w:eastAsia="Calibri" w:hAnsi="Calibri"/>
          <w:b/>
          <w:bCs/>
          <w:color w:val="2E7D46"/>
          <w:sz w:val="21"/>
          <w:szCs w:val="21"/>
        </w:rPr>
        <w:t xml:space="preserve">Düşük maliyet / düşük risk: </w:t>
      </w:r>
      <w:r>
        <w:rPr>
          <w:rFonts w:ascii="Calibri" w:cs="Calibri" w:eastAsia="Calibri" w:hAnsi="Calibri"/>
          <w:color w:val="222222"/>
          <w:sz w:val="21"/>
          <w:szCs w:val="21"/>
        </w:rPr>
        <w:t xml:space="preserve">Aylık ~$5–15 ve 7–15 aboneyle başa baş; deneme-yanılma için geniş alan.</w:t>
      </w:r>
    </w:p>
    <w:p>
      <w:pPr>
        <w:pStyle w:val="ListParagraph"/>
        <w:numPr>
          <w:ilvl w:val="0"/>
          <w:numId w:val="1"/>
        </w:numPr>
        <w:spacing w:after="70" w:line="270"/>
      </w:pPr>
      <w:r>
        <w:rPr>
          <w:rFonts w:ascii="Calibri" w:cs="Calibri" w:eastAsia="Calibri" w:hAnsi="Calibri"/>
          <w:b/>
          <w:bCs/>
          <w:color w:val="2E7D46"/>
          <w:sz w:val="21"/>
          <w:szCs w:val="21"/>
        </w:rPr>
        <w:t xml:space="preserve">Olağanüstü dokümantasyon disiplini: </w:t>
      </w:r>
      <w:r>
        <w:rPr>
          <w:rFonts w:ascii="Calibri" w:cs="Calibri" w:eastAsia="Calibri" w:hAnsi="Calibri"/>
          <w:color w:val="222222"/>
          <w:sz w:val="21"/>
          <w:szCs w:val="21"/>
        </w:rPr>
        <w:t xml:space="preserve">ADR kayıtları, faz planları, finansal analiz ve changelog'lar — erken aşama projeler için nadir.</w:t>
      </w:r>
    </w:p>
    <w:p>
      <w:pPr>
        <w:pStyle w:val="ListParagraph"/>
        <w:numPr>
          <w:ilvl w:val="0"/>
          <w:numId w:val="1"/>
        </w:numPr>
        <w:spacing w:after="70" w:line="270"/>
      </w:pPr>
      <w:r>
        <w:rPr>
          <w:rFonts w:ascii="Calibri" w:cs="Calibri" w:eastAsia="Calibri" w:hAnsi="Calibri"/>
          <w:b/>
          <w:bCs/>
          <w:color w:val="2E7D46"/>
          <w:sz w:val="21"/>
          <w:szCs w:val="21"/>
        </w:rPr>
        <w:t xml:space="preserve">Modern altyapı hazır: </w:t>
      </w:r>
      <w:r>
        <w:rPr>
          <w:rFonts w:ascii="Calibri" w:cs="Calibri" w:eastAsia="Calibri" w:hAnsi="Calibri"/>
          <w:color w:val="222222"/>
          <w:sz w:val="21"/>
          <w:szCs w:val="21"/>
        </w:rPr>
        <w:t xml:space="preserve">Turborepo + Prisma + Meilisearch iskeleti kurulu; sıfırdan başlamaya gerek yok.</w:t>
      </w:r>
    </w:p>
    <w:p>
      <w:pPr>
        <w:pStyle w:val="Heading2"/>
        <w:spacing w:after="100" w:before="240"/>
      </w:pPr>
      <w:r>
        <w:rPr>
          <w:rFonts w:ascii="Georgia" w:cs="Georgia" w:eastAsia="Georgia" w:hAnsi="Georgia"/>
          <w:b/>
          <w:bCs/>
          <w:color w:val="B08D2E"/>
          <w:sz w:val="25"/>
          <w:szCs w:val="25"/>
        </w:rPr>
        <w:t xml:space="preserve">4.2 Zayıf Yönler ve Riskler (Eksiler)</w:t>
      </w:r>
    </w:p>
    <w:p>
      <w:pPr>
        <w:pStyle w:val="ListParagraph"/>
        <w:numPr>
          <w:ilvl w:val="0"/>
          <w:numId w:val="1"/>
        </w:numPr>
        <w:spacing w:after="70" w:line="270"/>
      </w:pPr>
      <w:r>
        <w:rPr>
          <w:rFonts w:ascii="Calibri" w:cs="Calibri" w:eastAsia="Calibri" w:hAnsi="Calibri"/>
          <w:b/>
          <w:bCs/>
          <w:color w:val="B23A3A"/>
          <w:sz w:val="21"/>
          <w:szCs w:val="21"/>
        </w:rPr>
        <w:t xml:space="preserve">Üç-dört paralel kod tabanı: </w:t>
      </w:r>
      <w:r>
        <w:rPr>
          <w:rFonts w:ascii="Calibri" w:cs="Calibri" w:eastAsia="Calibri" w:hAnsi="Calibri"/>
          <w:color w:val="222222"/>
          <w:sz w:val="21"/>
          <w:szCs w:val="21"/>
        </w:rPr>
        <w:t xml:space="preserve">Monolit + Turborepo + src/ + planlanan Angular; çaba dağılmış, aynı özellik birden çok yerde.</w:t>
      </w:r>
    </w:p>
    <w:p>
      <w:pPr>
        <w:pStyle w:val="ListParagraph"/>
        <w:numPr>
          <w:ilvl w:val="0"/>
          <w:numId w:val="1"/>
        </w:numPr>
        <w:spacing w:after="70" w:line="270"/>
      </w:pPr>
      <w:r>
        <w:rPr>
          <w:rFonts w:ascii="Calibri" w:cs="Calibri" w:eastAsia="Calibri" w:hAnsi="Calibri"/>
          <w:b/>
          <w:bCs/>
          <w:color w:val="B23A3A"/>
          <w:sz w:val="21"/>
          <w:szCs w:val="21"/>
        </w:rPr>
        <w:t xml:space="preserve">Vitrin ≠ gerçek: </w:t>
      </w:r>
      <w:r>
        <w:rPr>
          <w:rFonts w:ascii="Calibri" w:cs="Calibri" w:eastAsia="Calibri" w:hAnsi="Calibri"/>
          <w:color w:val="222222"/>
          <w:sz w:val="21"/>
          <w:szCs w:val="21"/>
        </w:rPr>
        <w:t xml:space="preserve">Dokümanlar kurumsal mikroservis/AWS/SDXL anlatır; gerçek sistem vanilla JS + JSON dosyadır. Yatırımcı/teknik due-diligence riski.</w:t>
      </w:r>
    </w:p>
    <w:p>
      <w:pPr>
        <w:pStyle w:val="ListParagraph"/>
        <w:numPr>
          <w:ilvl w:val="0"/>
          <w:numId w:val="1"/>
        </w:numPr>
        <w:spacing w:after="70" w:line="270"/>
      </w:pPr>
      <w:r>
        <w:rPr>
          <w:rFonts w:ascii="Calibri" w:cs="Calibri" w:eastAsia="Calibri" w:hAnsi="Calibri"/>
          <w:b/>
          <w:bCs/>
          <w:color w:val="B23A3A"/>
          <w:sz w:val="21"/>
          <w:szCs w:val="21"/>
        </w:rPr>
        <w:t xml:space="preserve">Kısmen simüle AI üretimi: </w:t>
      </w:r>
      <w:r>
        <w:rPr>
          <w:rFonts w:ascii="Calibri" w:cs="Calibri" w:eastAsia="Calibri" w:hAnsi="Calibri"/>
          <w:color w:val="222222"/>
          <w:sz w:val="21"/>
          <w:szCs w:val="21"/>
        </w:rPr>
        <w:t xml:space="preserve">Bazı akışlar 31 statik fotoğrafı eşleştirir; ürünün temel vaadi yer yer gerçek üretim yerine simülasyondur.</w:t>
      </w:r>
    </w:p>
    <w:p>
      <w:pPr>
        <w:pStyle w:val="ListParagraph"/>
        <w:numPr>
          <w:ilvl w:val="0"/>
          <w:numId w:val="1"/>
        </w:numPr>
        <w:spacing w:after="70" w:line="270"/>
      </w:pPr>
      <w:r>
        <w:rPr>
          <w:rFonts w:ascii="Calibri" w:cs="Calibri" w:eastAsia="Calibri" w:hAnsi="Calibri"/>
          <w:b/>
          <w:bCs/>
          <w:color w:val="B23A3A"/>
          <w:sz w:val="21"/>
          <w:szCs w:val="21"/>
        </w:rPr>
        <w:t xml:space="preserve">JSON dosya veritabanı: </w:t>
      </w:r>
      <w:r>
        <w:rPr>
          <w:rFonts w:ascii="Calibri" w:cs="Calibri" w:eastAsia="Calibri" w:hAnsi="Calibri"/>
          <w:color w:val="222222"/>
          <w:sz w:val="21"/>
          <w:szCs w:val="21"/>
        </w:rPr>
        <w:t xml:space="preserve">~1000 eşzamanlı kullanıcı tavanı; 2M kullanıcı hedefiyle doğrudan çelişir.</w:t>
      </w:r>
    </w:p>
    <w:p>
      <w:pPr>
        <w:pStyle w:val="ListParagraph"/>
        <w:numPr>
          <w:ilvl w:val="0"/>
          <w:numId w:val="1"/>
        </w:numPr>
        <w:spacing w:after="70" w:line="270"/>
      </w:pPr>
      <w:r>
        <w:rPr>
          <w:rFonts w:ascii="Calibri" w:cs="Calibri" w:eastAsia="Calibri" w:hAnsi="Calibri"/>
          <w:b/>
          <w:bCs/>
          <w:color w:val="B23A3A"/>
          <w:sz w:val="21"/>
          <w:szCs w:val="21"/>
        </w:rPr>
        <w:t xml:space="preserve">Ödeme entegrasyonu yok: </w:t>
      </w:r>
      <w:r>
        <w:rPr>
          <w:rFonts w:ascii="Calibri" w:cs="Calibri" w:eastAsia="Calibri" w:hAnsi="Calibri"/>
          <w:color w:val="222222"/>
          <w:sz w:val="21"/>
          <w:szCs w:val="21"/>
        </w:rPr>
        <w:t xml:space="preserve">Stripe/iyzico bağlı değil; gelir akışı fiilen kapalı.</w:t>
      </w:r>
    </w:p>
    <w:p>
      <w:pPr>
        <w:pStyle w:val="ListParagraph"/>
        <w:numPr>
          <w:ilvl w:val="0"/>
          <w:numId w:val="1"/>
        </w:numPr>
        <w:spacing w:after="70" w:line="270"/>
      </w:pPr>
      <w:r>
        <w:rPr>
          <w:rFonts w:ascii="Calibri" w:cs="Calibri" w:eastAsia="Calibri" w:hAnsi="Calibri"/>
          <w:b/>
          <w:bCs/>
          <w:color w:val="B23A3A"/>
          <w:sz w:val="21"/>
          <w:szCs w:val="21"/>
        </w:rPr>
        <w:t xml:space="preserve">Tamamlanma çelişkisi: </w:t>
      </w:r>
      <w:r>
        <w:rPr>
          <w:rFonts w:ascii="Calibri" w:cs="Calibri" w:eastAsia="Calibri" w:hAnsi="Calibri"/>
          <w:color w:val="222222"/>
          <w:sz w:val="21"/>
          <w:szCs w:val="21"/>
        </w:rPr>
        <w:t xml:space="preserve">Bir belge "%100 (7/7 faz)", diğeri "ödeme/i18n/chat yok" der; tek gerçek kaynak yok.</w:t>
      </w:r>
    </w:p>
    <w:p>
      <w:pPr>
        <w:pStyle w:val="ListParagraph"/>
        <w:numPr>
          <w:ilvl w:val="0"/>
          <w:numId w:val="1"/>
        </w:numPr>
        <w:spacing w:after="70" w:line="270"/>
      </w:pPr>
      <w:r>
        <w:rPr>
          <w:rFonts w:ascii="Calibri" w:cs="Calibri" w:eastAsia="Calibri" w:hAnsi="Calibri"/>
          <w:b/>
          <w:bCs/>
          <w:color w:val="B23A3A"/>
          <w:sz w:val="21"/>
          <w:szCs w:val="21"/>
        </w:rPr>
        <w:t xml:space="preserve">Sabit sırlar ve güvenlik detayları: </w:t>
      </w:r>
      <w:r>
        <w:rPr>
          <w:rFonts w:ascii="Calibri" w:cs="Calibri" w:eastAsia="Calibri" w:hAnsi="Calibri"/>
          <w:color w:val="222222"/>
          <w:sz w:val="21"/>
          <w:szCs w:val="21"/>
        </w:rPr>
        <w:t xml:space="preserve">Örnek admin şifresi, açık Meili anahtarı, localStorage JWT.</w:t>
      </w:r>
    </w:p>
    <w:p>
      <w:pPr>
        <w:pStyle w:val="ListParagraph"/>
        <w:numPr>
          <w:ilvl w:val="0"/>
          <w:numId w:val="1"/>
        </w:numPr>
        <w:spacing w:after="70" w:line="270"/>
      </w:pPr>
      <w:r>
        <w:rPr>
          <w:rFonts w:ascii="Calibri" w:cs="Calibri" w:eastAsia="Calibri" w:hAnsi="Calibri"/>
          <w:b/>
          <w:bCs/>
          <w:color w:val="B23A3A"/>
          <w:sz w:val="21"/>
          <w:szCs w:val="21"/>
        </w:rPr>
        <w:t xml:space="preserve">Zayıf test/CI: </w:t>
      </w:r>
      <w:r>
        <w:rPr>
          <w:rFonts w:ascii="Calibri" w:cs="Calibri" w:eastAsia="Calibri" w:hAnsi="Calibri"/>
          <w:color w:val="222222"/>
          <w:sz w:val="21"/>
          <w:szCs w:val="21"/>
        </w:rPr>
        <w:t xml:space="preserve">Otomatik commit/push, API'de lint atlanmış, yük testi yapılmamış.</w:t>
      </w:r>
    </w:p>
    <w:p>
      <w:pPr>
        <w:pStyle w:val="Heading1"/>
        <w:pageBreakBefore/>
        <w:spacing w:after="140" w:before="320"/>
      </w:pPr>
      <w:r>
        <w:rPr>
          <w:rFonts w:ascii="Georgia" w:cs="Georgia" w:eastAsia="Georgia" w:hAnsi="Georgia"/>
          <w:b/>
          <w:bCs/>
          <w:color w:val="1A1A1A"/>
          <w:sz w:val="30"/>
          <w:szCs w:val="30"/>
        </w:rPr>
        <w:t xml:space="preserve">5. Optimizasyonlar</w:t>
      </w:r>
    </w:p>
    <w:p>
      <w:pPr>
        <w:pBdr>
          <w:bottom w:val="single" w:color="B08D2E" w:sz="6"/>
        </w:pBdr>
        <w:spacing w:after="120" w:before="60"/>
      </w:pPr>
    </w:p>
    <w:p>
      <w:pPr>
        <w:pStyle w:val="Heading2"/>
        <w:spacing w:after="100" w:before="240"/>
      </w:pPr>
      <w:r>
        <w:rPr>
          <w:rFonts w:ascii="Georgia" w:cs="Georgia" w:eastAsia="Georgia" w:hAnsi="Georgia"/>
          <w:b/>
          <w:bCs/>
          <w:color w:val="B08D2E"/>
          <w:sz w:val="25"/>
          <w:szCs w:val="25"/>
        </w:rPr>
        <w:t xml:space="preserve">5.1 Mimari Optimizasyon</w:t>
      </w:r>
    </w:p>
    <w:p>
      <w:pPr>
        <w:spacing w:after="120" w:line="276"/>
      </w:pPr>
      <w:r>
        <w:rPr>
          <w:rFonts w:ascii="Calibri" w:cs="Calibri" w:eastAsia="Calibri" w:hAnsi="Calibri"/>
          <w:color w:val="222222"/>
          <w:sz w:val="21"/>
          <w:szCs w:val="21"/>
        </w:rPr>
        <w:t xml:space="preserve">En yüksek getirili adım, çoğaltılmış kodun tek bir gerçeğe indirgenmesidir. Öneri: Turborepo'yu (Next.js + modüler Express + Prisma) tek resmi kod tabanı olarak seçmek ve monolitteki çalışan üretken AI katmanını (chat + görsel üretimi) bu yapıya bir modül olarak taşımak. Böylece hem monolitin gerçek AI değeri hem de Turborepo'nun veri modeli ve öneri motoru tek çatı altında birleşir. src/ prototipi ve ngNailArt (Angular) yeniden yazımı, bu birleşme tamamlanana kadar dondurulmalıdır — aksi halde beşinci bir cephe açılır.</w:t>
      </w:r>
    </w:p>
    <w:p>
      <w:pPr>
        <w:pStyle w:val="Heading2"/>
        <w:spacing w:after="100" w:before="240"/>
      </w:pPr>
      <w:r>
        <w:rPr>
          <w:rFonts w:ascii="Georgia" w:cs="Georgia" w:eastAsia="Georgia" w:hAnsi="Georgia"/>
          <w:b/>
          <w:bCs/>
          <w:color w:val="B08D2E"/>
          <w:sz w:val="25"/>
          <w:szCs w:val="25"/>
        </w:rPr>
        <w:t xml:space="preserve">5.2 Veritabanı ve Veri Katmanı</w:t>
      </w:r>
    </w:p>
    <w:p>
      <w:pPr>
        <w:pStyle w:val="ListParagraph"/>
        <w:numPr>
          <w:ilvl w:val="0"/>
          <w:numId w:val="1"/>
        </w:numPr>
        <w:spacing w:after="70" w:line="270"/>
      </w:pPr>
      <w:r>
        <w:rPr>
          <w:rFonts w:ascii="Calibri" w:cs="Calibri" w:eastAsia="Calibri" w:hAnsi="Calibri"/>
          <w:color w:val="222222"/>
          <w:sz w:val="21"/>
          <w:szCs w:val="21"/>
        </w:rPr>
        <w:t xml:space="preserve">JSON dosya DB → Prisma/PostgreSQL geçişi. Prisma şeması zaten mevcut; sağlayıcı SQLite'tan PostgreSQL'e alınmalı.</w:t>
      </w:r>
    </w:p>
    <w:p>
      <w:pPr>
        <w:pStyle w:val="ListParagraph"/>
        <w:numPr>
          <w:ilvl w:val="0"/>
          <w:numId w:val="1"/>
        </w:numPr>
        <w:spacing w:after="70" w:line="270"/>
      </w:pPr>
      <w:r>
        <w:rPr>
          <w:rFonts w:ascii="Calibri" w:cs="Calibri" w:eastAsia="Calibri" w:hAnsi="Calibri"/>
          <w:color w:val="222222"/>
          <w:sz w:val="21"/>
          <w:szCs w:val="21"/>
        </w:rPr>
        <w:t xml:space="preserve">Dizi alanlarının (colors, tones, shapes) JSON string yerine gerçek PostgreSQL dizileri veya ilişkisel tablolar olarak modellenmesi — arama ve filtrelemeyi hızlandırır.</w:t>
      </w:r>
    </w:p>
    <w:p>
      <w:pPr>
        <w:pStyle w:val="ListParagraph"/>
        <w:numPr>
          <w:ilvl w:val="0"/>
          <w:numId w:val="1"/>
        </w:numPr>
        <w:spacing w:after="70" w:line="270"/>
      </w:pPr>
      <w:r>
        <w:rPr>
          <w:rFonts w:ascii="Calibri" w:cs="Calibri" w:eastAsia="Calibri" w:hAnsi="Calibri"/>
          <w:color w:val="222222"/>
          <w:sz w:val="21"/>
          <w:szCs w:val="21"/>
        </w:rPr>
        <w:t xml:space="preserve">shared-designs.json ve users.json içeriğinin veritabanına migrasyonu; tek kaynak.</w:t>
      </w:r>
    </w:p>
    <w:p>
      <w:pPr>
        <w:pStyle w:val="Heading2"/>
        <w:spacing w:after="100" w:before="240"/>
      </w:pPr>
      <w:r>
        <w:rPr>
          <w:rFonts w:ascii="Georgia" w:cs="Georgia" w:eastAsia="Georgia" w:hAnsi="Georgia"/>
          <w:b/>
          <w:bCs/>
          <w:color w:val="B08D2E"/>
          <w:sz w:val="25"/>
          <w:szCs w:val="25"/>
        </w:rPr>
        <w:t xml:space="preserve">5.3 Performans ve Maliyet Optimizasyonu</w:t>
      </w:r>
    </w:p>
    <w:p>
      <w:pPr>
        <w:pStyle w:val="ListParagraph"/>
        <w:numPr>
          <w:ilvl w:val="0"/>
          <w:numId w:val="1"/>
        </w:numPr>
        <w:spacing w:after="70" w:line="270"/>
      </w:pPr>
      <w:r>
        <w:rPr>
          <w:rFonts w:ascii="Calibri" w:cs="Calibri" w:eastAsia="Calibri" w:hAnsi="Calibri"/>
          <w:b/>
          <w:bCs/>
          <w:color w:val="222222"/>
          <w:sz w:val="21"/>
          <w:szCs w:val="21"/>
        </w:rPr>
        <w:t xml:space="preserve">AI maliyeti: </w:t>
      </w:r>
      <w:r>
        <w:rPr>
          <w:rFonts w:ascii="Calibri" w:cs="Calibri" w:eastAsia="Calibri" w:hAnsi="Calibri"/>
          <w:color w:val="222222"/>
          <w:sz w:val="21"/>
          <w:szCs w:val="21"/>
        </w:rPr>
        <w:t xml:space="preserve">Ücretsiz kullanıcı görselleri için önbellek + hazır galeri; pahalı Flux/Imagen yalnızca ücretli kullanıcıya. Aynı prompt için sonuç önbelleği (hash tabanlı).</w:t>
      </w:r>
    </w:p>
    <w:p>
      <w:pPr>
        <w:pStyle w:val="ListParagraph"/>
        <w:numPr>
          <w:ilvl w:val="0"/>
          <w:numId w:val="1"/>
        </w:numPr>
        <w:spacing w:after="70" w:line="270"/>
      </w:pPr>
      <w:r>
        <w:rPr>
          <w:rFonts w:ascii="Calibri" w:cs="Calibri" w:eastAsia="Calibri" w:hAnsi="Calibri"/>
          <w:b/>
          <w:bCs/>
          <w:color w:val="222222"/>
          <w:sz w:val="21"/>
          <w:szCs w:val="21"/>
        </w:rPr>
        <w:t xml:space="preserve">SMS maliyeti: </w:t>
      </w:r>
      <w:r>
        <w:rPr>
          <w:rFonts w:ascii="Calibri" w:cs="Calibri" w:eastAsia="Calibri" w:hAnsi="Calibri"/>
          <w:color w:val="222222"/>
          <w:sz w:val="21"/>
          <w:szCs w:val="21"/>
        </w:rPr>
        <w:t xml:space="preserve">Firebase Phone Auth (aylık ilk 10.000 SMS ücretsiz) veya WhatsApp Business API ile %50-70 tasarruf; IP başına oran sınırı ile OTP suistimalini engelleme.</w:t>
      </w:r>
    </w:p>
    <w:p>
      <w:pPr>
        <w:pStyle w:val="ListParagraph"/>
        <w:numPr>
          <w:ilvl w:val="0"/>
          <w:numId w:val="1"/>
        </w:numPr>
        <w:spacing w:after="70" w:line="270"/>
      </w:pPr>
      <w:r>
        <w:rPr>
          <w:rFonts w:ascii="Calibri" w:cs="Calibri" w:eastAsia="Calibri" w:hAnsi="Calibri"/>
          <w:b/>
          <w:bCs/>
          <w:color w:val="222222"/>
          <w:sz w:val="21"/>
          <w:szCs w:val="21"/>
        </w:rPr>
        <w:t xml:space="preserve">Önbellek + CDN: </w:t>
      </w:r>
      <w:r>
        <w:rPr>
          <w:rFonts w:ascii="Calibri" w:cs="Calibri" w:eastAsia="Calibri" w:hAnsi="Calibri"/>
          <w:color w:val="222222"/>
          <w:sz w:val="21"/>
          <w:szCs w:val="21"/>
        </w:rPr>
        <w:t xml:space="preserve">Redis önbelleği (öneri/analiz sonuçları zaten önbelleğe uygun yazılmış) ve Cloudflare CDN ile statik/görsel dağıtımı.</w:t>
      </w:r>
    </w:p>
    <w:p>
      <w:pPr>
        <w:pStyle w:val="ListParagraph"/>
        <w:numPr>
          <w:ilvl w:val="0"/>
          <w:numId w:val="1"/>
        </w:numPr>
        <w:spacing w:after="70" w:line="270"/>
      </w:pPr>
      <w:r>
        <w:rPr>
          <w:rFonts w:ascii="Calibri" w:cs="Calibri" w:eastAsia="Calibri" w:hAnsi="Calibri"/>
          <w:b/>
          <w:bCs/>
          <w:color w:val="222222"/>
          <w:sz w:val="21"/>
          <w:szCs w:val="21"/>
        </w:rPr>
        <w:t xml:space="preserve">Görsel optimizasyonu: </w:t>
      </w:r>
      <w:r>
        <w:rPr>
          <w:rFonts w:ascii="Calibri" w:cs="Calibri" w:eastAsia="Calibri" w:hAnsi="Calibri"/>
          <w:color w:val="222222"/>
          <w:sz w:val="21"/>
          <w:szCs w:val="21"/>
        </w:rPr>
        <w:t xml:space="preserve">sharp ile üretilen görsellerin WebP/AVIF sıkıştırması; lazy-load zaten mevcut.</w:t>
      </w:r>
    </w:p>
    <w:p>
      <w:pPr>
        <w:pStyle w:val="ListParagraph"/>
        <w:numPr>
          <w:ilvl w:val="0"/>
          <w:numId w:val="1"/>
        </w:numPr>
        <w:spacing w:after="70" w:line="270"/>
      </w:pPr>
      <w:r>
        <w:rPr>
          <w:rFonts w:ascii="Calibri" w:cs="Calibri" w:eastAsia="Calibri" w:hAnsi="Calibri"/>
          <w:b/>
          <w:bCs/>
          <w:color w:val="222222"/>
          <w:sz w:val="21"/>
          <w:szCs w:val="21"/>
        </w:rPr>
        <w:t xml:space="preserve">AR kalite/performans: </w:t>
      </w:r>
      <w:r>
        <w:rPr>
          <w:rFonts w:ascii="Calibri" w:cs="Calibri" w:eastAsia="Calibri" w:hAnsi="Calibri"/>
          <w:color w:val="222222"/>
          <w:sz w:val="21"/>
          <w:szCs w:val="21"/>
        </w:rPr>
        <w:t xml:space="preserve">Canvas 2D'den WebGL'e taşıyarak daha akıcı render ve daha gerçekçi finiş (chrome/glitter).</w:t>
      </w:r>
    </w:p>
    <w:p>
      <w:pPr>
        <w:pStyle w:val="Heading2"/>
        <w:spacing w:after="100" w:before="240"/>
      </w:pPr>
      <w:r>
        <w:rPr>
          <w:rFonts w:ascii="Georgia" w:cs="Georgia" w:eastAsia="Georgia" w:hAnsi="Georgia"/>
          <w:b/>
          <w:bCs/>
          <w:color w:val="B08D2E"/>
          <w:sz w:val="25"/>
          <w:szCs w:val="25"/>
        </w:rPr>
        <w:t xml:space="preserve">5.4 Süreç Optimizasyonu</w:t>
      </w:r>
    </w:p>
    <w:p>
      <w:pPr>
        <w:pStyle w:val="ListParagraph"/>
        <w:numPr>
          <w:ilvl w:val="0"/>
          <w:numId w:val="1"/>
        </w:numPr>
        <w:spacing w:after="70" w:line="270"/>
      </w:pPr>
      <w:r>
        <w:rPr>
          <w:rFonts w:ascii="Calibri" w:cs="Calibri" w:eastAsia="Calibri" w:hAnsi="Calibri"/>
          <w:color w:val="222222"/>
          <w:sz w:val="21"/>
          <w:szCs w:val="21"/>
        </w:rPr>
        <w:t xml:space="preserve">Otomatik commit/push kuralının kaldırılması; yerine PR + gözden geçirme + basit CI (lint + tip kontrolü + smoke test).</w:t>
      </w:r>
    </w:p>
    <w:p>
      <w:pPr>
        <w:pStyle w:val="ListParagraph"/>
        <w:numPr>
          <w:ilvl w:val="0"/>
          <w:numId w:val="1"/>
        </w:numPr>
        <w:spacing w:after="70" w:line="270"/>
      </w:pPr>
      <w:r>
        <w:rPr>
          <w:rFonts w:ascii="Calibri" w:cs="Calibri" w:eastAsia="Calibri" w:hAnsi="Calibri"/>
          <w:color w:val="222222"/>
          <w:sz w:val="21"/>
          <w:szCs w:val="21"/>
        </w:rPr>
        <w:t xml:space="preserve">Tek "source of truth" durum belgesi; çelişen faz raporlarının tek bir gerçeklikte birleştirilmesi.</w:t>
      </w:r>
    </w:p>
    <w:p>
      <w:pPr>
        <w:pStyle w:val="ListParagraph"/>
        <w:numPr>
          <w:ilvl w:val="0"/>
          <w:numId w:val="1"/>
        </w:numPr>
        <w:spacing w:after="70" w:line="270"/>
      </w:pPr>
      <w:r>
        <w:rPr>
          <w:rFonts w:ascii="Calibri" w:cs="Calibri" w:eastAsia="Calibri" w:hAnsi="Calibri"/>
          <w:color w:val="222222"/>
          <w:sz w:val="21"/>
          <w:szCs w:val="21"/>
        </w:rPr>
        <w:t xml:space="preserve">Sırların .env + gizli yöneticiye (ör. Doppler/Vault ya da barındırıcı secret store) taşınması; örnek şifrelerin repodan çıkarılması.</w:t>
      </w:r>
    </w:p>
    <w:p>
      <w:pPr>
        <w:pStyle w:val="Heading1"/>
        <w:pageBreakBefore/>
        <w:spacing w:after="140" w:before="320"/>
      </w:pPr>
      <w:r>
        <w:rPr>
          <w:rFonts w:ascii="Georgia" w:cs="Georgia" w:eastAsia="Georgia" w:hAnsi="Georgia"/>
          <w:b/>
          <w:bCs/>
          <w:color w:val="1A1A1A"/>
          <w:sz w:val="30"/>
          <w:szCs w:val="30"/>
        </w:rPr>
        <w:t xml:space="preserve">6. Öneriler</w:t>
      </w:r>
    </w:p>
    <w:p>
      <w:pPr>
        <w:pBdr>
          <w:bottom w:val="single" w:color="B08D2E" w:sz="6"/>
        </w:pBdr>
        <w:spacing w:after="120" w:before="60"/>
      </w:pPr>
    </w:p>
    <w:p>
      <w:pPr>
        <w:pStyle w:val="Heading2"/>
        <w:spacing w:after="100" w:before="240"/>
      </w:pPr>
      <w:r>
        <w:rPr>
          <w:rFonts w:ascii="Georgia" w:cs="Georgia" w:eastAsia="Georgia" w:hAnsi="Georgia"/>
          <w:b/>
          <w:bCs/>
          <w:color w:val="B08D2E"/>
          <w:sz w:val="25"/>
          <w:szCs w:val="25"/>
        </w:rPr>
        <w:t xml:space="preserve">6.1 Ürün / UX</w:t>
      </w:r>
    </w:p>
    <w:p>
      <w:pPr>
        <w:pStyle w:val="ListParagraph"/>
        <w:numPr>
          <w:ilvl w:val="0"/>
          <w:numId w:val="1"/>
        </w:numPr>
        <w:spacing w:after="70" w:line="270"/>
      </w:pPr>
      <w:r>
        <w:rPr>
          <w:rFonts w:ascii="Calibri" w:cs="Calibri" w:eastAsia="Calibri" w:hAnsi="Calibri"/>
          <w:color w:val="222222"/>
          <w:sz w:val="21"/>
          <w:szCs w:val="21"/>
        </w:rPr>
        <w:t xml:space="preserve">AI üretim vaadini dürüstçe hizalayın: "gerçek üretim" ile "hazır galeri eşleştirme" arasındaki farkı ürün içinde şeffaflaştırın veya gerçek üretimi varsayılan yapın.</w:t>
      </w:r>
    </w:p>
    <w:p>
      <w:pPr>
        <w:pStyle w:val="ListParagraph"/>
        <w:numPr>
          <w:ilvl w:val="0"/>
          <w:numId w:val="1"/>
        </w:numPr>
        <w:spacing w:after="70" w:line="270"/>
      </w:pPr>
      <w:r>
        <w:rPr>
          <w:rFonts w:ascii="Calibri" w:cs="Calibri" w:eastAsia="Calibri" w:hAnsi="Calibri"/>
          <w:color w:val="222222"/>
          <w:sz w:val="21"/>
          <w:szCs w:val="21"/>
        </w:rPr>
        <w:t xml:space="preserve">Ödeme akışını tamamlayın (iyzico TR, Stripe global) — pazaryeri ve abonelik değerinin kilidini açar.</w:t>
      </w:r>
    </w:p>
    <w:p>
      <w:pPr>
        <w:pStyle w:val="ListParagraph"/>
        <w:numPr>
          <w:ilvl w:val="0"/>
          <w:numId w:val="1"/>
        </w:numPr>
        <w:spacing w:after="70" w:line="270"/>
      </w:pPr>
      <w:r>
        <w:rPr>
          <w:rFonts w:ascii="Calibri" w:cs="Calibri" w:eastAsia="Calibri" w:hAnsi="Calibri"/>
          <w:color w:val="222222"/>
          <w:sz w:val="21"/>
          <w:szCs w:val="21"/>
        </w:rPr>
        <w:t xml:space="preserve">Onboarding'i tarama etrafında kurgulayın: ilk taramadan sonra "işte sana özel" anını güçlendirin (öneri motoru zaten hazır).</w:t>
      </w:r>
    </w:p>
    <w:p>
      <w:pPr>
        <w:pStyle w:val="ListParagraph"/>
        <w:numPr>
          <w:ilvl w:val="0"/>
          <w:numId w:val="1"/>
        </w:numPr>
        <w:spacing w:after="70" w:line="270"/>
      </w:pPr>
      <w:r>
        <w:rPr>
          <w:rFonts w:ascii="Calibri" w:cs="Calibri" w:eastAsia="Calibri" w:hAnsi="Calibri"/>
          <w:color w:val="222222"/>
          <w:sz w:val="21"/>
          <w:szCs w:val="21"/>
        </w:rPr>
        <w:t xml:space="preserve">Sanatçı tarafını (arz) erken büyütün: pazaryeri "flywheel"i ancak yeterli tasarım arzıyla döner.</w:t>
      </w:r>
    </w:p>
    <w:p>
      <w:pPr>
        <w:pStyle w:val="Heading2"/>
        <w:spacing w:after="100" w:before="240"/>
      </w:pPr>
      <w:r>
        <w:rPr>
          <w:rFonts w:ascii="Georgia" w:cs="Georgia" w:eastAsia="Georgia" w:hAnsi="Georgia"/>
          <w:b/>
          <w:bCs/>
          <w:color w:val="B08D2E"/>
          <w:sz w:val="25"/>
          <w:szCs w:val="25"/>
        </w:rPr>
        <w:t xml:space="preserve">6.2 Teknik / Mimari</w:t>
      </w:r>
    </w:p>
    <w:p>
      <w:pPr>
        <w:pStyle w:val="ListParagraph"/>
        <w:numPr>
          <w:ilvl w:val="0"/>
          <w:numId w:val="1"/>
        </w:numPr>
        <w:spacing w:after="70" w:line="270"/>
      </w:pPr>
      <w:r>
        <w:rPr>
          <w:rFonts w:ascii="Calibri" w:cs="Calibri" w:eastAsia="Calibri" w:hAnsi="Calibri"/>
          <w:color w:val="222222"/>
          <w:sz w:val="21"/>
          <w:szCs w:val="21"/>
        </w:rPr>
        <w:t xml:space="preserve">Tek kod tabanı kararını yazılı ADR ile sabitleyin (öneri: Turborepo). Angular geçişini bu karar netleşene kadar ertelemenizi öneririm; mevcut React/Next.js yatırımını Angular'a taşımak ciddi bir yeniden yazım maliyetidir ve net bir teknik gerekçe görünmüyor.</w:t>
      </w:r>
    </w:p>
    <w:p>
      <w:pPr>
        <w:pStyle w:val="ListParagraph"/>
        <w:numPr>
          <w:ilvl w:val="0"/>
          <w:numId w:val="1"/>
        </w:numPr>
        <w:spacing w:after="70" w:line="270"/>
      </w:pPr>
      <w:r>
        <w:rPr>
          <w:rFonts w:ascii="Calibri" w:cs="Calibri" w:eastAsia="Calibri" w:hAnsi="Calibri"/>
          <w:color w:val="222222"/>
          <w:sz w:val="21"/>
          <w:szCs w:val="21"/>
        </w:rPr>
        <w:t xml:space="preserve">Monolitteki AI katmanını Turborepo API'sine modül olarak taşıyın; iki sistemin veri modelini birleştirin.</w:t>
      </w:r>
    </w:p>
    <w:p>
      <w:pPr>
        <w:pStyle w:val="ListParagraph"/>
        <w:numPr>
          <w:ilvl w:val="0"/>
          <w:numId w:val="1"/>
        </w:numPr>
        <w:spacing w:after="70" w:line="270"/>
      </w:pPr>
      <w:r>
        <w:rPr>
          <w:rFonts w:ascii="Calibri" w:cs="Calibri" w:eastAsia="Calibri" w:hAnsi="Calibri"/>
          <w:color w:val="222222"/>
          <w:sz w:val="21"/>
          <w:szCs w:val="21"/>
        </w:rPr>
        <w:t xml:space="preserve">PostgreSQL + Redis + Meilisearch'ü docker-compose ile üretime alın (dosyalar zaten hazır).</w:t>
      </w:r>
    </w:p>
    <w:p>
      <w:pPr>
        <w:pStyle w:val="ListParagraph"/>
        <w:numPr>
          <w:ilvl w:val="0"/>
          <w:numId w:val="1"/>
        </w:numPr>
        <w:spacing w:after="70" w:line="270"/>
      </w:pPr>
      <w:r>
        <w:rPr>
          <w:rFonts w:ascii="Calibri" w:cs="Calibri" w:eastAsia="Calibri" w:hAnsi="Calibri"/>
          <w:color w:val="222222"/>
          <w:sz w:val="21"/>
          <w:szCs w:val="21"/>
        </w:rPr>
        <w:t xml:space="preserve">Gerçek AI görsel üretimini (Imagen/DALL·E/Flux) birincil, foto-eşleştirmeyi fallback yapın.</w:t>
      </w:r>
    </w:p>
    <w:p>
      <w:pPr>
        <w:pStyle w:val="Heading2"/>
        <w:spacing w:after="100" w:before="240"/>
      </w:pPr>
      <w:r>
        <w:rPr>
          <w:rFonts w:ascii="Georgia" w:cs="Georgia" w:eastAsia="Georgia" w:hAnsi="Georgia"/>
          <w:b/>
          <w:bCs/>
          <w:color w:val="B08D2E"/>
          <w:sz w:val="25"/>
          <w:szCs w:val="25"/>
        </w:rPr>
        <w:t xml:space="preserve">6.3 Güvenlik</w:t>
      </w:r>
    </w:p>
    <w:p>
      <w:pPr>
        <w:pStyle w:val="ListParagraph"/>
        <w:numPr>
          <w:ilvl w:val="0"/>
          <w:numId w:val="1"/>
        </w:numPr>
        <w:spacing w:after="70" w:line="270"/>
      </w:pPr>
      <w:r>
        <w:rPr>
          <w:rFonts w:ascii="Calibri" w:cs="Calibri" w:eastAsia="Calibri" w:hAnsi="Calibri"/>
          <w:color w:val="222222"/>
          <w:sz w:val="21"/>
          <w:szCs w:val="21"/>
        </w:rPr>
        <w:t xml:space="preserve">Tüm varsayılan/örnek sırları değiştirin ve repodan çıkarın; secret yönetimi kurun.</w:t>
      </w:r>
    </w:p>
    <w:p>
      <w:pPr>
        <w:pStyle w:val="ListParagraph"/>
        <w:numPr>
          <w:ilvl w:val="0"/>
          <w:numId w:val="1"/>
        </w:numPr>
        <w:spacing w:after="70" w:line="270"/>
      </w:pPr>
      <w:r>
        <w:rPr>
          <w:rFonts w:ascii="Calibri" w:cs="Calibri" w:eastAsia="Calibri" w:hAnsi="Calibri"/>
          <w:color w:val="222222"/>
          <w:sz w:val="21"/>
          <w:szCs w:val="21"/>
        </w:rPr>
        <w:t xml:space="preserve">JWT'yi httpOnly + Secure cookie'ye taşıyın; refresh token deseni ekleyin.</w:t>
      </w:r>
    </w:p>
    <w:p>
      <w:pPr>
        <w:pStyle w:val="ListParagraph"/>
        <w:numPr>
          <w:ilvl w:val="0"/>
          <w:numId w:val="1"/>
        </w:numPr>
        <w:spacing w:after="70" w:line="270"/>
      </w:pPr>
      <w:r>
        <w:rPr>
          <w:rFonts w:ascii="Calibri" w:cs="Calibri" w:eastAsia="Calibri" w:hAnsi="Calibri"/>
          <w:color w:val="222222"/>
          <w:sz w:val="21"/>
          <w:szCs w:val="21"/>
        </w:rPr>
        <w:t xml:space="preserve">OTP ve giriş uçlarına oran sınırı; guest kullanıcı akışını yeniden gözden geçirin.</w:t>
      </w:r>
    </w:p>
    <w:p>
      <w:pPr>
        <w:pStyle w:val="Heading2"/>
        <w:spacing w:after="100" w:before="240"/>
      </w:pPr>
      <w:r>
        <w:rPr>
          <w:rFonts w:ascii="Georgia" w:cs="Georgia" w:eastAsia="Georgia" w:hAnsi="Georgia"/>
          <w:b/>
          <w:bCs/>
          <w:color w:val="B08D2E"/>
          <w:sz w:val="25"/>
          <w:szCs w:val="25"/>
        </w:rPr>
        <w:t xml:space="preserve">6.4 Süreç ve Ürünleştirme</w:t>
      </w:r>
    </w:p>
    <w:p>
      <w:pPr>
        <w:pStyle w:val="ListParagraph"/>
        <w:numPr>
          <w:ilvl w:val="0"/>
          <w:numId w:val="1"/>
        </w:numPr>
        <w:spacing w:after="70" w:line="270"/>
      </w:pPr>
      <w:r>
        <w:rPr>
          <w:rFonts w:ascii="Calibri" w:cs="Calibri" w:eastAsia="Calibri" w:hAnsi="Calibri"/>
          <w:color w:val="222222"/>
          <w:sz w:val="21"/>
          <w:szCs w:val="21"/>
        </w:rPr>
        <w:t xml:space="preserve">Basit CI/CD (lint + tip + test + preflight) kurun; otomatik push'u kaldırın.</w:t>
      </w:r>
    </w:p>
    <w:p>
      <w:pPr>
        <w:pStyle w:val="ListParagraph"/>
        <w:numPr>
          <w:ilvl w:val="0"/>
          <w:numId w:val="1"/>
        </w:numPr>
        <w:spacing w:after="70" w:line="270"/>
      </w:pPr>
      <w:r>
        <w:rPr>
          <w:rFonts w:ascii="Calibri" w:cs="Calibri" w:eastAsia="Calibri" w:hAnsi="Calibri"/>
          <w:color w:val="222222"/>
          <w:sz w:val="21"/>
          <w:szCs w:val="21"/>
        </w:rPr>
        <w:t xml:space="preserve">Native paketleme (Capacitor) ve mağaza yayınını (Play + App Store) yol haritasına net tarihlerle koyun.</w:t>
      </w:r>
    </w:p>
    <w:p>
      <w:pPr>
        <w:pStyle w:val="ListParagraph"/>
        <w:numPr>
          <w:ilvl w:val="0"/>
          <w:numId w:val="1"/>
        </w:numPr>
        <w:spacing w:after="70" w:line="270"/>
      </w:pPr>
      <w:r>
        <w:rPr>
          <w:rFonts w:ascii="Calibri" w:cs="Calibri" w:eastAsia="Calibri" w:hAnsi="Calibri"/>
          <w:color w:val="222222"/>
          <w:sz w:val="21"/>
          <w:szCs w:val="21"/>
        </w:rPr>
        <w:t xml:space="preserve">Yük testi ve temel gözlemlenebilirlik (Sentry + basit metrik) ekleyin.</w:t>
      </w:r>
    </w:p>
    <w:p>
      <w:pPr>
        <w:pStyle w:val="Heading1"/>
        <w:pageBreakBefore/>
        <w:spacing w:after="140" w:before="320"/>
      </w:pPr>
      <w:r>
        <w:rPr>
          <w:rFonts w:ascii="Georgia" w:cs="Georgia" w:eastAsia="Georgia" w:hAnsi="Georgia"/>
          <w:b/>
          <w:bCs/>
          <w:color w:val="1A1A1A"/>
          <w:sz w:val="30"/>
          <w:szCs w:val="30"/>
        </w:rPr>
        <w:t xml:space="preserve">7. Önceliklendirilmiş Yol Haritası</w:t>
      </w:r>
    </w:p>
    <w:p>
      <w:pPr>
        <w:pBdr>
          <w:bottom w:val="single" w:color="B08D2E" w:sz="6"/>
        </w:pBdr>
        <w:spacing w:after="120" w:before="60"/>
      </w:pPr>
    </w:p>
    <w:p>
      <w:pPr>
        <w:spacing w:after="120" w:line="276"/>
      </w:pPr>
      <w:r>
        <w:rPr>
          <w:rFonts w:ascii="Calibri" w:cs="Calibri" w:eastAsia="Calibri" w:hAnsi="Calibri"/>
          <w:color w:val="222222"/>
          <w:sz w:val="21"/>
          <w:szCs w:val="21"/>
        </w:rPr>
        <w:t xml:space="preserve">Aşağıdaki üç dalga, "yeni bir şey yazmadan önce tek gerçeği seç" prensibiyle sıralanmıştır. Her dalga, bir sonrakinin önkoşuludur.</w:t>
      </w:r>
    </w:p>
    <w:tbl>
      <w:tblPr>
        <w:tblW w:type="dxa" w:w="9400"/>
        <w:tblBorders>
          <w:top w:val="single" w:color="DDD4BE" w:sz="2"/>
          <w:left w:val="single" w:color="DDD4BE" w:sz="2"/>
          <w:bottom w:val="single" w:color="DDD4BE" w:sz="2"/>
          <w:right w:val="single" w:color="DDD4BE" w:sz="2"/>
          <w:insideH w:val="single" w:color="DDD4BE" w:sz="1"/>
          <w:insideV w:val="single" w:color="DDD4BE" w:sz="1"/>
        </w:tblBorders>
      </w:tblPr>
      <w:tblGrid>
        <w:gridCol w:w="1500"/>
        <w:gridCol w:w="2600"/>
        <w:gridCol w:w="5300"/>
      </w:tblGrid>
      <w:tr>
        <w:trPr>
          <w:tblHeader/>
        </w:trPr>
        <w:tc>
          <w:tcPr>
            <w:tcW w:type="dxa" w:w="15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Dalga</w:t>
            </w:r>
          </w:p>
        </w:tc>
        <w:tc>
          <w:tcPr>
            <w:tcW w:type="dxa" w:w="26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Odak</w:t>
            </w:r>
          </w:p>
        </w:tc>
        <w:tc>
          <w:tcPr>
            <w:tcW w:type="dxa" w:w="5300"/>
            <w:shd w:fill="B08D2E" w:color="auto" w:val="clear"/>
            <w:tcMar>
              <w:top w:type="dxa" w:w="60"/>
              <w:left w:type="dxa" w:w="100"/>
              <w:bottom w:type="dxa" w:w="60"/>
              <w:right w:type="dxa" w:w="100"/>
            </w:tcMar>
          </w:tcPr>
          <w:p>
            <w:pPr>
              <w:spacing w:after="0" w:line="250"/>
            </w:pPr>
            <w:r>
              <w:rPr>
                <w:rFonts w:ascii="Calibri" w:cs="Calibri" w:eastAsia="Calibri" w:hAnsi="Calibri"/>
                <w:b/>
                <w:bCs/>
                <w:color w:val="FFFFFF"/>
                <w:sz w:val="19"/>
                <w:szCs w:val="19"/>
              </w:rPr>
              <w:t xml:space="preserve">Ana İşler</w:t>
            </w:r>
          </w:p>
        </w:tc>
      </w:tr>
      <w:tr>
        <w:tc>
          <w:tcPr>
            <w:tcW w:type="dxa" w:w="1500"/>
            <w:shd w:fill="FFFFFF" w:color="auto" w:val="clear"/>
            <w:tcMar>
              <w:top w:type="dxa" w:w="60"/>
              <w:left w:type="dxa" w:w="100"/>
              <w:bottom w:type="dxa" w:w="60"/>
              <w:right w:type="dxa" w:w="100"/>
            </w:tcMar>
          </w:tcPr>
          <w:p>
            <w:pPr>
              <w:spacing w:after="0" w:line="250"/>
            </w:pPr>
            <w:r>
              <w:rPr>
                <w:rFonts w:ascii="Calibri" w:cs="Calibri" w:eastAsia="Calibri" w:hAnsi="Calibri"/>
                <w:b/>
                <w:bCs/>
                <w:color w:val="B23A3A"/>
                <w:sz w:val="19"/>
                <w:szCs w:val="19"/>
              </w:rPr>
              <w:t xml:space="preserve">0–1 Ay</w:t>
            </w:r>
          </w:p>
        </w:tc>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Konsolidasyon &amp; güvenlik</w:t>
            </w:r>
          </w:p>
        </w:tc>
        <w:tc>
          <w:tcPr>
            <w:tcW w:type="dxa" w:w="53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Tek kod tabanı kararı (ADR) · sırları temizle · JSON→Prisma/PostgreSQL · tek durum belgesi · src/ ve Angular'ı dondur</w:t>
            </w:r>
          </w:p>
        </w:tc>
      </w:tr>
      <w:tr>
        <w:tc>
          <w:tcPr>
            <w:tcW w:type="dxa" w:w="1500"/>
            <w:shd w:fill="F7F3E8" w:color="auto" w:val="clear"/>
            <w:tcMar>
              <w:top w:type="dxa" w:w="60"/>
              <w:left w:type="dxa" w:w="100"/>
              <w:bottom w:type="dxa" w:w="60"/>
              <w:right w:type="dxa" w:w="100"/>
            </w:tcMar>
          </w:tcPr>
          <w:p>
            <w:pPr>
              <w:spacing w:after="0" w:line="250"/>
            </w:pPr>
            <w:r>
              <w:rPr>
                <w:rFonts w:ascii="Calibri" w:cs="Calibri" w:eastAsia="Calibri" w:hAnsi="Calibri"/>
                <w:b/>
                <w:bCs/>
                <w:color w:val="B7791F"/>
                <w:sz w:val="19"/>
                <w:szCs w:val="19"/>
              </w:rPr>
              <w:t xml:space="preserve">1–3 Ay</w:t>
            </w:r>
          </w:p>
        </w:tc>
        <w:tc>
          <w:tcPr>
            <w:tcW w:type="dxa" w:w="26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Gelir &amp; güven</w:t>
            </w:r>
          </w:p>
        </w:tc>
        <w:tc>
          <w:tcPr>
            <w:tcW w:type="dxa" w:w="5300"/>
            <w:shd w:fill="F7F3E8"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Ödeme (iyzico+Stripe) · gerçek AI üretimini varsayılan yap · temel test+CI, otomatik push'u kaldır · i18n'i tek sistemde birleştir</w:t>
            </w:r>
          </w:p>
        </w:tc>
      </w:tr>
      <w:tr>
        <w:tc>
          <w:tcPr>
            <w:tcW w:type="dxa" w:w="1500"/>
            <w:shd w:fill="FFFFFF" w:color="auto" w:val="clear"/>
            <w:tcMar>
              <w:top w:type="dxa" w:w="60"/>
              <w:left w:type="dxa" w:w="100"/>
              <w:bottom w:type="dxa" w:w="60"/>
              <w:right w:type="dxa" w:w="100"/>
            </w:tcMar>
          </w:tcPr>
          <w:p>
            <w:pPr>
              <w:spacing w:after="0" w:line="250"/>
            </w:pPr>
            <w:r>
              <w:rPr>
                <w:rFonts w:ascii="Calibri" w:cs="Calibri" w:eastAsia="Calibri" w:hAnsi="Calibri"/>
                <w:b/>
                <w:bCs/>
                <w:color w:val="2E7D46"/>
                <w:sz w:val="19"/>
                <w:szCs w:val="19"/>
              </w:rPr>
              <w:t xml:space="preserve">3–6 Ay</w:t>
            </w:r>
          </w:p>
        </w:tc>
        <w:tc>
          <w:tcPr>
            <w:tcW w:type="dxa" w:w="26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Ölçek &amp; lansman</w:t>
            </w:r>
          </w:p>
        </w:tc>
        <w:tc>
          <w:tcPr>
            <w:tcW w:type="dxa" w:w="5300"/>
            <w:shd w:fill="FFFFFF" w:color="auto" w:val="clear"/>
            <w:tcMar>
              <w:top w:type="dxa" w:w="60"/>
              <w:left w:type="dxa" w:w="100"/>
              <w:bottom w:type="dxa" w:w="60"/>
              <w:right w:type="dxa" w:w="100"/>
            </w:tcMar>
          </w:tcPr>
          <w:p>
            <w:pPr>
              <w:spacing w:after="0" w:line="250"/>
            </w:pPr>
            <w:r>
              <w:rPr>
                <w:rFonts w:ascii="Calibri" w:cs="Calibri" w:eastAsia="Calibri" w:hAnsi="Calibri"/>
                <w:b w:val="false"/>
                <w:bCs w:val="false"/>
                <w:color w:val="222222"/>
                <w:sz w:val="19"/>
                <w:szCs w:val="19"/>
              </w:rPr>
              <w:t xml:space="preserve">Redis+Cloudflare CDN · native paket + mağaza yayını · AR'ı WebGL'e taşı · pazaryeri komisyon akışı + yük testi</w:t>
            </w:r>
          </w:p>
        </w:tc>
      </w:tr>
    </w:tbl>
    <w:p>
      <w:pPr>
        <w:spacing w:after="160"/>
      </w:pPr>
    </w:p>
    <w:p>
      <w:pPr>
        <w:pStyle w:val="Heading2"/>
        <w:spacing w:after="100" w:before="240"/>
      </w:pPr>
      <w:r>
        <w:rPr>
          <w:rFonts w:ascii="Georgia" w:cs="Georgia" w:eastAsia="Georgia" w:hAnsi="Georgia"/>
          <w:b/>
          <w:bCs/>
          <w:color w:val="B08D2E"/>
          <w:sz w:val="25"/>
          <w:szCs w:val="25"/>
        </w:rPr>
        <w:t xml:space="preserve">Sonuç</w:t>
      </w:r>
    </w:p>
    <w:p>
      <w:pPr>
        <w:spacing w:after="120" w:line="276"/>
      </w:pPr>
      <w:r>
        <w:rPr>
          <w:rFonts w:ascii="Calibri" w:cs="Calibri" w:eastAsia="Calibri" w:hAnsi="Calibri"/>
          <w:color w:val="222222"/>
          <w:sz w:val="21"/>
          <w:szCs w:val="21"/>
        </w:rPr>
        <w:t xml:space="preserve">Miracle Nail Art AI, güçlü bir ürün fikri, gerçek çalışan yapay zeka ve düşük maliyetli/düşük riskli bir işletme modeli üzerine kuruludur; öneri motoru ve çok sağlayıcılı AI mimarisi gerçek rekabet avantajı taşır. Projenin önündeki asıl engel teknik yetersizlik değil, stratejik dağınıklıktır: dört ayrı yönde ilerleyen kod ve "anlatılan mimari ile çalışan mimari" arasındaki uçurum. Angular (ngNailArt) yeniden yazımına geçmeden önce tek bir kod tabanında birleşmek, ödeme ve gerçek AI görsel üretimini tamamlamak ve JSON dosya veritabanını terk etmek — bu üç adım, en yüksek getiriyi sağlayacak ve ürünü sürdürülebilir bir büyüme çizgisine oturtacaktır.</w:t>
      </w:r>
    </w:p>
    <w:p>
      <w:pPr>
        <w:spacing w:after="200"/>
      </w:pPr>
    </w:p>
    <w:p>
      <w:pPr>
        <w:pBdr>
          <w:top w:val="single" w:color="B08D2E" w:sz="6"/>
        </w:pBdr>
        <w:spacing w:before="200"/>
        <w:jc w:val="center"/>
      </w:pPr>
      <w:r>
        <w:rPr>
          <w:rFonts w:ascii="Calibri" w:cs="Calibri" w:eastAsia="Calibri" w:hAnsi="Calibri"/>
          <w:i/>
          <w:iCs/>
          <w:color w:val="6B6B6B"/>
          <w:sz w:val="18"/>
          <w:szCs w:val="18"/>
        </w:rPr>
        <w:t xml:space="preserve">Bu rapor bağımsız bir teknik/ürün denetimi olup yalnızca değerlendirme amaçlıdır.</w:t>
      </w:r>
    </w:p>
    <w:sectPr>
      <w:pgSz w:w="11906" w:h="16838" w:orient="portrait"/>
      <w:pgMar w:top="1180" w:right="1300" w:bottom="118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pPr>
    <w:rPr>
      <w:rFonts w:ascii="Georgia" w:cs="Georgia" w:eastAsia="Georgia" w:hAnsi="Georgia"/>
      <w:b/>
      <w:bCs/>
      <w:color w:val="1A1A1A"/>
      <w:sz w:val="30"/>
      <w:szCs w:val="30"/>
    </w:rPr>
  </w:style>
  <w:style w:type="paragraph" w:styleId="Heading2">
    <w:name w:val="Heading 2"/>
    <w:basedOn w:val="Normal"/>
    <w:next w:val="Normal"/>
    <w:qFormat/>
    <w:pPr>
      <w:spacing w:after="100" w:before="240"/>
    </w:pPr>
    <w:rPr>
      <w:rFonts w:ascii="Georgia" w:cs="Georgia" w:eastAsia="Georgia" w:hAnsi="Georgia"/>
      <w:b/>
      <w:bCs/>
      <w:color w:val="B08D2E"/>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Miracle Nail Art AI — Proje Denetim Raporu</dc:title>
  <dc:creator>Miracle Nail Art AI — Denetim</dc:creator>
  <cp:lastModifiedBy>Un-named</cp:lastModifiedBy>
  <cp:revision>1</cp:revision>
  <dcterms:created xsi:type="dcterms:W3CDTF">2026-07-02T13:37:41.412Z</dcterms:created>
  <dcterms:modified xsi:type="dcterms:W3CDTF">2026-07-02T13:37:41.413Z</dcterms:modified>
</cp:coreProperties>
</file>

<file path=docProps/custom.xml><?xml version="1.0" encoding="utf-8"?>
<Properties xmlns="http://schemas.openxmlformats.org/officeDocument/2006/custom-properties" xmlns:vt="http://schemas.openxmlformats.org/officeDocument/2006/docPropsVTypes"/>
</file>