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8A6A1E"/>
          <w:spacing w:val="60"/>
          <w:sz w:val="22"/>
          <w:szCs w:val="22"/>
        </w:rPr>
        <w:t xml:space="preserve">MIRACLE NAIL ART AI</w:t>
      </w:r>
    </w:p>
    <w:p>
      <w:pPr>
        <w:spacing w:after="0" w:before="200"/>
        <w:jc w:val="center"/>
      </w:pPr>
      <w:r>
        <w:rPr>
          <w:rFonts w:ascii="Georgia" w:cs="Georgia" w:eastAsia="Georgia" w:hAnsi="Georgia"/>
          <w:b/>
          <w:bCs/>
          <w:color w:val="2A2622"/>
          <w:sz w:val="64"/>
          <w:szCs w:val="64"/>
        </w:rPr>
        <w:t xml:space="preserve">Tasarım Önerisi</w:t>
      </w:r>
    </w:p>
    <w:p>
      <w:pPr>
        <w:spacing w:after="0" w:before="240"/>
        <w:jc w:val="center"/>
      </w:pPr>
      <w:r>
        <w:rPr>
          <w:rFonts w:ascii="Georgia" w:cs="Georgia" w:eastAsia="Georgia" w:hAnsi="Georgia"/>
          <w:i/>
          <w:iCs/>
          <w:color w:val="6B655C"/>
          <w:sz w:val="24"/>
          <w:szCs w:val="24"/>
        </w:rPr>
        <w:t xml:space="preserve">Mevcut uygulamanın kimliğini bozmadan, onu bir "araç"tan bir lüks markaya yükseltmek için tasarım yönü.</w:t>
      </w:r>
    </w:p>
    <w:p>
      <w:pPr>
        <w:spacing w:before="500"/>
        <w:jc w:val="center"/>
      </w:pPr>
      <w:r>
        <w:rPr>
          <w:rFonts w:ascii="Calibri" w:cs="Calibri" w:eastAsia="Calibri" w:hAnsi="Calibri"/>
          <w:color w:val="6B655C"/>
          <w:sz w:val="18"/>
          <w:szCs w:val="18"/>
        </w:rPr>
        <w:t xml:space="preserve">v1  ·  7 Temmuz 2026  ·  6 sekmeli mevcut yapı esas alınmıştır</w:t>
      </w:r>
    </w:p>
    <w:p>
      <w:r>
        <w:br w:type="page"/>
      </w:r>
    </w:p>
    <w:p>
      <w:pPr>
        <w:pStyle w:val="Heading1"/>
        <w:spacing w:after="120" w:before="320"/>
      </w:pPr>
      <w:r>
        <w:rPr>
          <w:rFonts w:ascii="Georgia" w:cs="Georgia" w:eastAsia="Georgia" w:hAnsi="Georgia"/>
          <w:b/>
          <w:bCs/>
          <w:color w:val="8A6A1E"/>
          <w:sz w:val="30"/>
          <w:szCs w:val="30"/>
        </w:rPr>
        <w:t xml:space="preserve">1. Yönetici Özeti</w:t>
      </w:r>
    </w:p>
    <w:p>
      <w:pPr>
        <w:spacing w:after="120" w:line="300"/>
      </w:pPr>
      <w:r>
        <w:rPr>
          <w:rFonts w:ascii="Calibri" w:cs="Calibri" w:eastAsia="Calibri" w:hAnsi="Calibri"/>
          <w:color w:val="2A2622"/>
          <w:sz w:val="21"/>
          <w:szCs w:val="21"/>
        </w:rPr>
        <w:t xml:space="preserve">Uygulama teknik olarak zaten çalışıyor: AI görsel üretimi, el analizi, üyelik ve görsel kotası, çoklu ödeme sağlayıcısı, telefon OTP'li kimlik doğrulama ve cihazlar arası veri senkronu. Eksik olan teknik değil, algı. Bu belge yeni bir özellik önermez; mevcut altı ekranın görsel dilini tekleştirerek premium bir his kazandırır. Hedef basittir: kullanıcı ilk saniyede "bu ciddi, pahalı bir uygulama" hissetsin.</w:t>
      </w:r>
    </w:p>
    <w:p>
      <w:pPr>
        <w:spacing w:after="120" w:line="300"/>
      </w:pPr>
      <w:r>
        <w:rPr>
          <w:rFonts w:ascii="Calibri" w:cs="Calibri" w:eastAsia="Calibri" w:hAnsi="Calibri"/>
          <w:color w:val="2A2622"/>
          <w:sz w:val="21"/>
          <w:szCs w:val="21"/>
        </w:rPr>
        <w:t xml:space="preserve">Öneri düşük risklidir: palet, tipografi ve bileşenler uygulamanın </w:t>
      </w:r>
      <w:r>
        <w:rPr>
          <w:rFonts w:ascii="Calibri" w:cs="Calibri" w:eastAsia="Calibri" w:hAnsi="Calibri"/>
          <w:b/>
          <w:bCs/>
          <w:color w:val="2A2622"/>
          <w:sz w:val="21"/>
          <w:szCs w:val="21"/>
        </w:rPr>
        <w:t xml:space="preserve">bugünkü koduyla birebir hizalıdır</w:t>
      </w:r>
      <w:r>
        <w:rPr>
          <w:rFonts w:ascii="Calibri" w:cs="Calibri" w:eastAsia="Calibri" w:hAnsi="Calibri"/>
          <w:color w:val="2A2622"/>
          <w:sz w:val="21"/>
          <w:szCs w:val="21"/>
        </w:rPr>
        <w:t xml:space="preserve"> (src/styles.css tokenları). Mevcut Angular bileşenleri yeniden yazılmadan, adım adım cilalanır.</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2. Amaç</w:t>
      </w:r>
    </w:p>
    <w:p>
      <w:pPr>
        <w:spacing w:after="120" w:line="300"/>
      </w:pPr>
      <w:r>
        <w:rPr>
          <w:rFonts w:ascii="Calibri" w:cs="Calibri" w:eastAsia="Calibri" w:hAnsi="Calibri"/>
          <w:color w:val="2A2622"/>
          <w:sz w:val="21"/>
          <w:szCs w:val="21"/>
        </w:rPr>
        <w:t xml:space="preserve">Uygulamayı bir kuaför uygulaması gibi değil, bir mücevher/parfüm vitrini gibi konumlandırmak. Az ama net: koyu zemin üzerinde altın vurgu, bol nefes alanı ve her ekranda tek bir asıl eylem. Renkli olan tek şey tırnakların kendisi olsun; göz her zaman ürüne gitsin.</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3. Mevcut Durum (Baz Alınan Yapı)</w:t>
      </w:r>
    </w:p>
    <w:p>
      <w:pPr>
        <w:spacing w:after="120" w:line="300"/>
      </w:pPr>
      <w:r>
        <w:rPr>
          <w:rFonts w:ascii="Calibri" w:cs="Calibri" w:eastAsia="Calibri" w:hAnsi="Calibri"/>
          <w:color w:val="2A2622"/>
          <w:sz w:val="21"/>
          <w:szCs w:val="21"/>
        </w:rPr>
        <w:t xml:space="preserve">Öneri, uygulamanın gerçek 6 sekmeli alt menüsü üzerine kuruludur. AI Stüdyo, ana navigasyonun birinci sınıf üyesidir — soldan dördüncü sekme:</w:t>
      </w:r>
    </w:p>
    <w:tbl>
      <w:tblPr>
        <w:tblW w:type="dxa" w:w="9400"/>
        <w:tblBorders>
          <w:top w:val="single" w:color="D9D2C4" w:sz="4"/>
          <w:left w:val="single" w:color="D9D2C4" w:sz="4"/>
          <w:bottom w:val="single" w:color="D9D2C4" w:sz="4"/>
          <w:right w:val="single" w:color="D9D2C4" w:sz="4"/>
          <w:insideH w:val="single" w:color="D9D2C4" w:sz="4"/>
          <w:insideV w:val="single" w:color="D9D2C4" w:sz="4"/>
        </w:tblBorders>
      </w:tblPr>
      <w:tblGrid>
        <w:gridCol w:w="900"/>
        <w:gridCol w:w="2400"/>
        <w:gridCol w:w="2600"/>
        <w:gridCol w:w="3500"/>
      </w:tblGrid>
      <w:tr>
        <w:trPr>
          <w:tblHeader/>
        </w:trPr>
        <w:tc>
          <w:tcPr>
            <w:tcW w:type="dxa" w:w="9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Sıra</w:t>
            </w:r>
          </w:p>
        </w:tc>
        <w:tc>
          <w:tcPr>
            <w:tcW w:type="dxa" w:w="24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Sekme</w:t>
            </w:r>
          </w:p>
        </w:tc>
        <w:tc>
          <w:tcPr>
            <w:tcW w:type="dxa" w:w="26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Rota</w:t>
            </w:r>
          </w:p>
        </w:tc>
        <w:tc>
          <w:tcPr>
            <w:tcW w:type="dxa" w:w="35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Not</w:t>
            </w:r>
          </w:p>
        </w:tc>
      </w:tr>
      <w:tr>
        <w:tc>
          <w:tcPr>
            <w:tcW w:type="dxa" w:w="900"/>
            <w:tcMar>
              <w:top w:type="dxa" w:w="60"/>
              <w:left w:type="dxa" w:w="110"/>
              <w:bottom w:type="dxa" w:w="60"/>
              <w:right w:type="dxa" w:w="110"/>
            </w:tcMar>
          </w:tcPr>
          <w:p>
            <w:r>
              <w:rPr>
                <w:rFonts w:ascii="Calibri" w:cs="Calibri" w:eastAsia="Calibri" w:hAnsi="Calibri"/>
                <w:b w:val="false"/>
                <w:bCs w:val="false"/>
                <w:color w:val="2A2622"/>
                <w:sz w:val="19"/>
                <w:szCs w:val="19"/>
              </w:rPr>
              <w:t xml:space="preserve">1</w:t>
            </w:r>
          </w:p>
        </w:tc>
        <w:tc>
          <w:tcPr>
            <w:tcW w:type="dxa" w:w="2400"/>
            <w:tcMar>
              <w:top w:type="dxa" w:w="60"/>
              <w:left w:type="dxa" w:w="110"/>
              <w:bottom w:type="dxa" w:w="60"/>
              <w:right w:type="dxa" w:w="110"/>
            </w:tcMar>
          </w:tcPr>
          <w:p>
            <w:r>
              <w:rPr>
                <w:rFonts w:ascii="Calibri" w:cs="Calibri" w:eastAsia="Calibri" w:hAnsi="Calibri"/>
                <w:b w:val="false"/>
                <w:bCs w:val="false"/>
                <w:color w:val="2A2622"/>
                <w:sz w:val="19"/>
                <w:szCs w:val="19"/>
              </w:rPr>
              <w:t xml:space="preserve">🏠  Ana Sayfa</w:t>
            </w:r>
          </w:p>
        </w:tc>
        <w:tc>
          <w:tcPr>
            <w:tcW w:type="dxa" w:w="2600"/>
            <w:tcMar>
              <w:top w:type="dxa" w:w="60"/>
              <w:left w:type="dxa" w:w="110"/>
              <w:bottom w:type="dxa" w:w="60"/>
              <w:right w:type="dxa" w:w="110"/>
            </w:tcMar>
          </w:tcPr>
          <w:p>
            <w:r>
              <w:rPr>
                <w:rFonts w:ascii="Calibri" w:cs="Calibri" w:eastAsia="Calibri" w:hAnsi="Calibri"/>
                <w:b w:val="false"/>
                <w:bCs w:val="false"/>
                <w:color w:val="2A2622"/>
                <w:sz w:val="19"/>
                <w:szCs w:val="19"/>
              </w:rPr>
              <w:t xml:space="preserve">/</w:t>
            </w:r>
          </w:p>
        </w:tc>
        <w:tc>
          <w:tcPr>
            <w:tcW w:type="dxa" w:w="3500"/>
            <w:tcMar>
              <w:top w:type="dxa" w:w="60"/>
              <w:left w:type="dxa" w:w="110"/>
              <w:bottom w:type="dxa" w:w="60"/>
              <w:right w:type="dxa" w:w="110"/>
            </w:tcMar>
          </w:tcPr>
          <w:p>
            <w:r>
              <w:rPr>
                <w:rFonts w:ascii="Calibri" w:cs="Calibri" w:eastAsia="Calibri" w:hAnsi="Calibri"/>
                <w:b w:val="false"/>
                <w:bCs w:val="false"/>
                <w:color w:val="2A2622"/>
                <w:sz w:val="19"/>
                <w:szCs w:val="19"/>
              </w:rPr>
              <w:t xml:space="preserve">Giriş / kişiselleştirilmiş akış</w:t>
            </w:r>
          </w:p>
        </w:tc>
      </w:tr>
      <w:tr>
        <w:tc>
          <w:tcPr>
            <w:tcW w:type="dxa" w:w="900"/>
            <w:tcMar>
              <w:top w:type="dxa" w:w="60"/>
              <w:left w:type="dxa" w:w="110"/>
              <w:bottom w:type="dxa" w:w="60"/>
              <w:right w:type="dxa" w:w="110"/>
            </w:tcMar>
          </w:tcPr>
          <w:p>
            <w:r>
              <w:rPr>
                <w:rFonts w:ascii="Calibri" w:cs="Calibri" w:eastAsia="Calibri" w:hAnsi="Calibri"/>
                <w:b w:val="false"/>
                <w:bCs w:val="false"/>
                <w:color w:val="2A2622"/>
                <w:sz w:val="19"/>
                <w:szCs w:val="19"/>
              </w:rPr>
              <w:t xml:space="preserve">2</w:t>
            </w:r>
          </w:p>
        </w:tc>
        <w:tc>
          <w:tcPr>
            <w:tcW w:type="dxa" w:w="2400"/>
            <w:tcMar>
              <w:top w:type="dxa" w:w="60"/>
              <w:left w:type="dxa" w:w="110"/>
              <w:bottom w:type="dxa" w:w="60"/>
              <w:right w:type="dxa" w:w="110"/>
            </w:tcMar>
          </w:tcPr>
          <w:p>
            <w:r>
              <w:rPr>
                <w:rFonts w:ascii="Calibri" w:cs="Calibri" w:eastAsia="Calibri" w:hAnsi="Calibri"/>
                <w:b w:val="false"/>
                <w:bCs w:val="false"/>
                <w:color w:val="2A2622"/>
                <w:sz w:val="19"/>
                <w:szCs w:val="19"/>
              </w:rPr>
              <w:t xml:space="preserve">🔍  Keşfet</w:t>
            </w:r>
          </w:p>
        </w:tc>
        <w:tc>
          <w:tcPr>
            <w:tcW w:type="dxa" w:w="2600"/>
            <w:tcMar>
              <w:top w:type="dxa" w:w="60"/>
              <w:left w:type="dxa" w:w="110"/>
              <w:bottom w:type="dxa" w:w="60"/>
              <w:right w:type="dxa" w:w="110"/>
            </w:tcMar>
          </w:tcPr>
          <w:p>
            <w:r>
              <w:rPr>
                <w:rFonts w:ascii="Calibri" w:cs="Calibri" w:eastAsia="Calibri" w:hAnsi="Calibri"/>
                <w:b w:val="false"/>
                <w:bCs w:val="false"/>
                <w:color w:val="2A2622"/>
                <w:sz w:val="19"/>
                <w:szCs w:val="19"/>
              </w:rPr>
              <w:t xml:space="preserve">/explore</w:t>
            </w:r>
          </w:p>
        </w:tc>
        <w:tc>
          <w:tcPr>
            <w:tcW w:type="dxa" w:w="3500"/>
            <w:tcMar>
              <w:top w:type="dxa" w:w="60"/>
              <w:left w:type="dxa" w:w="110"/>
              <w:bottom w:type="dxa" w:w="60"/>
              <w:right w:type="dxa" w:w="110"/>
            </w:tcMar>
          </w:tcPr>
          <w:p>
            <w:r>
              <w:rPr>
                <w:rFonts w:ascii="Calibri" w:cs="Calibri" w:eastAsia="Calibri" w:hAnsi="Calibri"/>
                <w:b w:val="false"/>
                <w:bCs w:val="false"/>
                <w:color w:val="2A2622"/>
                <w:sz w:val="19"/>
                <w:szCs w:val="19"/>
              </w:rPr>
              <w:t xml:space="preserve">Arama + kategori filtresi</w:t>
            </w:r>
          </w:p>
        </w:tc>
      </w:tr>
      <w:tr>
        <w:tc>
          <w:tcPr>
            <w:tcW w:type="dxa" w:w="900"/>
            <w:tcMar>
              <w:top w:type="dxa" w:w="60"/>
              <w:left w:type="dxa" w:w="110"/>
              <w:bottom w:type="dxa" w:w="60"/>
              <w:right w:type="dxa" w:w="110"/>
            </w:tcMar>
          </w:tcPr>
          <w:p>
            <w:r>
              <w:rPr>
                <w:rFonts w:ascii="Calibri" w:cs="Calibri" w:eastAsia="Calibri" w:hAnsi="Calibri"/>
                <w:b w:val="false"/>
                <w:bCs w:val="false"/>
                <w:color w:val="2A2622"/>
                <w:sz w:val="19"/>
                <w:szCs w:val="19"/>
              </w:rPr>
              <w:t xml:space="preserve">3</w:t>
            </w:r>
          </w:p>
        </w:tc>
        <w:tc>
          <w:tcPr>
            <w:tcW w:type="dxa" w:w="2400"/>
            <w:tcMar>
              <w:top w:type="dxa" w:w="60"/>
              <w:left w:type="dxa" w:w="110"/>
              <w:bottom w:type="dxa" w:w="60"/>
              <w:right w:type="dxa" w:w="110"/>
            </w:tcMar>
          </w:tcPr>
          <w:p>
            <w:r>
              <w:rPr>
                <w:rFonts w:ascii="Calibri" w:cs="Calibri" w:eastAsia="Calibri" w:hAnsi="Calibri"/>
                <w:b w:val="false"/>
                <w:bCs w:val="false"/>
                <w:color w:val="2A2622"/>
                <w:sz w:val="19"/>
                <w:szCs w:val="19"/>
              </w:rPr>
              <w:t xml:space="preserve">🤚  Tara</w:t>
            </w:r>
          </w:p>
        </w:tc>
        <w:tc>
          <w:tcPr>
            <w:tcW w:type="dxa" w:w="2600"/>
            <w:tcMar>
              <w:top w:type="dxa" w:w="60"/>
              <w:left w:type="dxa" w:w="110"/>
              <w:bottom w:type="dxa" w:w="60"/>
              <w:right w:type="dxa" w:w="110"/>
            </w:tcMar>
          </w:tcPr>
          <w:p>
            <w:r>
              <w:rPr>
                <w:rFonts w:ascii="Calibri" w:cs="Calibri" w:eastAsia="Calibri" w:hAnsi="Calibri"/>
                <w:b w:val="false"/>
                <w:bCs w:val="false"/>
                <w:color w:val="2A2622"/>
                <w:sz w:val="19"/>
                <w:szCs w:val="19"/>
              </w:rPr>
              <w:t xml:space="preserve">/scan</w:t>
            </w:r>
          </w:p>
        </w:tc>
        <w:tc>
          <w:tcPr>
            <w:tcW w:type="dxa" w:w="3500"/>
            <w:tcMar>
              <w:top w:type="dxa" w:w="60"/>
              <w:left w:type="dxa" w:w="110"/>
              <w:bottom w:type="dxa" w:w="60"/>
              <w:right w:type="dxa" w:w="110"/>
            </w:tcMar>
          </w:tcPr>
          <w:p>
            <w:r>
              <w:rPr>
                <w:rFonts w:ascii="Calibri" w:cs="Calibri" w:eastAsia="Calibri" w:hAnsi="Calibri"/>
                <w:b w:val="false"/>
                <w:bCs w:val="false"/>
                <w:color w:val="2A2622"/>
                <w:sz w:val="19"/>
                <w:szCs w:val="19"/>
              </w:rPr>
              <w:t xml:space="preserve">El &amp; tırnak analizi</w:t>
            </w:r>
          </w:p>
        </w:tc>
      </w:tr>
      <w:tr>
        <w:tc>
          <w:tcPr>
            <w:tcW w:type="dxa" w:w="900"/>
            <w:shd w:fill="FBF3DC" w:color="auto" w:val="clear"/>
            <w:tcMar>
              <w:top w:type="dxa" w:w="60"/>
              <w:left w:type="dxa" w:w="110"/>
              <w:bottom w:type="dxa" w:w="60"/>
              <w:right w:type="dxa" w:w="110"/>
            </w:tcMar>
          </w:tcPr>
          <w:p>
            <w:r>
              <w:rPr>
                <w:rFonts w:ascii="Calibri" w:cs="Calibri" w:eastAsia="Calibri" w:hAnsi="Calibri"/>
                <w:b/>
                <w:bCs/>
                <w:color w:val="8A6A1E"/>
                <w:sz w:val="19"/>
                <w:szCs w:val="19"/>
              </w:rPr>
              <w:t xml:space="preserve">4</w:t>
            </w:r>
          </w:p>
        </w:tc>
        <w:tc>
          <w:tcPr>
            <w:tcW w:type="dxa" w:w="2400"/>
            <w:shd w:fill="FBF3DC" w:color="auto" w:val="clear"/>
            <w:tcMar>
              <w:top w:type="dxa" w:w="60"/>
              <w:left w:type="dxa" w:w="110"/>
              <w:bottom w:type="dxa" w:w="60"/>
              <w:right w:type="dxa" w:w="110"/>
            </w:tcMar>
          </w:tcPr>
          <w:p>
            <w:r>
              <w:rPr>
                <w:rFonts w:ascii="Calibri" w:cs="Calibri" w:eastAsia="Calibri" w:hAnsi="Calibri"/>
                <w:b/>
                <w:bCs/>
                <w:color w:val="8A6A1E"/>
                <w:sz w:val="19"/>
                <w:szCs w:val="19"/>
              </w:rPr>
              <w:t xml:space="preserve">🎨  Stüdyo</w:t>
            </w:r>
          </w:p>
        </w:tc>
        <w:tc>
          <w:tcPr>
            <w:tcW w:type="dxa" w:w="2600"/>
            <w:shd w:fill="FBF3DC" w:color="auto" w:val="clear"/>
            <w:tcMar>
              <w:top w:type="dxa" w:w="60"/>
              <w:left w:type="dxa" w:w="110"/>
              <w:bottom w:type="dxa" w:w="60"/>
              <w:right w:type="dxa" w:w="110"/>
            </w:tcMar>
          </w:tcPr>
          <w:p>
            <w:r>
              <w:rPr>
                <w:rFonts w:ascii="Calibri" w:cs="Calibri" w:eastAsia="Calibri" w:hAnsi="Calibri"/>
                <w:b/>
                <w:bCs/>
                <w:color w:val="8A6A1E"/>
                <w:sz w:val="19"/>
                <w:szCs w:val="19"/>
              </w:rPr>
              <w:t xml:space="preserve">/studio</w:t>
            </w:r>
          </w:p>
        </w:tc>
        <w:tc>
          <w:tcPr>
            <w:tcW w:type="dxa" w:w="3500"/>
            <w:shd w:fill="FBF3DC" w:color="auto" w:val="clear"/>
            <w:tcMar>
              <w:top w:type="dxa" w:w="60"/>
              <w:left w:type="dxa" w:w="110"/>
              <w:bottom w:type="dxa" w:w="60"/>
              <w:right w:type="dxa" w:w="110"/>
            </w:tcMar>
          </w:tcPr>
          <w:p>
            <w:r>
              <w:rPr>
                <w:rFonts w:ascii="Calibri" w:cs="Calibri" w:eastAsia="Calibri" w:hAnsi="Calibri"/>
                <w:b/>
                <w:bCs/>
                <w:color w:val="8A6A1E"/>
                <w:sz w:val="19"/>
                <w:szCs w:val="19"/>
              </w:rPr>
              <w:t xml:space="preserve">AI GÖRSEL ÜRETİMİ (uygulamanın kalbi)</w:t>
            </w:r>
          </w:p>
        </w:tc>
      </w:tr>
      <w:tr>
        <w:tc>
          <w:tcPr>
            <w:tcW w:type="dxa" w:w="900"/>
            <w:tcMar>
              <w:top w:type="dxa" w:w="60"/>
              <w:left w:type="dxa" w:w="110"/>
              <w:bottom w:type="dxa" w:w="60"/>
              <w:right w:type="dxa" w:w="110"/>
            </w:tcMar>
          </w:tcPr>
          <w:p>
            <w:r>
              <w:rPr>
                <w:rFonts w:ascii="Calibri" w:cs="Calibri" w:eastAsia="Calibri" w:hAnsi="Calibri"/>
                <w:b w:val="false"/>
                <w:bCs w:val="false"/>
                <w:color w:val="2A2622"/>
                <w:sz w:val="19"/>
                <w:szCs w:val="19"/>
              </w:rPr>
              <w:t xml:space="preserve">5</w:t>
            </w:r>
          </w:p>
        </w:tc>
        <w:tc>
          <w:tcPr>
            <w:tcW w:type="dxa" w:w="2400"/>
            <w:tcMar>
              <w:top w:type="dxa" w:w="60"/>
              <w:left w:type="dxa" w:w="110"/>
              <w:bottom w:type="dxa" w:w="60"/>
              <w:right w:type="dxa" w:w="110"/>
            </w:tcMar>
          </w:tcPr>
          <w:p>
            <w:r>
              <w:rPr>
                <w:rFonts w:ascii="Calibri" w:cs="Calibri" w:eastAsia="Calibri" w:hAnsi="Calibri"/>
                <w:b w:val="false"/>
                <w:bCs w:val="false"/>
                <w:color w:val="2A2622"/>
                <w:sz w:val="19"/>
                <w:szCs w:val="19"/>
              </w:rPr>
              <w:t xml:space="preserve">🛍️  Mağaza</w:t>
            </w:r>
          </w:p>
        </w:tc>
        <w:tc>
          <w:tcPr>
            <w:tcW w:type="dxa" w:w="2600"/>
            <w:tcMar>
              <w:top w:type="dxa" w:w="60"/>
              <w:left w:type="dxa" w:w="110"/>
              <w:bottom w:type="dxa" w:w="60"/>
              <w:right w:type="dxa" w:w="110"/>
            </w:tcMar>
          </w:tcPr>
          <w:p>
            <w:r>
              <w:rPr>
                <w:rFonts w:ascii="Calibri" w:cs="Calibri" w:eastAsia="Calibri" w:hAnsi="Calibri"/>
                <w:b w:val="false"/>
                <w:bCs w:val="false"/>
                <w:color w:val="2A2622"/>
                <w:sz w:val="19"/>
                <w:szCs w:val="19"/>
              </w:rPr>
              <w:t xml:space="preserve">/shop</w:t>
            </w:r>
          </w:p>
        </w:tc>
        <w:tc>
          <w:tcPr>
            <w:tcW w:type="dxa" w:w="3500"/>
            <w:tcMar>
              <w:top w:type="dxa" w:w="60"/>
              <w:left w:type="dxa" w:w="110"/>
              <w:bottom w:type="dxa" w:w="60"/>
              <w:right w:type="dxa" w:w="110"/>
            </w:tcMar>
          </w:tcPr>
          <w:p>
            <w:r>
              <w:rPr>
                <w:rFonts w:ascii="Calibri" w:cs="Calibri" w:eastAsia="Calibri" w:hAnsi="Calibri"/>
                <w:b w:val="false"/>
                <w:bCs w:val="false"/>
                <w:color w:val="2A2622"/>
                <w:sz w:val="19"/>
                <w:szCs w:val="19"/>
              </w:rPr>
              <w:t xml:space="preserve">Üyelik planları &amp; paketler</w:t>
            </w:r>
          </w:p>
        </w:tc>
      </w:tr>
      <w:tr>
        <w:tc>
          <w:tcPr>
            <w:tcW w:type="dxa" w:w="900"/>
            <w:tcMar>
              <w:top w:type="dxa" w:w="60"/>
              <w:left w:type="dxa" w:w="110"/>
              <w:bottom w:type="dxa" w:w="60"/>
              <w:right w:type="dxa" w:w="110"/>
            </w:tcMar>
          </w:tcPr>
          <w:p>
            <w:r>
              <w:rPr>
                <w:rFonts w:ascii="Calibri" w:cs="Calibri" w:eastAsia="Calibri" w:hAnsi="Calibri"/>
                <w:b w:val="false"/>
                <w:bCs w:val="false"/>
                <w:color w:val="2A2622"/>
                <w:sz w:val="19"/>
                <w:szCs w:val="19"/>
              </w:rPr>
              <w:t xml:space="preserve">6</w:t>
            </w:r>
          </w:p>
        </w:tc>
        <w:tc>
          <w:tcPr>
            <w:tcW w:type="dxa" w:w="2400"/>
            <w:tcMar>
              <w:top w:type="dxa" w:w="60"/>
              <w:left w:type="dxa" w:w="110"/>
              <w:bottom w:type="dxa" w:w="60"/>
              <w:right w:type="dxa" w:w="110"/>
            </w:tcMar>
          </w:tcPr>
          <w:p>
            <w:r>
              <w:rPr>
                <w:rFonts w:ascii="Calibri" w:cs="Calibri" w:eastAsia="Calibri" w:hAnsi="Calibri"/>
                <w:b w:val="false"/>
                <w:bCs w:val="false"/>
                <w:color w:val="2A2622"/>
                <w:sz w:val="19"/>
                <w:szCs w:val="19"/>
              </w:rPr>
              <w:t xml:space="preserve">👤  Profil</w:t>
            </w:r>
          </w:p>
        </w:tc>
        <w:tc>
          <w:tcPr>
            <w:tcW w:type="dxa" w:w="2600"/>
            <w:tcMar>
              <w:top w:type="dxa" w:w="60"/>
              <w:left w:type="dxa" w:w="110"/>
              <w:bottom w:type="dxa" w:w="60"/>
              <w:right w:type="dxa" w:w="110"/>
            </w:tcMar>
          </w:tcPr>
          <w:p>
            <w:r>
              <w:rPr>
                <w:rFonts w:ascii="Calibri" w:cs="Calibri" w:eastAsia="Calibri" w:hAnsi="Calibri"/>
                <w:b w:val="false"/>
                <w:bCs w:val="false"/>
                <w:color w:val="2A2622"/>
                <w:sz w:val="19"/>
                <w:szCs w:val="19"/>
              </w:rPr>
              <w:t xml:space="preserve">/profile</w:t>
            </w:r>
          </w:p>
        </w:tc>
        <w:tc>
          <w:tcPr>
            <w:tcW w:type="dxa" w:w="3500"/>
            <w:tcMar>
              <w:top w:type="dxa" w:w="60"/>
              <w:left w:type="dxa" w:w="110"/>
              <w:bottom w:type="dxa" w:w="60"/>
              <w:right w:type="dxa" w:w="110"/>
            </w:tcMar>
          </w:tcPr>
          <w:p>
            <w:r>
              <w:rPr>
                <w:rFonts w:ascii="Calibri" w:cs="Calibri" w:eastAsia="Calibri" w:hAnsi="Calibri"/>
                <w:b w:val="false"/>
                <w:bCs w:val="false"/>
                <w:color w:val="2A2622"/>
                <w:sz w:val="19"/>
                <w:szCs w:val="19"/>
              </w:rPr>
              <w:t xml:space="preserve">Hesap, plan durumu, ayarlar</w:t>
            </w:r>
          </w:p>
        </w:tc>
      </w:tr>
    </w:tbl>
    <w:p>
      <w:pPr>
        <w:spacing w:after="120" w:before="140" w:line="300"/>
      </w:pPr>
      <w:r>
        <w:rPr>
          <w:rFonts w:ascii="Calibri" w:cs="Calibri" w:eastAsia="Calibri" w:hAnsi="Calibri"/>
          <w:b/>
          <w:bCs/>
          <w:color w:val="8A6A1E"/>
          <w:sz w:val="21"/>
          <w:szCs w:val="21"/>
        </w:rPr>
        <w:t xml:space="preserve">AI Stüdyo butonu nerede?  </w:t>
      </w:r>
      <w:r>
        <w:rPr>
          <w:rFonts w:ascii="Calibri" w:cs="Calibri" w:eastAsia="Calibri" w:hAnsi="Calibri"/>
          <w:color w:val="2A2622"/>
          <w:sz w:val="21"/>
          <w:szCs w:val="21"/>
        </w:rPr>
        <w:t xml:space="preserve">Alt menüde soldan dördüncü sekme (🎨 Stüdyo). Ek olarak öneride Ana Sayfa'da büyük bir "✨ AI ile üret" kısayolu da yer alır — çünkü AI üretim uygulamanın kalbidir ve tek tıkla erişilmelidir. AR ekranı navigasyonda değildir; tasarım detayından ve profil geçmişinden açılır (ikincil).</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4. Tasarım İlkeleri</w:t>
      </w:r>
    </w:p>
    <w:p>
      <w:pPr>
        <w:pStyle w:val="ListParagraph"/>
        <w:numPr>
          <w:ilvl w:val="0"/>
          <w:numId w:val="1"/>
        </w:numPr>
        <w:spacing w:after="70" w:line="290"/>
      </w:pPr>
      <w:r>
        <w:rPr>
          <w:rFonts w:ascii="Calibri" w:cs="Calibri" w:eastAsia="Calibri" w:hAnsi="Calibri"/>
          <w:b/>
          <w:bCs/>
          <w:color w:val="8A6A1E"/>
          <w:sz w:val="21"/>
          <w:szCs w:val="21"/>
        </w:rPr>
        <w:t xml:space="preserve">Koyu zemin, tek vurgu. </w:t>
      </w:r>
      <w:r>
        <w:rPr>
          <w:rFonts w:ascii="Calibri" w:cs="Calibri" w:eastAsia="Calibri" w:hAnsi="Calibri"/>
          <w:color w:val="2A2622"/>
          <w:sz w:val="21"/>
          <w:szCs w:val="21"/>
        </w:rPr>
        <w:t xml:space="preserve">Neredeyse siyah (#0C0A08) zemin, tek metalik vurgu altın; renkli olan tek şey tırnaklar.</w:t>
      </w:r>
    </w:p>
    <w:p>
      <w:pPr>
        <w:pStyle w:val="ListParagraph"/>
        <w:numPr>
          <w:ilvl w:val="0"/>
          <w:numId w:val="1"/>
        </w:numPr>
        <w:spacing w:after="70" w:line="290"/>
      </w:pPr>
      <w:r>
        <w:rPr>
          <w:rFonts w:ascii="Calibri" w:cs="Calibri" w:eastAsia="Calibri" w:hAnsi="Calibri"/>
          <w:b/>
          <w:bCs/>
          <w:color w:val="8A6A1E"/>
          <w:sz w:val="21"/>
          <w:szCs w:val="21"/>
        </w:rPr>
        <w:t xml:space="preserve">İki font, net hiyerarşi. </w:t>
      </w:r>
      <w:r>
        <w:rPr>
          <w:rFonts w:ascii="Calibri" w:cs="Calibri" w:eastAsia="Calibri" w:hAnsi="Calibri"/>
          <w:color w:val="2A2622"/>
          <w:sz w:val="21"/>
          <w:szCs w:val="21"/>
        </w:rPr>
        <w:t xml:space="preserve">Başlıklarda ince serif (mücevher hissi), gövdede sade sans. "Ucuz uygulama" algısını kıran en kritik detay.</w:t>
      </w:r>
    </w:p>
    <w:p>
      <w:pPr>
        <w:pStyle w:val="ListParagraph"/>
        <w:numPr>
          <w:ilvl w:val="0"/>
          <w:numId w:val="1"/>
        </w:numPr>
        <w:spacing w:after="70" w:line="290"/>
      </w:pPr>
      <w:r>
        <w:rPr>
          <w:rFonts w:ascii="Calibri" w:cs="Calibri" w:eastAsia="Calibri" w:hAnsi="Calibri"/>
          <w:b/>
          <w:bCs/>
          <w:color w:val="8A6A1E"/>
          <w:sz w:val="21"/>
          <w:szCs w:val="21"/>
        </w:rPr>
        <w:t xml:space="preserve">Ekran başına tek eylem. </w:t>
      </w:r>
      <w:r>
        <w:rPr>
          <w:rFonts w:ascii="Calibri" w:cs="Calibri" w:eastAsia="Calibri" w:hAnsi="Calibri"/>
          <w:color w:val="2A2622"/>
          <w:sz w:val="21"/>
          <w:szCs w:val="21"/>
        </w:rPr>
        <w:t xml:space="preserve">Her ekranda gözü yormayan tek bir altın buton: Üret · Yükselt · Dene.</w:t>
      </w:r>
    </w:p>
    <w:p>
      <w:pPr>
        <w:pStyle w:val="ListParagraph"/>
        <w:numPr>
          <w:ilvl w:val="0"/>
          <w:numId w:val="1"/>
        </w:numPr>
        <w:spacing w:after="70" w:line="290"/>
      </w:pPr>
      <w:r>
        <w:rPr>
          <w:rFonts w:ascii="Calibri" w:cs="Calibri" w:eastAsia="Calibri" w:hAnsi="Calibri"/>
          <w:b/>
          <w:bCs/>
          <w:color w:val="8A6A1E"/>
          <w:sz w:val="21"/>
          <w:szCs w:val="21"/>
        </w:rPr>
        <w:t xml:space="preserve">Ferahlık = lüks. </w:t>
      </w:r>
      <w:r>
        <w:rPr>
          <w:rFonts w:ascii="Calibri" w:cs="Calibri" w:eastAsia="Calibri" w:hAnsi="Calibri"/>
          <w:color w:val="2A2622"/>
          <w:sz w:val="21"/>
          <w:szCs w:val="21"/>
        </w:rPr>
        <w:t xml:space="preserve">Premium his kalabalıktan değil boşluktan gelir. Bol nefes alanı, yuvarlak köşeler, tek sütun.</w:t>
      </w:r>
    </w:p>
    <w:p>
      <w:pPr>
        <w:pStyle w:val="ListParagraph"/>
        <w:numPr>
          <w:ilvl w:val="0"/>
          <w:numId w:val="1"/>
        </w:numPr>
        <w:spacing w:after="70" w:line="290"/>
      </w:pPr>
      <w:r>
        <w:rPr>
          <w:rFonts w:ascii="Calibri" w:cs="Calibri" w:eastAsia="Calibri" w:hAnsi="Calibri"/>
          <w:b/>
          <w:bCs/>
          <w:color w:val="8A6A1E"/>
          <w:sz w:val="21"/>
          <w:szCs w:val="21"/>
        </w:rPr>
        <w:t xml:space="preserve">Analiz → satış köprüsü. </w:t>
      </w:r>
      <w:r>
        <w:rPr>
          <w:rFonts w:ascii="Calibri" w:cs="Calibri" w:eastAsia="Calibri" w:hAnsi="Calibri"/>
          <w:color w:val="2A2622"/>
          <w:sz w:val="21"/>
          <w:szCs w:val="21"/>
        </w:rPr>
        <w:t xml:space="preserve">Tara ekranı sadece şekil söylemez; yakışan paleti ve "Stüdyo'da dene" yolunu sunar. Analiz, üretime ve satışa bağlanır.</w:t>
      </w:r>
    </w:p>
    <w:p>
      <w:pPr>
        <w:pStyle w:val="ListParagraph"/>
        <w:numPr>
          <w:ilvl w:val="0"/>
          <w:numId w:val="1"/>
        </w:numPr>
        <w:spacing w:after="70" w:line="290"/>
      </w:pPr>
      <w:r>
        <w:rPr>
          <w:rFonts w:ascii="Calibri" w:cs="Calibri" w:eastAsia="Calibri" w:hAnsi="Calibri"/>
          <w:b/>
          <w:bCs/>
          <w:color w:val="8A6A1E"/>
          <w:sz w:val="21"/>
          <w:szCs w:val="21"/>
        </w:rPr>
        <w:t xml:space="preserve">Kota her yerde görünür. </w:t>
      </w:r>
      <w:r>
        <w:rPr>
          <w:rFonts w:ascii="Calibri" w:cs="Calibri" w:eastAsia="Calibri" w:hAnsi="Calibri"/>
          <w:color w:val="2A2622"/>
          <w:sz w:val="21"/>
          <w:szCs w:val="21"/>
        </w:rPr>
        <w:t xml:space="preserve">"27/30 görsel" rozeti Stüdyo ve Profil'de sabit durur; hak azalınca baskı değil, yumuşak bir yükseltme daveti çıkar.</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5. Renk Sistemi</w:t>
      </w:r>
    </w:p>
    <w:p>
      <w:pPr>
        <w:spacing w:after="120" w:line="300"/>
      </w:pPr>
      <w:r>
        <w:rPr>
          <w:rFonts w:ascii="Calibri" w:cs="Calibri" w:eastAsia="Calibri" w:hAnsi="Calibri"/>
          <w:color w:val="2A2622"/>
          <w:sz w:val="21"/>
          <w:szCs w:val="21"/>
        </w:rPr>
        <w:t xml:space="preserve">Uygulamanın mevcut CSS değişkenleriyle birebir — yeni renk icat edilmedi, sistem netleştirildi.</w:t>
      </w:r>
    </w:p>
    <w:tbl>
      <w:tblPr>
        <w:tblW w:type="dxa" w:w="9400"/>
        <w:tblBorders>
          <w:top w:val="single" w:color="D9D2C4" w:sz="4"/>
          <w:left w:val="single" w:color="D9D2C4" w:sz="4"/>
          <w:bottom w:val="single" w:color="D9D2C4" w:sz="4"/>
          <w:right w:val="single" w:color="D9D2C4" w:sz="4"/>
          <w:insideH w:val="single" w:color="D9D2C4" w:sz="4"/>
          <w:insideV w:val="single" w:color="D9D2C4" w:sz="4"/>
        </w:tblBorders>
      </w:tblPr>
      <w:tblGrid>
        <w:gridCol w:w="1500"/>
        <w:gridCol w:w="2900"/>
        <w:gridCol w:w="2200"/>
        <w:gridCol w:w="2800"/>
      </w:tblGrid>
      <w:tr>
        <w:trPr>
          <w:tblHeader/>
        </w:trPr>
        <w:tc>
          <w:tcPr>
            <w:tcW w:type="dxa" w:w="15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Renk</w:t>
            </w:r>
          </w:p>
        </w:tc>
        <w:tc>
          <w:tcPr>
            <w:tcW w:type="dxa" w:w="29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Ad</w:t>
            </w:r>
          </w:p>
        </w:tc>
        <w:tc>
          <w:tcPr>
            <w:tcW w:type="dxa" w:w="22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Hex</w:t>
            </w:r>
          </w:p>
        </w:tc>
        <w:tc>
          <w:tcPr>
            <w:tcW w:type="dxa" w:w="28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Rol</w:t>
            </w:r>
          </w:p>
        </w:tc>
      </w:tr>
      <w:tr>
        <w:tc>
          <w:tcPr>
            <w:tcW w:type="dxa" w:w="1500"/>
            <w:shd w:fill="0C0A08"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Zemin</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#0C0A08</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Ana arka plan</w:t>
            </w:r>
          </w:p>
        </w:tc>
      </w:tr>
      <w:tr>
        <w:tc>
          <w:tcPr>
            <w:tcW w:type="dxa" w:w="1500"/>
            <w:shd w:fill="141019"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Panel</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#141019</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Kartlar, menü</w:t>
            </w:r>
          </w:p>
        </w:tc>
      </w:tr>
      <w:tr>
        <w:tc>
          <w:tcPr>
            <w:tcW w:type="dxa" w:w="1500"/>
            <w:shd w:fill="2C2418"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Çizgi</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#2C2418</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İnce ayraçlar</w:t>
            </w:r>
          </w:p>
        </w:tc>
      </w:tr>
      <w:tr>
        <w:tc>
          <w:tcPr>
            <w:tcW w:type="dxa" w:w="1500"/>
            <w:shd w:fill="D4AF37"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Altın (vurgu)</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#D4AF37</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Birincil vurgu, butonlar</w:t>
            </w:r>
          </w:p>
        </w:tc>
      </w:tr>
      <w:tr>
        <w:tc>
          <w:tcPr>
            <w:tcW w:type="dxa" w:w="1500"/>
            <w:shd w:fill="E9D9A0"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Yumuşak altın</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#E9D9A0</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Aktif metin, rozet</w:t>
            </w:r>
          </w:p>
        </w:tc>
      </w:tr>
      <w:tr>
        <w:tc>
          <w:tcPr>
            <w:tcW w:type="dxa" w:w="1500"/>
            <w:shd w:fill="FFF8E7"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Sıcak ak</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#FFF8E7</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Ana metin</w:t>
            </w:r>
          </w:p>
        </w:tc>
      </w:tr>
      <w:tr>
        <w:tc>
          <w:tcPr>
            <w:tcW w:type="dxa" w:w="1500"/>
            <w:shd w:fill="B8AD97"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val="false"/>
                <w:bCs w:val="false"/>
                <w:color w:val="2A2622"/>
                <w:sz w:val="19"/>
                <w:szCs w:val="19"/>
              </w:rPr>
              <w:t xml:space="preserve">Sönük metin</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#B8AD97</w:t>
            </w:r>
          </w:p>
        </w:tc>
        <w:tc>
          <w:tcPr>
            <w:tcW w:type="dxa" w:w="2800"/>
            <w:tcMar>
              <w:top w:type="dxa" w:w="60"/>
              <w:left w:type="dxa" w:w="110"/>
              <w:bottom w:type="dxa" w:w="60"/>
              <w:right w:type="dxa" w:w="110"/>
            </w:tcMar>
          </w:tcPr>
          <w:p>
            <w:r>
              <w:rPr>
                <w:rFonts w:ascii="Calibri" w:cs="Calibri" w:eastAsia="Calibri" w:hAnsi="Calibri"/>
                <w:b w:val="false"/>
                <w:bCs w:val="false"/>
                <w:color w:val="6B655C"/>
                <w:sz w:val="18"/>
                <w:szCs w:val="18"/>
              </w:rPr>
              <w:t xml:space="preserve">İkincil metin</w:t>
            </w:r>
          </w:p>
        </w:tc>
      </w:tr>
      <w:tr>
        <w:tc>
          <w:tcPr>
            <w:tcW w:type="dxa" w:w="1500"/>
            <w:shd w:fill="B76E79" w:color="auto" w:val="clear"/>
            <w:tcMar>
              <w:top w:type="dxa" w:w="60"/>
              <w:left w:type="dxa" w:w="110"/>
              <w:bottom w:type="dxa" w:w="60"/>
              <w:right w:type="dxa" w:w="110"/>
            </w:tcMar>
          </w:tcPr>
          <w:p>
            <w:r>
              <w:rPr>
                <w:rFonts w:ascii="Calibri" w:cs="Calibri" w:eastAsia="Calibri" w:hAnsi="Calibri"/>
              </w:rPr>
              <w:t xml:space="preserve"/>
            </w:r>
          </w:p>
        </w:tc>
        <w:tc>
          <w:tcPr>
            <w:tcW w:type="dxa" w:w="2900"/>
            <w:tcMar>
              <w:top w:type="dxa" w:w="60"/>
              <w:left w:type="dxa" w:w="110"/>
              <w:bottom w:type="dxa" w:w="60"/>
              <w:right w:type="dxa" w:w="110"/>
            </w:tcMar>
          </w:tcPr>
          <w:p>
            <w:r>
              <w:rPr>
                <w:rFonts w:ascii="Calibri" w:cs="Calibri" w:eastAsia="Calibri" w:hAnsi="Calibri"/>
                <w:b/>
                <w:bCs/>
                <w:color w:val="2A2622"/>
                <w:sz w:val="19"/>
                <w:szCs w:val="19"/>
              </w:rPr>
              <w:t xml:space="preserve">Gül (2. vurgu)</w:t>
            </w:r>
          </w:p>
        </w:tc>
        <w:tc>
          <w:tcPr>
            <w:tcW w:type="dxa" w:w="2200"/>
            <w:tcMar>
              <w:top w:type="dxa" w:w="60"/>
              <w:left w:type="dxa" w:w="110"/>
              <w:bottom w:type="dxa" w:w="60"/>
              <w:right w:type="dxa" w:w="110"/>
            </w:tcMar>
          </w:tcPr>
          <w:p>
            <w:r>
              <w:rPr>
                <w:rFonts w:ascii="Consolas" w:cs="Consolas" w:eastAsia="Consolas" w:hAnsi="Consolas"/>
                <w:color w:val="6B655C"/>
                <w:sz w:val="18"/>
                <w:szCs w:val="18"/>
              </w:rPr>
              <w:t xml:space="preserve">#B76E79</w:t>
            </w:r>
          </w:p>
        </w:tc>
        <w:tc>
          <w:tcPr>
            <w:tcW w:type="dxa" w:w="2800"/>
            <w:tcMar>
              <w:top w:type="dxa" w:w="60"/>
              <w:left w:type="dxa" w:w="110"/>
              <w:bottom w:type="dxa" w:w="60"/>
              <w:right w:type="dxa" w:w="110"/>
            </w:tcMar>
          </w:tcPr>
          <w:p>
            <w:r>
              <w:rPr>
                <w:rFonts w:ascii="Calibri" w:cs="Calibri" w:eastAsia="Calibri" w:hAnsi="Calibri"/>
                <w:b/>
                <w:bCs/>
                <w:color w:val="A85560"/>
                <w:sz w:val="18"/>
                <w:szCs w:val="18"/>
              </w:rPr>
              <w:t xml:space="preserve">ÖNERİLEN: sıcaklık vurgusu</w:t>
            </w:r>
          </w:p>
        </w:tc>
      </w:tr>
    </w:tbl>
    <w:p>
      <w:pPr>
        <w:spacing w:after="120" w:before="140" w:line="300"/>
      </w:pPr>
      <w:r>
        <w:rPr>
          <w:rFonts w:ascii="Calibri" w:cs="Calibri" w:eastAsia="Calibri" w:hAnsi="Calibri"/>
          <w:color w:val="2A2622"/>
          <w:sz w:val="21"/>
          <w:szCs w:val="21"/>
        </w:rPr>
        <w:t xml:space="preserve">Öneri: </w:t>
      </w:r>
      <w:r>
        <w:rPr>
          <w:rFonts w:ascii="Calibri" w:cs="Calibri" w:eastAsia="Calibri" w:hAnsi="Calibri"/>
          <w:b/>
          <w:bCs/>
          <w:color w:val="2A2622"/>
          <w:sz w:val="21"/>
          <w:szCs w:val="21"/>
        </w:rPr>
        <w:t xml:space="preserve">gül tonunu (#B76E79) ikincil vurgu olarak sisteme katmak</w:t>
      </w:r>
      <w:r>
        <w:rPr>
          <w:rFonts w:ascii="Calibri" w:cs="Calibri" w:eastAsia="Calibri" w:hAnsi="Calibri"/>
          <w:color w:val="2A2622"/>
          <w:sz w:val="21"/>
          <w:szCs w:val="21"/>
        </w:rPr>
        <w:t xml:space="preserve"> — altın "değer"i, gül "sıcaklık"ı taşır; ikisi tırnak estetiğiyle doğal uyum kurar.</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6. Tipografi</w:t>
      </w:r>
    </w:p>
    <w:p>
      <w:pPr>
        <w:spacing w:after="40"/>
      </w:pPr>
      <w:r>
        <w:rPr>
          <w:rFonts w:ascii="Calibri" w:cs="Calibri" w:eastAsia="Calibri" w:hAnsi="Calibri"/>
          <w:color w:val="6B655C"/>
          <w:spacing w:val="30"/>
          <w:sz w:val="16"/>
          <w:szCs w:val="16"/>
        </w:rPr>
        <w:t xml:space="preserve">Başlık · Serif</w:t>
      </w:r>
    </w:p>
    <w:p>
      <w:pPr>
        <w:spacing w:after="120"/>
      </w:pPr>
      <w:r>
        <w:rPr>
          <w:rFonts w:ascii="Georgia" w:cs="Georgia" w:eastAsia="Georgia" w:hAnsi="Georgia"/>
          <w:color w:val="2A2622"/>
          <w:sz w:val="34"/>
          <w:szCs w:val="34"/>
        </w:rPr>
        <w:t xml:space="preserve">Bugünün ilhamı</w:t>
      </w:r>
    </w:p>
    <w:p>
      <w:pPr>
        <w:spacing w:after="40"/>
      </w:pPr>
      <w:r>
        <w:rPr>
          <w:rFonts w:ascii="Calibri" w:cs="Calibri" w:eastAsia="Calibri" w:hAnsi="Calibri"/>
          <w:color w:val="6B655C"/>
          <w:spacing w:val="30"/>
          <w:sz w:val="16"/>
          <w:szCs w:val="16"/>
        </w:rPr>
        <w:t xml:space="preserve">Alt başlık · Serif</w:t>
      </w:r>
    </w:p>
    <w:p>
      <w:pPr>
        <w:spacing w:after="120"/>
      </w:pPr>
      <w:r>
        <w:rPr>
          <w:rFonts w:ascii="Georgia" w:cs="Georgia" w:eastAsia="Georgia" w:hAnsi="Georgia"/>
          <w:color w:val="2A2622"/>
          <w:sz w:val="26"/>
          <w:szCs w:val="26"/>
        </w:rPr>
        <w:t xml:space="preserve">Stüdyo</w:t>
      </w:r>
    </w:p>
    <w:p>
      <w:pPr>
        <w:spacing w:after="40"/>
      </w:pPr>
      <w:r>
        <w:rPr>
          <w:rFonts w:ascii="Calibri" w:cs="Calibri" w:eastAsia="Calibri" w:hAnsi="Calibri"/>
          <w:color w:val="6B655C"/>
          <w:spacing w:val="30"/>
          <w:sz w:val="16"/>
          <w:szCs w:val="16"/>
        </w:rPr>
        <w:t xml:space="preserve">Gövde · Sans</w:t>
      </w:r>
    </w:p>
    <w:p>
      <w:pPr>
        <w:spacing w:after="120"/>
      </w:pPr>
      <w:r>
        <w:rPr>
          <w:rFonts w:ascii="Calibri" w:cs="Calibri" w:eastAsia="Calibri" w:hAnsi="Calibri"/>
          <w:color w:val="2A2622"/>
          <w:sz w:val="22"/>
          <w:szCs w:val="22"/>
        </w:rPr>
        <w:t xml:space="preserve">Hayalini yaz, AI tırnağa döksün.</w:t>
      </w:r>
    </w:p>
    <w:p>
      <w:pPr>
        <w:spacing w:after="40"/>
      </w:pPr>
      <w:r>
        <w:rPr>
          <w:rFonts w:ascii="Calibri" w:cs="Calibri" w:eastAsia="Calibri" w:hAnsi="Calibri"/>
          <w:color w:val="6B655C"/>
          <w:spacing w:val="30"/>
          <w:sz w:val="16"/>
          <w:szCs w:val="16"/>
        </w:rPr>
        <w:t xml:space="preserve">Etiket · Sans (büyük harf, aralıklı)</w:t>
      </w:r>
    </w:p>
    <w:p>
      <w:pPr>
        <w:spacing w:after="120"/>
      </w:pPr>
      <w:r>
        <w:rPr>
          <w:rFonts w:ascii="Calibri" w:cs="Calibri" w:eastAsia="Calibri" w:hAnsi="Calibri"/>
          <w:color w:val="8A6A1E"/>
          <w:spacing w:val="60"/>
          <w:sz w:val="16"/>
          <w:szCs w:val="16"/>
        </w:rPr>
        <w:t xml:space="preserve">KALAN GÖRSEL HAKKI</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7. Bileşen Dili</w:t>
      </w:r>
    </w:p>
    <w:p>
      <w:pPr>
        <w:pStyle w:val="ListParagraph"/>
        <w:numPr>
          <w:ilvl w:val="0"/>
          <w:numId w:val="1"/>
        </w:numPr>
        <w:spacing w:after="70" w:line="290"/>
      </w:pPr>
      <w:r>
        <w:rPr>
          <w:rFonts w:ascii="Calibri" w:cs="Calibri" w:eastAsia="Calibri" w:hAnsi="Calibri"/>
          <w:b/>
          <w:bCs/>
          <w:color w:val="8A6A1E"/>
          <w:sz w:val="21"/>
          <w:szCs w:val="21"/>
        </w:rPr>
        <w:t xml:space="preserve">Birincil buton: </w:t>
      </w:r>
      <w:r>
        <w:rPr>
          <w:rFonts w:ascii="Calibri" w:cs="Calibri" w:eastAsia="Calibri" w:hAnsi="Calibri"/>
          <w:color w:val="2A2622"/>
          <w:sz w:val="21"/>
          <w:szCs w:val="21"/>
        </w:rPr>
        <w:t xml:space="preserve">altın degrade, koyu metin, 24px yuvarlak. Örn: "✨ Üret".</w:t>
      </w:r>
    </w:p>
    <w:p>
      <w:pPr>
        <w:pStyle w:val="ListParagraph"/>
        <w:numPr>
          <w:ilvl w:val="0"/>
          <w:numId w:val="1"/>
        </w:numPr>
        <w:spacing w:after="70" w:line="290"/>
      </w:pPr>
      <w:r>
        <w:rPr>
          <w:rFonts w:ascii="Calibri" w:cs="Calibri" w:eastAsia="Calibri" w:hAnsi="Calibri"/>
          <w:b/>
          <w:bCs/>
          <w:color w:val="8A6A1E"/>
          <w:sz w:val="21"/>
          <w:szCs w:val="21"/>
        </w:rPr>
        <w:t xml:space="preserve">İkincil buton: </w:t>
      </w:r>
      <w:r>
        <w:rPr>
          <w:rFonts w:ascii="Calibri" w:cs="Calibri" w:eastAsia="Calibri" w:hAnsi="Calibri"/>
          <w:color w:val="2A2622"/>
          <w:sz w:val="21"/>
          <w:szCs w:val="21"/>
        </w:rPr>
        <w:t xml:space="preserve">şeffaf zemin, altın çerçeve. Örn: "Yükselt".</w:t>
      </w:r>
    </w:p>
    <w:p>
      <w:pPr>
        <w:pStyle w:val="ListParagraph"/>
        <w:numPr>
          <w:ilvl w:val="0"/>
          <w:numId w:val="1"/>
        </w:numPr>
        <w:spacing w:after="70" w:line="290"/>
      </w:pPr>
      <w:r>
        <w:rPr>
          <w:rFonts w:ascii="Calibri" w:cs="Calibri" w:eastAsia="Calibri" w:hAnsi="Calibri"/>
          <w:b/>
          <w:bCs/>
          <w:color w:val="8A6A1E"/>
          <w:sz w:val="21"/>
          <w:szCs w:val="21"/>
        </w:rPr>
        <w:t xml:space="preserve">Çipler: </w:t>
      </w:r>
      <w:r>
        <w:rPr>
          <w:rFonts w:ascii="Calibri" w:cs="Calibri" w:eastAsia="Calibri" w:hAnsi="Calibri"/>
          <w:color w:val="2A2622"/>
          <w:sz w:val="21"/>
          <w:szCs w:val="21"/>
        </w:rPr>
        <w:t xml:space="preserve">koyu, seçilince altın çerçeve + yumuşak altın metin. Örn: Simli / Mat / Fransız.</w:t>
      </w:r>
    </w:p>
    <w:p>
      <w:pPr>
        <w:pStyle w:val="ListParagraph"/>
        <w:numPr>
          <w:ilvl w:val="0"/>
          <w:numId w:val="1"/>
        </w:numPr>
        <w:spacing w:after="70" w:line="290"/>
      </w:pPr>
      <w:r>
        <w:rPr>
          <w:rFonts w:ascii="Calibri" w:cs="Calibri" w:eastAsia="Calibri" w:hAnsi="Calibri"/>
          <w:b/>
          <w:bCs/>
          <w:color w:val="8A6A1E"/>
          <w:sz w:val="21"/>
          <w:szCs w:val="21"/>
        </w:rPr>
        <w:t xml:space="preserve">Kota rozeti: </w:t>
      </w:r>
      <w:r>
        <w:rPr>
          <w:rFonts w:ascii="Calibri" w:cs="Calibri" w:eastAsia="Calibri" w:hAnsi="Calibri"/>
          <w:color w:val="2A2622"/>
          <w:sz w:val="21"/>
          <w:szCs w:val="21"/>
        </w:rPr>
        <w:t xml:space="preserve">her yerde aynı — altın çerçeve, koyu zemin. Örn: "27 / 30 görsel".</w:t>
      </w:r>
    </w:p>
    <w:p>
      <w:pPr>
        <w:pStyle w:val="ListParagraph"/>
        <w:numPr>
          <w:ilvl w:val="0"/>
          <w:numId w:val="1"/>
        </w:numPr>
        <w:spacing w:after="70" w:line="290"/>
      </w:pPr>
      <w:r>
        <w:rPr>
          <w:rFonts w:ascii="Calibri" w:cs="Calibri" w:eastAsia="Calibri" w:hAnsi="Calibri"/>
          <w:b/>
          <w:bCs/>
          <w:color w:val="8A6A1E"/>
          <w:sz w:val="21"/>
          <w:szCs w:val="21"/>
        </w:rPr>
        <w:t xml:space="preserve">Kartlar: </w:t>
      </w:r>
      <w:r>
        <w:rPr>
          <w:rFonts w:ascii="Calibri" w:cs="Calibri" w:eastAsia="Calibri" w:hAnsi="Calibri"/>
          <w:color w:val="2A2622"/>
          <w:sz w:val="21"/>
          <w:szCs w:val="21"/>
        </w:rPr>
        <w:t xml:space="preserve">koyu panel (#141019), ince altın çizgi, 14–16px köşe, bol iç boşluk.</w:t>
      </w:r>
    </w:p>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8. Ekran Bazlı Öneriler</w:t>
      </w:r>
    </w:p>
    <w:p>
      <w:pPr>
        <w:spacing w:after="120" w:line="300"/>
      </w:pPr>
      <w:r>
        <w:rPr>
          <w:rFonts w:ascii="Calibri" w:cs="Calibri" w:eastAsia="Calibri" w:hAnsi="Calibri"/>
          <w:color w:val="2A2622"/>
          <w:sz w:val="21"/>
          <w:szCs w:val="21"/>
        </w:rPr>
        <w:t xml:space="preserve">Mevcut yapıyı bozmadan, "Şu an" üzerine "Öneri" cilası.</w:t>
      </w:r>
    </w:p>
    <w:tbl>
      <w:tblPr>
        <w:tblW w:type="dxa" w:w="9400"/>
        <w:tblBorders>
          <w:top w:val="single" w:color="D9D2C4" w:sz="4"/>
          <w:left w:val="single" w:color="D9D2C4" w:sz="4"/>
          <w:bottom w:val="single" w:color="D9D2C4" w:sz="4"/>
          <w:right w:val="single" w:color="D9D2C4" w:sz="4"/>
          <w:insideH w:val="single" w:color="D9D2C4" w:sz="4"/>
          <w:insideV w:val="single" w:color="D9D2C4" w:sz="4"/>
        </w:tblBorders>
      </w:tblPr>
      <w:tblGrid>
        <w:gridCol w:w="1900"/>
        <w:gridCol w:w="3200"/>
        <w:gridCol w:w="4300"/>
      </w:tblGrid>
      <w:tr>
        <w:trPr>
          <w:tblHeader/>
        </w:trPr>
        <w:tc>
          <w:tcPr>
            <w:tcW w:type="dxa" w:w="19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Ekran</w:t>
            </w:r>
          </w:p>
        </w:tc>
        <w:tc>
          <w:tcPr>
            <w:tcW w:type="dxa" w:w="32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Şu an</w:t>
            </w:r>
          </w:p>
        </w:tc>
        <w:tc>
          <w:tcPr>
            <w:tcW w:type="dxa" w:w="43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Öneri</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Ana Sayfa</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Tasarım ızgarası</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Cilt tonuna göre "bugünün ilhamı" hero'su + büyük "✨ AI ile üret" kısayolu; altında kişiselleştirilmiş öneriler.</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Keşfet</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Arama + kategori</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Filtre çiplerini altın "seçili" diline getir; kartlarda tutarlı favori ve %uyum rozeti.</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Tara</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Analiz sonucu</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Sonucu "cilt tonu · şekil · yakışan renkler" kartlarına böl; en altta "Stüdyo'da dene" köprüsü.</w:t>
            </w:r>
          </w:p>
        </w:tc>
      </w:tr>
      <w:tr>
        <w:tc>
          <w:tcPr>
            <w:tcW w:type="dxa" w:w="1900"/>
            <w:shd w:fill="FBF3DC" w:color="auto" w:val="clear"/>
            <w:tcMar>
              <w:top w:type="dxa" w:w="60"/>
              <w:left w:type="dxa" w:w="110"/>
              <w:bottom w:type="dxa" w:w="60"/>
              <w:right w:type="dxa" w:w="110"/>
            </w:tcMar>
          </w:tcPr>
          <w:p>
            <w:r>
              <w:rPr>
                <w:rFonts w:ascii="Calibri" w:cs="Calibri" w:eastAsia="Calibri" w:hAnsi="Calibri"/>
                <w:b/>
                <w:bCs/>
                <w:color w:val="8A6A1E"/>
                <w:sz w:val="18"/>
                <w:szCs w:val="18"/>
              </w:rPr>
              <w:t xml:space="preserve">🎨 Stüdyo</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Prompt + üretim</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Prompt satırı + stil çipleri + büyük önizleme + tek "✨ Üret"; sağ üstte sabit kota rozeti ve "yeniden üret".</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Mağaza</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Plan kartları</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Yıllık Premium'u "en popüler" rozetiyle öne çıkar; fiyatı aya böl, yıllık toplam görseli (360 / 1.200) not et.</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Profil</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7'li menü</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Üstte plan durumu kartı (kalan gün + kota); altında sade menü. Ayarlar'da şifre/hesap işlemleri.</w:t>
            </w:r>
          </w:p>
        </w:tc>
      </w:tr>
      <w:tr>
        <w:tc>
          <w:tcPr>
            <w:tcW w:type="dxa" w:w="1900"/>
            <w:tcMar>
              <w:top w:type="dxa" w:w="60"/>
              <w:left w:type="dxa" w:w="110"/>
              <w:bottom w:type="dxa" w:w="60"/>
              <w:right w:type="dxa" w:w="110"/>
            </w:tcMar>
          </w:tcPr>
          <w:p>
            <w:r>
              <w:rPr>
                <w:rFonts w:ascii="Calibri" w:cs="Calibri" w:eastAsia="Calibri" w:hAnsi="Calibri"/>
                <w:b/>
                <w:bCs/>
                <w:color w:val="2A2622"/>
                <w:sz w:val="18"/>
                <w:szCs w:val="18"/>
              </w:rPr>
              <w:t xml:space="preserve">✨ AR / Detay</w:t>
            </w:r>
          </w:p>
        </w:tc>
        <w:tc>
          <w:tcPr>
            <w:tcW w:type="dxa" w:w="3200"/>
            <w:tcMar>
              <w:top w:type="dxa" w:w="60"/>
              <w:left w:type="dxa" w:w="110"/>
              <w:bottom w:type="dxa" w:w="60"/>
              <w:right w:type="dxa" w:w="110"/>
            </w:tcMar>
          </w:tcPr>
          <w:p>
            <w:r>
              <w:rPr>
                <w:rFonts w:ascii="Calibri" w:cs="Calibri" w:eastAsia="Calibri" w:hAnsi="Calibri"/>
                <w:color w:val="6B655C"/>
                <w:sz w:val="18"/>
                <w:szCs w:val="18"/>
              </w:rPr>
              <w:t xml:space="preserve">İkincil</w:t>
            </w:r>
          </w:p>
        </w:tc>
        <w:tc>
          <w:tcPr>
            <w:tcW w:type="dxa" w:w="4300"/>
            <w:tcMar>
              <w:top w:type="dxa" w:w="60"/>
              <w:left w:type="dxa" w:w="110"/>
              <w:bottom w:type="dxa" w:w="60"/>
              <w:right w:type="dxa" w:w="110"/>
            </w:tcMar>
          </w:tcPr>
          <w:p>
            <w:r>
              <w:rPr>
                <w:rFonts w:ascii="Calibri" w:cs="Calibri" w:eastAsia="Calibri" w:hAnsi="Calibri"/>
                <w:color w:val="2A2622"/>
                <w:sz w:val="18"/>
                <w:szCs w:val="18"/>
              </w:rPr>
              <w:t xml:space="preserve">Navigasyonda kalmasın; tasarım detayından "AR'da dene" ile açılsın — ana akışı sadeleştirir.</w:t>
            </w:r>
          </w:p>
        </w:tc>
      </w:tr>
    </w:tbl>
    <w:p>
      <w:pPr>
        <w:pBdr>
          <w:bottom w:val="single" w:color="B8912E" w:sz="12" w:space="1"/>
        </w:pBdr>
        <w:spacing w:after="160" w:before="60"/>
      </w:pPr>
      <w:r>
        <w:rPr>
          <w:rFonts w:ascii="Calibri" w:cs="Calibri" w:eastAsia="Calibri" w:hAnsi="Calibri"/>
        </w:rPr>
        <w:t xml:space="preserve"/>
      </w:r>
    </w:p>
    <w:p>
      <w:pPr>
        <w:pStyle w:val="Heading1"/>
        <w:spacing w:after="120" w:before="320"/>
      </w:pPr>
      <w:r>
        <w:rPr>
          <w:rFonts w:ascii="Georgia" w:cs="Georgia" w:eastAsia="Georgia" w:hAnsi="Georgia"/>
          <w:b/>
          <w:bCs/>
          <w:color w:val="8A6A1E"/>
          <w:sz w:val="30"/>
          <w:szCs w:val="30"/>
        </w:rPr>
        <w:t xml:space="preserve">9. Uygulama Planı (Düşük Risk)</w:t>
      </w:r>
    </w:p>
    <w:p>
      <w:pPr>
        <w:spacing w:after="120" w:line="300"/>
      </w:pPr>
      <w:r>
        <w:rPr>
          <w:rFonts w:ascii="Calibri" w:cs="Calibri" w:eastAsia="Calibri" w:hAnsi="Calibri"/>
          <w:color w:val="2A2622"/>
          <w:sz w:val="21"/>
          <w:szCs w:val="21"/>
        </w:rPr>
        <w:t xml:space="preserve">Mevcut Angular bileşenlerini yeniden yazmadan, adım adım. Her fazdan sonra test ajanı (test.bat) ile derleme + testler doğrulanır.</w:t>
      </w:r>
    </w:p>
    <w:tbl>
      <w:tblPr>
        <w:tblW w:type="dxa" w:w="9400"/>
        <w:tblBorders>
          <w:top w:val="single" w:color="D9D2C4" w:sz="4"/>
          <w:left w:val="single" w:color="D9D2C4" w:sz="4"/>
          <w:bottom w:val="single" w:color="D9D2C4" w:sz="4"/>
          <w:right w:val="single" w:color="D9D2C4" w:sz="4"/>
          <w:insideH w:val="single" w:color="D9D2C4" w:sz="4"/>
          <w:insideV w:val="single" w:color="D9D2C4" w:sz="4"/>
        </w:tblBorders>
      </w:tblPr>
      <w:tblGrid>
        <w:gridCol w:w="700"/>
        <w:gridCol w:w="5100"/>
        <w:gridCol w:w="3600"/>
      </w:tblGrid>
      <w:tr>
        <w:trPr>
          <w:tblHeader/>
        </w:trPr>
        <w:tc>
          <w:tcPr>
            <w:tcW w:type="dxa" w:w="7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Faz</w:t>
            </w:r>
          </w:p>
        </w:tc>
        <w:tc>
          <w:tcPr>
            <w:tcW w:type="dxa" w:w="51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İş</w:t>
            </w:r>
          </w:p>
        </w:tc>
        <w:tc>
          <w:tcPr>
            <w:tcW w:type="dxa" w:w="3600"/>
            <w:shd w:fill="8A6A1E" w:color="auto" w:val="clear"/>
            <w:tcMar>
              <w:top w:type="dxa" w:w="60"/>
              <w:left w:type="dxa" w:w="110"/>
              <w:bottom w:type="dxa" w:w="60"/>
              <w:right w:type="dxa" w:w="110"/>
            </w:tcMar>
          </w:tcPr>
          <w:p>
            <w:r>
              <w:rPr>
                <w:rFonts w:ascii="Calibri" w:cs="Calibri" w:eastAsia="Calibri" w:hAnsi="Calibri"/>
                <w:b/>
                <w:bCs/>
                <w:color w:val="FFFFFF"/>
                <w:sz w:val="19"/>
                <w:szCs w:val="19"/>
              </w:rPr>
              <w:t xml:space="preserve">Süre &amp; Risk</w:t>
            </w:r>
          </w:p>
        </w:tc>
      </w:tr>
      <w:tr>
        <w:tc>
          <w:tcPr>
            <w:tcW w:type="dxa" w:w="700"/>
            <w:tcMar>
              <w:top w:type="dxa" w:w="60"/>
              <w:left w:type="dxa" w:w="110"/>
              <w:bottom w:type="dxa" w:w="60"/>
              <w:right w:type="dxa" w:w="110"/>
            </w:tcMar>
          </w:tcPr>
          <w:p>
            <w:pPr>
              <w:jc w:val="center"/>
            </w:pPr>
            <w:r>
              <w:rPr>
                <w:rFonts w:ascii="Calibri" w:cs="Calibri" w:eastAsia="Calibri" w:hAnsi="Calibri"/>
                <w:b/>
                <w:bCs/>
                <w:color w:val="8A6A1E"/>
                <w:sz w:val="22"/>
                <w:szCs w:val="22"/>
              </w:rPr>
              <w:t xml:space="preserve">1</w:t>
            </w:r>
          </w:p>
        </w:tc>
        <w:tc>
          <w:tcPr>
            <w:tcW w:type="dxa" w:w="5100"/>
            <w:tcMar>
              <w:top w:type="dxa" w:w="60"/>
              <w:left w:type="dxa" w:w="110"/>
              <w:bottom w:type="dxa" w:w="60"/>
              <w:right w:type="dxa" w:w="110"/>
            </w:tcMar>
          </w:tcPr>
          <w:p>
            <w:r>
              <w:rPr>
                <w:rFonts w:ascii="Calibri" w:cs="Calibri" w:eastAsia="Calibri" w:hAnsi="Calibri"/>
                <w:color w:val="2A2622"/>
                <w:sz w:val="18"/>
                <w:szCs w:val="18"/>
              </w:rPr>
              <w:t xml:space="preserve">Tasarım tokenlarını netleştir: styles.css'i tek kaynak yap, gül tonunu (#B76E79) ikincil vurgu olarak ekle.</w:t>
            </w:r>
          </w:p>
        </w:tc>
        <w:tc>
          <w:tcPr>
            <w:tcW w:type="dxa" w:w="3600"/>
            <w:tcMar>
              <w:top w:type="dxa" w:w="60"/>
              <w:left w:type="dxa" w:w="110"/>
              <w:bottom w:type="dxa" w:w="60"/>
              <w:right w:type="dxa" w:w="110"/>
            </w:tcMar>
          </w:tcPr>
          <w:p>
            <w:r>
              <w:rPr>
                <w:rFonts w:ascii="Calibri" w:cs="Calibri" w:eastAsia="Calibri" w:hAnsi="Calibri"/>
                <w:color w:val="6B655C"/>
                <w:sz w:val="18"/>
                <w:szCs w:val="18"/>
              </w:rPr>
              <w:t xml:space="preserve">~yarım gün · risk: düşük</w:t>
            </w:r>
          </w:p>
        </w:tc>
      </w:tr>
      <w:tr>
        <w:tc>
          <w:tcPr>
            <w:tcW w:type="dxa" w:w="700"/>
            <w:tcMar>
              <w:top w:type="dxa" w:w="60"/>
              <w:left w:type="dxa" w:w="110"/>
              <w:bottom w:type="dxa" w:w="60"/>
              <w:right w:type="dxa" w:w="110"/>
            </w:tcMar>
          </w:tcPr>
          <w:p>
            <w:pPr>
              <w:jc w:val="center"/>
            </w:pPr>
            <w:r>
              <w:rPr>
                <w:rFonts w:ascii="Calibri" w:cs="Calibri" w:eastAsia="Calibri" w:hAnsi="Calibri"/>
                <w:b/>
                <w:bCs/>
                <w:color w:val="8A6A1E"/>
                <w:sz w:val="22"/>
                <w:szCs w:val="22"/>
              </w:rPr>
              <w:t xml:space="preserve">2</w:t>
            </w:r>
          </w:p>
        </w:tc>
        <w:tc>
          <w:tcPr>
            <w:tcW w:type="dxa" w:w="5100"/>
            <w:tcMar>
              <w:top w:type="dxa" w:w="60"/>
              <w:left w:type="dxa" w:w="110"/>
              <w:bottom w:type="dxa" w:w="60"/>
              <w:right w:type="dxa" w:w="110"/>
            </w:tcMar>
          </w:tcPr>
          <w:p>
            <w:r>
              <w:rPr>
                <w:rFonts w:ascii="Calibri" w:cs="Calibri" w:eastAsia="Calibri" w:hAnsi="Calibri"/>
                <w:color w:val="2A2622"/>
                <w:sz w:val="18"/>
                <w:szCs w:val="18"/>
              </w:rPr>
              <w:t xml:space="preserve">Ortak bileşenleri hizala: buton, çip, kart, kota rozeti ve 6'lı alt menü tek stile.</w:t>
            </w:r>
          </w:p>
        </w:tc>
        <w:tc>
          <w:tcPr>
            <w:tcW w:type="dxa" w:w="3600"/>
            <w:tcMar>
              <w:top w:type="dxa" w:w="60"/>
              <w:left w:type="dxa" w:w="110"/>
              <w:bottom w:type="dxa" w:w="60"/>
              <w:right w:type="dxa" w:w="110"/>
            </w:tcMar>
          </w:tcPr>
          <w:p>
            <w:r>
              <w:rPr>
                <w:rFonts w:ascii="Calibri" w:cs="Calibri" w:eastAsia="Calibri" w:hAnsi="Calibri"/>
                <w:color w:val="6B655C"/>
                <w:sz w:val="18"/>
                <w:szCs w:val="18"/>
              </w:rPr>
              <w:t xml:space="preserve">1–2 gün · risk: düşük</w:t>
            </w:r>
          </w:p>
        </w:tc>
      </w:tr>
      <w:tr>
        <w:tc>
          <w:tcPr>
            <w:tcW w:type="dxa" w:w="700"/>
            <w:tcMar>
              <w:top w:type="dxa" w:w="60"/>
              <w:left w:type="dxa" w:w="110"/>
              <w:bottom w:type="dxa" w:w="60"/>
              <w:right w:type="dxa" w:w="110"/>
            </w:tcMar>
          </w:tcPr>
          <w:p>
            <w:pPr>
              <w:jc w:val="center"/>
            </w:pPr>
            <w:r>
              <w:rPr>
                <w:rFonts w:ascii="Calibri" w:cs="Calibri" w:eastAsia="Calibri" w:hAnsi="Calibri"/>
                <w:b/>
                <w:bCs/>
                <w:color w:val="8A6A1E"/>
                <w:sz w:val="22"/>
                <w:szCs w:val="22"/>
              </w:rPr>
              <w:t xml:space="preserve">3</w:t>
            </w:r>
          </w:p>
        </w:tc>
        <w:tc>
          <w:tcPr>
            <w:tcW w:type="dxa" w:w="5100"/>
            <w:tcMar>
              <w:top w:type="dxa" w:w="60"/>
              <w:left w:type="dxa" w:w="110"/>
              <w:bottom w:type="dxa" w:w="60"/>
              <w:right w:type="dxa" w:w="110"/>
            </w:tcMar>
          </w:tcPr>
          <w:p>
            <w:r>
              <w:rPr>
                <w:rFonts w:ascii="Calibri" w:cs="Calibri" w:eastAsia="Calibri" w:hAnsi="Calibri"/>
                <w:color w:val="2A2622"/>
                <w:sz w:val="18"/>
                <w:szCs w:val="18"/>
              </w:rPr>
              <w:t xml:space="preserve">Ana Sayfa + Stüdyo: hero + "✨ AI ile üret" kısayolu; Stüdyo'da önizleme ve sabit kota rozeti.</w:t>
            </w:r>
          </w:p>
        </w:tc>
        <w:tc>
          <w:tcPr>
            <w:tcW w:type="dxa" w:w="3600"/>
            <w:tcMar>
              <w:top w:type="dxa" w:w="60"/>
              <w:left w:type="dxa" w:w="110"/>
              <w:bottom w:type="dxa" w:w="60"/>
              <w:right w:type="dxa" w:w="110"/>
            </w:tcMar>
          </w:tcPr>
          <w:p>
            <w:r>
              <w:rPr>
                <w:rFonts w:ascii="Calibri" w:cs="Calibri" w:eastAsia="Calibri" w:hAnsi="Calibri"/>
                <w:color w:val="6B655C"/>
                <w:sz w:val="18"/>
                <w:szCs w:val="18"/>
              </w:rPr>
              <w:t xml:space="preserve">2 gün · risk: orta</w:t>
            </w:r>
          </w:p>
        </w:tc>
      </w:tr>
      <w:tr>
        <w:tc>
          <w:tcPr>
            <w:tcW w:type="dxa" w:w="700"/>
            <w:tcMar>
              <w:top w:type="dxa" w:w="60"/>
              <w:left w:type="dxa" w:w="110"/>
              <w:bottom w:type="dxa" w:w="60"/>
              <w:right w:type="dxa" w:w="110"/>
            </w:tcMar>
          </w:tcPr>
          <w:p>
            <w:pPr>
              <w:jc w:val="center"/>
            </w:pPr>
            <w:r>
              <w:rPr>
                <w:rFonts w:ascii="Calibri" w:cs="Calibri" w:eastAsia="Calibri" w:hAnsi="Calibri"/>
                <w:b/>
                <w:bCs/>
                <w:color w:val="8A6A1E"/>
                <w:sz w:val="22"/>
                <w:szCs w:val="22"/>
              </w:rPr>
              <w:t xml:space="preserve">4</w:t>
            </w:r>
          </w:p>
        </w:tc>
        <w:tc>
          <w:tcPr>
            <w:tcW w:type="dxa" w:w="5100"/>
            <w:tcMar>
              <w:top w:type="dxa" w:w="60"/>
              <w:left w:type="dxa" w:w="110"/>
              <w:bottom w:type="dxa" w:w="60"/>
              <w:right w:type="dxa" w:w="110"/>
            </w:tcMar>
          </w:tcPr>
          <w:p>
            <w:r>
              <w:rPr>
                <w:rFonts w:ascii="Calibri" w:cs="Calibri" w:eastAsia="Calibri" w:hAnsi="Calibri"/>
                <w:color w:val="2A2622"/>
                <w:sz w:val="18"/>
                <w:szCs w:val="18"/>
              </w:rPr>
              <w:t xml:space="preserve">Tara → Stüdyo köprüsü: analiz sonucundan doğrudan üretime bağlantı.</w:t>
            </w:r>
          </w:p>
        </w:tc>
        <w:tc>
          <w:tcPr>
            <w:tcW w:type="dxa" w:w="3600"/>
            <w:tcMar>
              <w:top w:type="dxa" w:w="60"/>
              <w:left w:type="dxa" w:w="110"/>
              <w:bottom w:type="dxa" w:w="60"/>
              <w:right w:type="dxa" w:w="110"/>
            </w:tcMar>
          </w:tcPr>
          <w:p>
            <w:r>
              <w:rPr>
                <w:rFonts w:ascii="Calibri" w:cs="Calibri" w:eastAsia="Calibri" w:hAnsi="Calibri"/>
                <w:color w:val="6B655C"/>
                <w:sz w:val="18"/>
                <w:szCs w:val="18"/>
              </w:rPr>
              <w:t xml:space="preserve">1 gün · risk: düşük</w:t>
            </w:r>
          </w:p>
        </w:tc>
      </w:tr>
      <w:tr>
        <w:tc>
          <w:tcPr>
            <w:tcW w:type="dxa" w:w="700"/>
            <w:tcMar>
              <w:top w:type="dxa" w:w="60"/>
              <w:left w:type="dxa" w:w="110"/>
              <w:bottom w:type="dxa" w:w="60"/>
              <w:right w:type="dxa" w:w="110"/>
            </w:tcMar>
          </w:tcPr>
          <w:p>
            <w:pPr>
              <w:jc w:val="center"/>
            </w:pPr>
            <w:r>
              <w:rPr>
                <w:rFonts w:ascii="Calibri" w:cs="Calibri" w:eastAsia="Calibri" w:hAnsi="Calibri"/>
                <w:b/>
                <w:bCs/>
                <w:color w:val="8A6A1E"/>
                <w:sz w:val="22"/>
                <w:szCs w:val="22"/>
              </w:rPr>
              <w:t xml:space="preserve">5</w:t>
            </w:r>
          </w:p>
        </w:tc>
        <w:tc>
          <w:tcPr>
            <w:tcW w:type="dxa" w:w="5100"/>
            <w:tcMar>
              <w:top w:type="dxa" w:w="60"/>
              <w:left w:type="dxa" w:w="110"/>
              <w:bottom w:type="dxa" w:w="60"/>
              <w:right w:type="dxa" w:w="110"/>
            </w:tcMar>
          </w:tcPr>
          <w:p>
            <w:r>
              <w:rPr>
                <w:rFonts w:ascii="Calibri" w:cs="Calibri" w:eastAsia="Calibri" w:hAnsi="Calibri"/>
                <w:color w:val="2A2622"/>
                <w:sz w:val="18"/>
                <w:szCs w:val="18"/>
              </w:rPr>
              <w:t xml:space="preserve">Mağaza + Profil rötuşu: "en popüler" rozeti + yıllık toplam notu; plan durumu kartı.</w:t>
            </w:r>
          </w:p>
        </w:tc>
        <w:tc>
          <w:tcPr>
            <w:tcW w:type="dxa" w:w="3600"/>
            <w:tcMar>
              <w:top w:type="dxa" w:w="60"/>
              <w:left w:type="dxa" w:w="110"/>
              <w:bottom w:type="dxa" w:w="60"/>
              <w:right w:type="dxa" w:w="110"/>
            </w:tcMar>
          </w:tcPr>
          <w:p>
            <w:r>
              <w:rPr>
                <w:rFonts w:ascii="Calibri" w:cs="Calibri" w:eastAsia="Calibri" w:hAnsi="Calibri"/>
                <w:color w:val="6B655C"/>
                <w:sz w:val="18"/>
                <w:szCs w:val="18"/>
              </w:rPr>
              <w:t xml:space="preserve">1 gün · risk: düşük</w:t>
            </w:r>
          </w:p>
        </w:tc>
      </w:tr>
    </w:tbl>
    <w:p>
      <w:pPr>
        <w:spacing w:before="260"/>
        <w:jc w:val="center"/>
      </w:pPr>
      <w:r>
        <w:rPr>
          <w:rFonts w:ascii="Calibri" w:cs="Calibri" w:eastAsia="Calibri" w:hAnsi="Calibri"/>
          <w:i/>
          <w:iCs/>
          <w:color w:val="6B655C"/>
          <w:sz w:val="18"/>
          <w:szCs w:val="18"/>
        </w:rPr>
        <w:t xml:space="preserve">Bu bir tasarım yönü önerisidir — kod değişikliği içermez. Onayladığın fazlar sırayla, adım adım onayınla uygulanır.</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6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Tasarım Önerisi</dc:title>
  <dc:creator>Miracle Nail Art AI</dc:creator>
  <cp:lastModifiedBy>Un-named</cp:lastModifiedBy>
  <cp:revision>1</cp:revision>
  <dcterms:created xsi:type="dcterms:W3CDTF">2026-07-07T11:18:25.328Z</dcterms:created>
  <dcterms:modified xsi:type="dcterms:W3CDTF">2026-07-07T11:18:25.329Z</dcterms:modified>
</cp:coreProperties>
</file>

<file path=docProps/custom.xml><?xml version="1.0" encoding="utf-8"?>
<Properties xmlns="http://schemas.openxmlformats.org/officeDocument/2006/custom-properties" xmlns:vt="http://schemas.openxmlformats.org/officeDocument/2006/docPropsVTypes"/>
</file>