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Calibri" w:cs="Calibri" w:eastAsia="Calibri" w:hAnsi="Calibri"/>
          <w:b/>
          <w:bCs/>
          <w:color w:val="8A6A1E"/>
          <w:spacing w:val="60"/>
          <w:sz w:val="22"/>
          <w:szCs w:val="22"/>
        </w:rPr>
        <w:t xml:space="preserve">MIRACLE NAIL ART AI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2A2622"/>
          <w:sz w:val="56"/>
          <w:szCs w:val="56"/>
        </w:rPr>
        <w:t xml:space="preserve">Yayına Çıkış Yol Haritası</w:t>
      </w:r>
    </w:p>
    <w:p>
      <w:pPr>
        <w:spacing w:before="40"/>
        <w:jc w:val="center"/>
      </w:pPr>
      <w:r>
        <w:rPr>
          <w:rFonts w:ascii="Georgia" w:cs="Georgia" w:eastAsia="Georgia" w:hAnsi="Georgia"/>
          <w:color w:val="8A6A1E"/>
          <w:sz w:val="30"/>
          <w:szCs w:val="30"/>
        </w:rPr>
        <w:t xml:space="preserve">Canlıya alma · Google Play · App Store</w:t>
      </w:r>
    </w:p>
    <w:p>
      <w:pPr>
        <w:spacing w:before="260"/>
        <w:jc w:val="center"/>
      </w:pPr>
      <w:r>
        <w:rPr>
          <w:rFonts w:ascii="Georgia" w:cs="Georgia" w:eastAsia="Georgia" w:hAnsi="Georgia"/>
          <w:i/>
          <w:iCs/>
          <w:color w:val="6B655C"/>
          <w:sz w:val="22"/>
          <w:szCs w:val="22"/>
        </w:rPr>
        <w:t xml:space="preserve">Aşamalar · Maliyetler · Gerekli hesaplar · Komutlar · Kontrol listesi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6B655C"/>
          <w:sz w:val="18"/>
          <w:szCs w:val="18"/>
        </w:rPr>
        <w:t xml:space="preserve">v1 · 8 Temmuz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1. Genel Bakış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Yayına çıkış iki ayrı iştir ve biri diğerine bağlıdır. Önce uygulamayı gerçek bir sunucuya alırsın (web canlıya çıkar), sonra mobil mağazalara gönderirsin — çünkü mağazadaki uygulamalar canlı arka uca (backend) bağlanır.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A) Web canlıya: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Backend + veritabanı + ön yüzü gerçek bir adrese taşımak (HTTPS, alan adı). Bittiğinde uygulama telefondan/her yerden tarayıcıyla çalışır.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B) Mağazalara: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Uygulamayı native pakete (Capacitor) çevirip Google Play ve Apple App Store'a göndermek.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Önerilen sıra: Aşama 1 (deploy) → Aşama 2 (gerçek anahtarlar + yasal) → Aşama 3 (native paket) → Aşama 4 (mağaza gönderimi). Android ile başlamak mantıklı (ucuz, Mac gerektirmez); iOS en sona.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2. Maliyet &amp; Gereksinimler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400"/>
        <w:gridCol w:w="2400"/>
        <w:gridCol w:w="3600"/>
      </w:tblGrid>
      <w:tr>
        <w:trPr>
          <w:tblHeader/>
        </w:trPr>
        <w:tc>
          <w:tcPr>
            <w:tcW w:type="dxa" w:w="34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Kalem</w:t>
            </w:r>
          </w:p>
        </w:tc>
        <w:tc>
          <w:tcPr>
            <w:tcW w:type="dxa" w:w="24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Maliyet</w:t>
            </w:r>
          </w:p>
        </w:tc>
        <w:tc>
          <w:tcPr>
            <w:tcW w:type="dxa" w:w="36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Barındırma (backend+DB)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~0–20 $/ay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Başlangıçta ücretsiz katman yeterli (Render/Railway/Supabase)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Alan adı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~10–15 $/yıl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ör. miraclenailart.com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Google Play geliştirici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25 $ (tek sefer)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Bir kez öde, ömür boyu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Apple Developer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99 $/yıl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iOS için zorunlu, yıllık yenilenir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Mac bilgisayar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iOS derlemesi için ŞART (ya da bulut Mac servisi)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SMS (Twilio)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kullandıkça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OTP başına birkaç kuruş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AI/ödeme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kullandıkça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Sağlayıcıya göre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Toplam başlangıç: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Sadece Android için ~40 $ (Play 25$ + alan adı). iOS eklenince +99$/yıl ve bir Mac gerekir.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3. Aşama 1 — Web'i Canlıya Al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3.1 Veritabanı: SQLite → PostgreSQL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SQLite yerel geliştirme içindir; canlıda yönetilen bir PostgreSQL kullanılır (Supabase, Neon veya Railway — ücretsiz katman var). Prisma sayesinde geçiş kolaydır: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schema.prisma'da provider "sqlite" → "postgresql" yapılır.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DATABASE_URL, sağlayıcının verdiği bağlantı adresine ayarlanır.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prisma migrate deploy   # şemayı canlı DB'ye uygular  </w:t>
      </w:r>
    </w:p>
    <w:p>
      <w:pPr>
        <w:shd w:fill="F3EFe6" w:color="auto" w:val="clear"/>
        <w:spacing w:after="10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prisma generate  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3.2 Backend'i deploy et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Node/Express arka ucu bir platforma yüklenir (Render / Railway / Fly.io). Tüm ortam değişkenleri (JWT_SECRET, DATABASE_URL, AI/ödeme/SMS/e-posta anahtarları) panelden girilir. Başlatma komutu: node index.js.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3.3 Ön yüzü deploy et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Angular üretim derlemesi alınır ve statik barındırmaya konur (Netlify / Vercel / Cloudflare Pages), ya da backend tarafından sunulur.</w:t>
      </w:r>
    </w:p>
    <w:p>
      <w:pPr>
        <w:shd w:fill="F3EFe6" w:color="auto" w:val="clear"/>
        <w:spacing w:after="10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npm run build   # çıktı: dist/ng-nail-art  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3.4 Alan adı, HTTPS ve API adresi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Alan adı: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Bir alan adı al ve barındırmaya bağla; HTTPS (SSL) çoğu platformda otomatiktir.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Bağlantı: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Ön yüzün API çağrıları artık localhost:3000 değil, canlı backend adresine gitmeli (ortam bazlı API adresi ayarı). Backend'te CORS canlı alan adına açılır.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4. Aşama 2 — "Demo"dan Gerçeğe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 şu an tüm dış servislerde demo modunda. Canlıda .env'e gerçek anahtarlar girilir; kod değişmez, sadece anahtar eklenir: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AI: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OpenAI / Gemini / Replicate anahtarı → gerçek görsel üretimi.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SMS: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Twilio (veya Netgsm) → gerçek OTP SMS.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E-posta: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SMTP (ör. bir kurumsal e-posta) → şifre sıfırlama e-postaları.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4.1 Yasal (mağaza için ZORUNLU)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Gizlilik Politikası + Kullanım Şartları: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Her iki mağaza da yayın için bir URL ister; olmadan reddedilir.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KVKK: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Türkiye'de kişisel veri işlediğin için KVKK aydınlatma metni ve açık rıza akışı gerekir.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Ticari: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 içi para iadesi / abonelik iptali koşulları netleştirilir.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5. Aşama 3 — Native Pakete Çevir (Capacitor)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Angular uygulaması Capacitor ile native kabuğa sarılır; aynı koddan hem Android hem iOS paketi üretilir.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npm i @capacitor/core @capacitor/cli  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cap init "Miracle Nail Art" com.miracle.nailart  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npm run build  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cap add android  </w:t>
      </w:r>
    </w:p>
    <w:p>
      <w:pPr>
        <w:shd w:fill="F3EFe6" w:color="auto" w:val="clear"/>
        <w:spacing w:after="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cap add ios        # (yalnızca Mac'te)  </w:t>
      </w:r>
    </w:p>
    <w:p>
      <w:pPr>
        <w:shd w:fill="F3EFe6" w:color="auto" w:val="clear"/>
        <w:spacing w:after="100" w:line="260"/>
      </w:pPr>
      <w:r>
        <w:rPr>
          <w:rFonts w:ascii="Consolas" w:cs="Consolas" w:eastAsia="Consolas" w:hAnsi="Consolas"/>
          <w:color w:val="2A2622"/>
          <w:sz w:val="18"/>
          <w:szCs w:val="18"/>
        </w:rPr>
        <w:t xml:space="preserve">  npx cap sync  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Kimlik &amp; görsel: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 kimliği (ör. com.miracle.nailart), adı, ikon ve açılış ekranı ayarlanır.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Android çıktı: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Android Studio ile imzalı .aab üretilir; gerçek cihazda test edilir.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iOS çıktı: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iOS derlemesi macOS + Xcode ister. Mac yoksa: bir bulut Mac servisi (ör. MacStadium) veya bulut derleme (Ionic Appflow / EAS) alternatiftir.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6. Aşama 4 — Mağaza Gönderimi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6.1 Google Play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Hesap: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Google Play Console'da geliştirici hesabı aç (~25 $ tek sefer).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Yükleme: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 oluştur; imzalı .aab yükle.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Liste: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Ekran görüntüleri, ikon, açıklama, içerik derecelendirme anketi, "Data safety" formu, gizlilik URL'si.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İnceleme: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İnceleme genelde birkaç gün sürer.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6.2 Apple App Store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Hesap: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Apple Developer Program (99 $/yıl) + bir Mac.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Yükleme: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App Store Connect'te uygulama oluştur; Xcode/Transporter ile yükle.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Liste: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Ekran görüntüleri, gizlilik "nutrition label" etiketleri, açıklama.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Dikkat: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Apple, sadece web sitesini saran "içeriksiz" uygulamaları reddeder. Uygulama gerçek native değer sunmalı (kamera/AR, bildirimler vb. iyi katkı sağlar).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7. Kritik Uyarılar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Ödeme komisyonu: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Uygulama içinde dijital ürün (abonelik, görsel hakkı) satıyorsun. Apple (In-App Purchase) ve Google (Play Billing) bunu KENDİ ödeme sistemleriyle zorunlu tutar ve %15–30 komisyon alır. Yani iyzico/Stripe'ı mobil uygulamada abonelik için kullanamazsın; mağaza faturalamasına geçmen gerekir. (Web sürümünde kendi ödemeni kullanmaya devam edebilirsin.)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iOS engeli: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iOS için Mac + 99$/yıl şart. Mac yoksa Android'le başla, iOS'u sonraya bırak.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Yasal: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Gizlilik politikası URL'si ve veri işleme beyanları olmadan hiçbir mağaza yayına almaz.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b/>
          <w:bCs/>
          <w:color w:val="A83232"/>
          <w:sz w:val="21"/>
          <w:szCs w:val="21"/>
        </w:rPr>
        <w:t xml:space="preserve">Maliyet: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Trial/demo değil; canlıda gerçek SMS/AI/ödeme maliyeti kullandıkça oluşur — bütçe planla.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8. Mağaza Materyalleri (hazırlanacaklar)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Öğe</w:t>
            </w:r>
          </w:p>
        </w:tc>
        <w:tc>
          <w:tcPr>
            <w:tcW w:type="dxa" w:w="62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Detay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Uygulama ikonu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1024×1024 PNG (köşesiz)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Ekran görüntüleri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Telefon için 3–8 adet; Play ve App Store farklı boyutlar ister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Özellik grafiği (Play)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1024×500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Açıklama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Kısa (80 karakter) + uzun açıklama, anahtar kelimeler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Gizlilik politikası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Yayında bir URL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Kategori &amp; yaş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Örn. "Güzellik" / uygun yaş derecelendirmesi</w:t>
            </w:r>
          </w:p>
        </w:tc>
      </w:tr>
    </w:tbl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9. Önerilen Sıra &amp; Kontrol Listesi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En hızlı ve en ucuz yol: önce web'i canlıya al, sonra Android. iOS'u ihtiyaç olunca ekle.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Aşama 1: PostgreSQL + backend deploy + ön yüz deploy + alan adı/HTTPS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Aşama 2: Gerçek anahtarlar (AI/SMS/e-posta) + Gizlilik &amp; KVKK metinleri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Karar: Mobil aboneliği mağaza faturalamasına taşı (IAP / Play Billing)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Aşama 3: Capacitor ile Android paketi (.aab) + cihaz testi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Aşama 4a: Google Play hesabı + liste + gönderim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Materyaller: ikon, ekran görüntüleri, açıklamalar, gizlilik URL'si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Aşama 4b (sonra): Mac + Apple Developer + iOS paketi + App Store gönderim</w:t>
      </w:r>
    </w:p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6B655C"/>
          <w:sz w:val="18"/>
          <w:szCs w:val="18"/>
        </w:rPr>
        <w:t xml:space="preserve">Onayınla Aşama 1'den (deploy) başlayıp adım adım birlikte ilerleyebiliriz.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6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Yayına Çıkış Yol Haritası</dc:title>
  <dc:creator>Miracle Nail Art AI</dc:creator>
  <cp:lastModifiedBy>Un-named</cp:lastModifiedBy>
  <cp:revision>1</cp:revision>
  <dcterms:created xsi:type="dcterms:W3CDTF">2026-07-08T07:28:36.680Z</dcterms:created>
  <dcterms:modified xsi:type="dcterms:W3CDTF">2026-07-08T07:28:36.690Z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