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e-sheng"/>
      <w:bookmarkEnd w:id="21"/>
      <w:r>
        <w:t xml:space="preserve">Lee Sheng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r>
        <w:t xml:space="preserve">Seasoned engineering leader focused on building high performing engineering teams creating interesting products that users love.</w:t>
      </w:r>
    </w:p>
    <w:p>
      <w:pPr>
        <w:pStyle w:val="Heading2"/>
      </w:pPr>
      <w:bookmarkStart w:id="23" w:name="selected-experience"/>
      <w:bookmarkEnd w:id="23"/>
      <w:r>
        <w:t xml:space="preserve">Selected Experience</w:t>
      </w:r>
    </w:p>
    <w:p>
      <w:pPr>
        <w:pStyle w:val="DefinitionTerm"/>
      </w:pPr>
      <w:r>
        <w:t xml:space="preserve">9/2012 - 2/2015</w:t>
      </w:r>
    </w:p>
    <w:p>
      <w:pPr>
        <w:pStyle w:val="Compact"/>
        <w:pStyle w:val="Definition"/>
      </w:pPr>
      <w:r>
        <w:rPr>
          <w:i/>
        </w:rPr>
        <w:t xml:space="preserve">Director of Engineering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WibiData</w:t>
        </w:r>
      </w:hyperlink>
      <w:r>
        <w:t xml:space="preserve"> </w:t>
      </w:r>
      <w:r>
        <w:t xml:space="preserve">(San Francisco, CA)</w:t>
      </w:r>
    </w:p>
    <w:p>
      <w:pPr>
        <w:pStyle w:val="Compact"/>
        <w:numPr>
          <w:numId w:val="1001"/>
          <w:ilvl w:val="0"/>
        </w:numPr>
      </w:pPr>
      <w:r>
        <w:t xml:space="preserve">Led an engineering department of 24 engineers to deliver WibiRetail, a retail personalization platform deployed in production at top retailers.</w:t>
      </w:r>
    </w:p>
    <w:p>
      <w:pPr>
        <w:pStyle w:val="Compact"/>
        <w:numPr>
          <w:numId w:val="1001"/>
          <w:ilvl w:val="0"/>
        </w:numPr>
      </w:pPr>
      <w:r>
        <w:t xml:space="preserve">Developed product roadmap and drove the creation of WibiEnterprise 3.0, an enterprise platform built on top of Kiji.</w:t>
      </w:r>
    </w:p>
    <w:p>
      <w:pPr>
        <w:pStyle w:val="Compact"/>
        <w:numPr>
          <w:numId w:val="1001"/>
          <w:ilvl w:val="0"/>
        </w:numPr>
      </w:pPr>
      <w:r>
        <w:t xml:space="preserve">Grew engineering team from 8 to 24, while raising the technical bar and expanding skillsets to cover emerging product needs. Mentored and guided career development of engineers including 4 senior managers and the chief architect.</w:t>
      </w:r>
    </w:p>
    <w:p>
      <w:pPr>
        <w:pStyle w:val="Compact"/>
        <w:numPr>
          <w:numId w:val="1001"/>
          <w:ilvl w:val="0"/>
        </w:numPr>
      </w:pPr>
      <w:r>
        <w:t xml:space="preserve">Contributor on the initial open source release of Kiji, a framework for real time application development on HBase and Hadoop. Further work focused on Hive and REST functionality.</w:t>
      </w:r>
    </w:p>
    <w:p>
      <w:pPr>
        <w:pStyle w:val="Compact"/>
        <w:numPr>
          <w:numId w:val="1001"/>
          <w:ilvl w:val="0"/>
        </w:numPr>
      </w:pPr>
      <w:r>
        <w:t xml:space="preserve">Instituted kaizen for experimentation on process improvement to increase engineering productivity.</w:t>
      </w:r>
    </w:p>
    <w:p>
      <w:pPr>
        <w:pStyle w:val="Compact"/>
        <w:numPr>
          <w:numId w:val="1001"/>
          <w:ilvl w:val="0"/>
        </w:numPr>
      </w:pPr>
      <w:r>
        <w:t xml:space="preserve">Spoke at conferences, hosted and MCed meetups, and created email lists to build user communities for Kiji and Hadoop.</w:t>
      </w:r>
    </w:p>
    <w:p>
      <w:pPr>
        <w:pStyle w:val="DefinitionTerm"/>
      </w:pPr>
      <w:r>
        <w:t xml:space="preserve">4/2010 - 8/2012</w:t>
      </w:r>
    </w:p>
    <w:p>
      <w:pPr>
        <w:pStyle w:val="Compact"/>
        <w:pStyle w:val="Definition"/>
      </w:pPr>
      <w:r>
        <w:rPr>
          <w:i/>
        </w:rPr>
        <w:t xml:space="preserve">Software Development Engineer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Link"/>
          </w:rPr>
          <w:t xml:space="preserve">Amazon</w:t>
        </w:r>
      </w:hyperlink>
      <w:r>
        <w:t xml:space="preserve"> </w:t>
      </w:r>
      <w:r>
        <w:t xml:space="preserve">(Seattle, WA)</w:t>
      </w:r>
    </w:p>
    <w:p>
      <w:pPr>
        <w:pStyle w:val="Compact"/>
        <w:numPr>
          <w:numId w:val="1002"/>
          <w:ilvl w:val="0"/>
        </w:numPr>
      </w:pPr>
      <w:r>
        <w:t xml:space="preserve">Developed and refined high fidelity Monte Carlo simulation architecture of Amazon’s global supply chain for evaluation and experimentation with supply chain optimizations.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Produced key insights which were used in the SVP weekly business review for the state of the global fulfillment network.</w:t>
      </w:r>
    </w:p>
    <w:p>
      <w:pPr>
        <w:pStyle w:val="Compact"/>
        <w:numPr>
          <w:numId w:val="1002"/>
          <w:ilvl w:val="0"/>
        </w:numPr>
      </w:pPr>
      <w:r>
        <w:t xml:space="preserve">Built production services for consolidating the vendor purchasing infrastructure across Amazon’s European fulfillment network.</w:t>
      </w:r>
    </w:p>
    <w:p>
      <w:pPr>
        <w:pStyle w:val="Compact"/>
        <w:numPr>
          <w:numId w:val="1002"/>
          <w:ilvl w:val="0"/>
        </w:numPr>
      </w:pPr>
      <w:r>
        <w:t xml:space="preserve">Improved processes and increased automation to reduce overall on-call operational burden while providing better service for business stakeholders.</w:t>
      </w:r>
    </w:p>
    <w:p>
      <w:pPr>
        <w:pStyle w:val="DefinitionTerm"/>
      </w:pPr>
      <w:r>
        <w:t xml:space="preserve">7/2004 – 4/2010</w:t>
      </w:r>
    </w:p>
    <w:p>
      <w:pPr>
        <w:pStyle w:val="Compact"/>
        <w:pStyle w:val="Definition"/>
      </w:pPr>
      <w:r>
        <w:rPr>
          <w:i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Link"/>
          </w:rPr>
          <w:t xml:space="preserve">Dynamic Animation Systems</w:t>
        </w:r>
      </w:hyperlink>
      <w:r>
        <w:t xml:space="preserve"> </w:t>
      </w:r>
      <w:r>
        <w:t xml:space="preserve">(Fairfax, VA)</w:t>
      </w:r>
    </w:p>
    <w:p>
      <w:pPr>
        <w:pStyle w:val="Compact"/>
        <w:numPr>
          <w:numId w:val="1003"/>
          <w:ilvl w:val="0"/>
        </w:numPr>
      </w:pPr>
      <w:r>
        <w:t xml:space="preserve">Developed console debugging to RTI-NG distributed simulation services via CORBA interfaces.</w:t>
      </w:r>
    </w:p>
    <w:p>
      <w:pPr>
        <w:pStyle w:val="Compact"/>
        <w:numPr>
          <w:numId w:val="1003"/>
          <w:ilvl w:val="0"/>
        </w:numPr>
      </w:pPr>
      <w:r>
        <w:t xml:space="preserve">Designed and implemented cross platform, code generated, C++ middleware library with Java bindings to eliminate the costs in adapting simulation components for multiple transport architectures.</w:t>
      </w:r>
    </w:p>
    <w:p>
      <w:pPr>
        <w:pStyle w:val="Compact"/>
        <w:numPr>
          <w:numId w:val="1003"/>
          <w:ilvl w:val="0"/>
        </w:numPr>
      </w:pPr>
      <w:r>
        <w:t xml:space="preserve">Led development of ATC, a tool for the creation of test harnesses of federates via sequence diagrams.</w:t>
      </w:r>
    </w:p>
    <w:p>
      <w:pPr>
        <w:pStyle w:val="Compact"/>
        <w:numPr>
          <w:numId w:val="1003"/>
          <w:ilvl w:val="0"/>
        </w:numPr>
      </w:pPr>
      <w:r>
        <w:t xml:space="preserve">Set up and maintained systems for automated continuous integration using version control, bug tracking, build automation, and unit testing.</w:t>
      </w:r>
    </w:p>
    <w:p>
      <w:pPr>
        <w:pStyle w:val="Heading2"/>
      </w:pPr>
      <w:bookmarkStart w:id="27" w:name="relevant-skills"/>
      <w:bookmarkEnd w:id="27"/>
      <w:r>
        <w:t xml:space="preserve">Relevant 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Java, Python, C, C++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Hadoop, HBase, Avro, Hive, Dropwizard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</w:pPr>
      <w:r>
        <w:t xml:space="preserve">Git, Reviewboard, Maven, Jenkins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8/1998 – 5/2002</w:t>
      </w:r>
    </w:p>
    <w:p>
      <w:pPr>
        <w:pStyle w:val="Compact"/>
        <w:pStyle w:val="Definition"/>
      </w:pP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  <w:r>
        <w:br w:type="textWrapping"/>
      </w:r>
      <w:r>
        <w:t xml:space="preserve">Bachelors in Computer Science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9">
        <w:r>
          <w:rPr>
            <w:rStyle w:val="Link"/>
          </w:rPr>
          <w:t xml:space="preserve">lsheng@bogosort.com</w:t>
        </w:r>
      </w:hyperlink>
      <w:r>
        <w:t xml:space="preserve"> </w:t>
      </w:r>
      <w:r>
        <w:t xml:space="preserve">• 571-438-0719 •</w:t>
      </w:r>
      <w:r>
        <w:t xml:space="preserve"> </w:t>
      </w:r>
      <w:hyperlink r:id="rId30">
        <w:r>
          <w:rPr>
            <w:rStyle w:val="Link"/>
          </w:rPr>
          <w:t xml:space="preserve">github.com/lsheng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95f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d04c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