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The pilot floor is 4,200 per seat and the ops team gave it to us.</w:t>
      </w:r>
    </w:p>
    <w:p>
      <w:r>
        <w:t xml:space="preserve">We held that floor through two rounds of review, and the ops team confirmed the number again before the memo went out.</w:t>
      </w:r>
    </w:p>
    <w:sectPr/>
  </w:body>
</w:document>
</file>