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6225C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RENOVACION</w:t>
                  </w:r>
                </w:p>
              </w:tc>
              <w:tc>
                <w:tcPr>
                  <w:tcW w:w="5760" w:type="dxa"/>
                </w:tcPr>
                <w:p w:rsidR="00C6421C" w:rsidRPr="003B5F83" w:rsidRDefault="006225C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10/08/2017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ALFREDO BENJAMIN LA ROSA GUTIERREZ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alarosa@petroperu.com.pe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Sede Oficina Principal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5 - SOLUCIONES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31121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DESKTOP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THINKPAD T470P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CORE I5 - 2.3GHZ</w:t>
                  </w: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JMV1234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  <w:r>
                    <w:rPr>
                      <w:rFonts w:ascii="Verdana" w:hAnsi="Verdana"/>
                    </w:rPr>
                    <w:t>8 GB</w:t>
                  </w:r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  <w:r>
                    <w:rPr>
                      <w:rFonts w:ascii="Verdana" w:hAnsi="Verdana"/>
                    </w:rPr>
                    <w:t>320GB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  <w:r>
                    <w:rPr>
                      <w:rFonts w:ascii="Verdana" w:hAnsi="Verdana"/>
                    </w:rPr>
                    <w:t>C00001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  <w:r>
                    <w:rPr>
                      <w:rFonts w:ascii="Verdana" w:hAnsi="Verdana"/>
                      <w:lang w:val="en-US"/>
                    </w:rPr>
                    <w:t>MONITOR 17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  <w:r>
                    <w:rPr>
                      <w:rFonts w:ascii="Verdana" w:hAnsi="Verdana"/>
                      <w:lang w:val="en-US"/>
                    </w:rPr>
                    <w:t>11111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  <w:r>
                    <w:rPr>
                      <w:rFonts w:ascii="Verdana" w:hAnsi="Verdana"/>
                    </w:rPr>
                    <w:t>C00002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  <w:r>
                    <w:rPr>
                      <w:rFonts w:ascii="Verdana" w:hAnsi="Verdana"/>
                    </w:rPr>
                    <w:t>TECLADO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  <w:r>
                    <w:rPr>
                      <w:rFonts w:ascii="Verdana" w:hAnsi="Verdana"/>
                    </w:rPr>
                    <w:t>22222</w:t>
                  </w:r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  <w:r>
                    <w:rPr>
                      <w:rFonts w:ascii="Verdana" w:hAnsi="Verdana"/>
                    </w:rPr>
                    <w:t>C00003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  <w:r>
                    <w:rPr>
                      <w:rFonts w:ascii="Verdana" w:hAnsi="Verdana"/>
                      <w:lang w:val="en-US"/>
                    </w:rPr>
                    <w:t>MOUSE</w:t>
                  </w:r>
                </w:p>
              </w:tc>
              <w:tc>
                <w:tcPr>
                  <w:tcW w:w="3456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  <w:r>
                    <w:rPr>
                      <w:rFonts w:ascii="Verdana" w:hAnsi="Verdana"/>
                      <w:lang w:val="en-US"/>
                    </w:rPr>
                    <w:t>33333</w:t>
                  </w:r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/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p w:rsidR="00970E61" w:rsidRPr="003B5F83" w:rsidRDefault="00970E61" w:rsidP="00C96388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bookmarkStart w:id="34" w:name="_GoBack"/>
            <w:bookmarkEnd w:id="34"/>
            <w:r>
              <w:rPr>
                <w:rFonts w:ascii="Verdana" w:eastAsia="Verdana" w:hAnsi="Verdana" w:cs="Verdana"/>
                <w:b/>
                <w:bCs/>
                <w:color w:val="0000FF"/>
              </w:rPr>
              <w:t>INFORMACION EQUIPO A ENTREGAR</w:t>
            </w: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7544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1276"/>
              <w:gridCol w:w="2734"/>
              <w:gridCol w:w="576"/>
              <w:gridCol w:w="5762"/>
              <w:gridCol w:w="3456"/>
              <w:gridCol w:w="3456"/>
            </w:tblGrid>
            <w:tr w:rsidR="00C77844" w:rsidRPr="003B5F83" w:rsidTr="00C77844">
              <w:tc>
                <w:tcPr>
                  <w:tcW w:w="1560" w:type="dxa"/>
                  <w:gridSpan w:val="2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Registro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:rsidR="00C77844" w:rsidRPr="00163E78" w:rsidRDefault="008E4F43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09017</w:t>
                  </w:r>
                </w:p>
              </w:tc>
              <w:tc>
                <w:tcPr>
                  <w:tcW w:w="576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Monitor :</w:t>
                  </w: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163E78" w:rsidRPr="003B5F83" w:rsidTr="00C77844">
              <w:tc>
                <w:tcPr>
                  <w:tcW w:w="4294" w:type="dxa"/>
                  <w:gridSpan w:val="3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576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Mouse :</w:t>
                  </w: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</w:tr>
            <w:tr w:rsidR="006A7826" w:rsidRPr="003B5F83" w:rsidTr="00C77844">
              <w:trPr>
                <w:gridAfter w:val="2"/>
                <w:wAfter w:w="6912" w:type="dxa"/>
              </w:trPr>
              <w:tc>
                <w:tcPr>
                  <w:tcW w:w="10632" w:type="dxa"/>
                  <w:gridSpan w:val="5"/>
                </w:tcPr>
                <w:p w:rsidR="006A7826" w:rsidRPr="00163E78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5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5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default" r:id="rId8"/>
      <w:footerReference w:type="default" r:id="rId9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7F" w:rsidRDefault="007F0B7F" w:rsidP="00C6421C">
      <w:r>
        <w:separator/>
      </w:r>
    </w:p>
  </w:endnote>
  <w:endnote w:type="continuationSeparator" w:id="0">
    <w:p w:rsidR="007F0B7F" w:rsidRDefault="007F0B7F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2010.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7F" w:rsidRDefault="007F0B7F" w:rsidP="00C6421C">
      <w:r>
        <w:separator/>
      </w:r>
    </w:p>
  </w:footnote>
  <w:footnote w:type="continuationSeparator" w:id="0">
    <w:p w:rsidR="007F0B7F" w:rsidRDefault="007F0B7F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>
            <w:tc>
              <w:tcPr>
                <w:tcW w:w="3456" w:type="dxa"/>
              </w:tcPr>
              <w:p w:rsidR="00BF6C47" w:rsidRDefault="00BF6C47"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2B398CB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723900" cy="257175"/>
                      <wp:effectExtent l="0" t="0" r="0" b="9525"/>
                      <wp:docPr id="1" name="Imagen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BF6C47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1905000" cy="257175"/>
                      <wp:effectExtent l="0" t="0" r="0" b="9525"/>
                      <wp:docPr id="2" name="Imagen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6C47" w:rsidRDefault="00BF6C47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4BBD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7901AE"/>
    <w:rsid w:val="007C2167"/>
    <w:rsid w:val="007C51CA"/>
    <w:rsid w:val="007F0B7F"/>
    <w:rsid w:val="008306B0"/>
    <w:rsid w:val="00864CA1"/>
    <w:rsid w:val="008E4F43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D4064D"/>
    <w:rsid w:val="00D92380"/>
    <w:rsid w:val="00E4379C"/>
    <w:rsid w:val="00E80EEF"/>
    <w:rsid w:val="00F444DB"/>
    <w:rsid w:val="00FC4F4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3952-2855-4220-AFFA-2DF0D1C6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25</cp:revision>
  <dcterms:created xsi:type="dcterms:W3CDTF">2017-03-06T00:20:00Z</dcterms:created>
  <dcterms:modified xsi:type="dcterms:W3CDTF">2017-07-23T17:56:00Z</dcterms:modified>
</cp:coreProperties>
</file>