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52C1" w14:textId="77777777" w:rsidR="00FB26F7" w:rsidRDefault="009F19AF" w:rsidP="009F19AF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PROJETO UC16</w:t>
      </w:r>
    </w:p>
    <w:p w14:paraId="534C9D97" w14:textId="77777777" w:rsidR="00215685" w:rsidRDefault="00215685" w:rsidP="00FD564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Como funciona a empresa?</w:t>
      </w:r>
    </w:p>
    <w:p w14:paraId="3D467DC7" w14:textId="77777777" w:rsidR="00215685" w:rsidRPr="007B5261" w:rsidRDefault="00215685" w:rsidP="00FD564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B5261">
        <w:rPr>
          <w:rFonts w:ascii="Times New Roman" w:hAnsi="Times New Roman" w:cs="Times New Roman"/>
          <w:b/>
          <w:sz w:val="24"/>
        </w:rPr>
        <w:t xml:space="preserve">Nome: </w:t>
      </w:r>
      <w:r w:rsidR="00FD564B">
        <w:rPr>
          <w:rFonts w:ascii="Times New Roman" w:hAnsi="Times New Roman" w:cs="Times New Roman"/>
          <w:sz w:val="24"/>
        </w:rPr>
        <w:t>KING OF COMPUTING</w:t>
      </w:r>
    </w:p>
    <w:p w14:paraId="5453FF8D" w14:textId="77777777" w:rsidR="00215685" w:rsidRPr="007B5261" w:rsidRDefault="00215685" w:rsidP="00FD564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B5261">
        <w:rPr>
          <w:rFonts w:ascii="Times New Roman" w:hAnsi="Times New Roman" w:cs="Times New Roman"/>
          <w:b/>
          <w:sz w:val="24"/>
        </w:rPr>
        <w:t xml:space="preserve">Área de atuação: </w:t>
      </w:r>
      <w:r w:rsidRPr="007B5261">
        <w:rPr>
          <w:rFonts w:ascii="Times New Roman" w:hAnsi="Times New Roman" w:cs="Times New Roman"/>
          <w:sz w:val="24"/>
        </w:rPr>
        <w:t>Manutenção completa</w:t>
      </w:r>
      <w:r w:rsidR="007B5261" w:rsidRPr="007B5261">
        <w:rPr>
          <w:rFonts w:ascii="Times New Roman" w:hAnsi="Times New Roman" w:cs="Times New Roman"/>
          <w:sz w:val="24"/>
        </w:rPr>
        <w:t xml:space="preserve"> e preventiva de computadores desktop e notebooks.</w:t>
      </w:r>
    </w:p>
    <w:p w14:paraId="357FB045" w14:textId="77777777" w:rsidR="007B5261" w:rsidRPr="00FD564B" w:rsidRDefault="007B5261" w:rsidP="00FD564B">
      <w:pPr>
        <w:ind w:firstLine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empresa funciona de maneira física em relação a pagamentos, negociações e atendimentos. Caso o cliente queira uma avaliação do computador e uma possível manutenção do mesmo, ele DEVE levar o computador até a unidade física da empresa; onde será feito um cadastro de dados pessoais do mesmo no banco de dados, com as informações: </w:t>
      </w:r>
      <w:r>
        <w:rPr>
          <w:rFonts w:ascii="Times New Roman" w:hAnsi="Times New Roman" w:cs="Times New Roman"/>
          <w:b/>
          <w:sz w:val="24"/>
        </w:rPr>
        <w:t>Nome completo, CPF, número de telefone, e-mail e uma senha determinada</w:t>
      </w:r>
      <w:r w:rsidR="00FD564B">
        <w:rPr>
          <w:rFonts w:ascii="Times New Roman" w:hAnsi="Times New Roman" w:cs="Times New Roman"/>
          <w:sz w:val="24"/>
        </w:rPr>
        <w:t xml:space="preserve">; e caso o cliente solicite a manutenção do computador, um cadastro detalhado sobre o computador será feito, com as informações: </w:t>
      </w:r>
      <w:r w:rsidR="00FD564B">
        <w:rPr>
          <w:rFonts w:ascii="Times New Roman" w:hAnsi="Times New Roman" w:cs="Times New Roman"/>
          <w:b/>
          <w:sz w:val="24"/>
        </w:rPr>
        <w:t>configurações de hardware do computador, um relato do problema do computador de acordo com o cliente e um status do pedido será determinado.</w:t>
      </w:r>
    </w:p>
    <w:p w14:paraId="7E9A1E0E" w14:textId="77777777" w:rsidR="00FD564B" w:rsidRDefault="00FD564B" w:rsidP="00FD564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Como o cliente acompanha a manutenção solicitada?</w:t>
      </w:r>
    </w:p>
    <w:p w14:paraId="797FFADD" w14:textId="6CBC0D27" w:rsidR="00FD564B" w:rsidRPr="00FD564B" w:rsidRDefault="00FD564B" w:rsidP="00FD56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Nesse caso o cliente possui duas opções, pelo website da empresa, ou pelo aplicativo mobile. No website, o cliente deverá se autenticar com o e-mail e senha registrados na unidade física da empresa, e dentro do site, ele poderá consultar o </w:t>
      </w:r>
      <w:proofErr w:type="gramStart"/>
      <w:r>
        <w:rPr>
          <w:rFonts w:ascii="Times New Roman" w:hAnsi="Times New Roman" w:cs="Times New Roman"/>
          <w:sz w:val="24"/>
        </w:rPr>
        <w:t>statu</w:t>
      </w:r>
      <w:r w:rsidR="00E01F0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 da</w:t>
      </w:r>
      <w:proofErr w:type="gramEnd"/>
      <w:r>
        <w:rPr>
          <w:rFonts w:ascii="Times New Roman" w:hAnsi="Times New Roman" w:cs="Times New Roman"/>
          <w:sz w:val="24"/>
        </w:rPr>
        <w:t xml:space="preserve"> manutenção solicitada, assim como ver mais in</w:t>
      </w:r>
      <w:r w:rsidR="00702EA3">
        <w:rPr>
          <w:rFonts w:ascii="Times New Roman" w:hAnsi="Times New Roman" w:cs="Times New Roman"/>
          <w:sz w:val="24"/>
        </w:rPr>
        <w:t>formações sobre a empresa; caso o</w:t>
      </w:r>
      <w:r>
        <w:rPr>
          <w:rFonts w:ascii="Times New Roman" w:hAnsi="Times New Roman" w:cs="Times New Roman"/>
          <w:sz w:val="24"/>
        </w:rPr>
        <w:t xml:space="preserve"> cliente queira acompanhar o status da manutenção pelo aplicativo mobile, ele deverá inserir o código que será informado pelo funcionário que fizer o cadastro do computador na unidade física da empresa.</w:t>
      </w:r>
    </w:p>
    <w:p w14:paraId="3DC7F32F" w14:textId="77777777" w:rsidR="009D5DBF" w:rsidRDefault="00215685" w:rsidP="00FD56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 empresa </w:t>
      </w:r>
      <w:r w:rsidR="007B5261">
        <w:rPr>
          <w:rFonts w:ascii="Times New Roman" w:hAnsi="Times New Roman" w:cs="Times New Roman"/>
          <w:sz w:val="24"/>
        </w:rPr>
        <w:t xml:space="preserve">fictícia </w:t>
      </w:r>
      <w:r>
        <w:rPr>
          <w:rFonts w:ascii="Times New Roman" w:hAnsi="Times New Roman" w:cs="Times New Roman"/>
          <w:sz w:val="24"/>
        </w:rPr>
        <w:t xml:space="preserve">KING OF COMPUTING é baseada em todos os aprendizados realizados ao longo de todas as unidades curriculares (UC) do curso de </w:t>
      </w:r>
      <w:r w:rsidRPr="00215685">
        <w:rPr>
          <w:rFonts w:ascii="Times New Roman" w:hAnsi="Times New Roman" w:cs="Times New Roman"/>
          <w:b/>
          <w:sz w:val="24"/>
        </w:rPr>
        <w:t xml:space="preserve">Técnico em Informática </w:t>
      </w:r>
      <w:r>
        <w:rPr>
          <w:rFonts w:ascii="Times New Roman" w:hAnsi="Times New Roman" w:cs="Times New Roman"/>
          <w:sz w:val="24"/>
        </w:rPr>
        <w:t>do Senac na unidade de São Bernardo do Campo.</w:t>
      </w:r>
    </w:p>
    <w:p w14:paraId="3AC93880" w14:textId="77777777" w:rsidR="00FD564B" w:rsidRDefault="00FD564B" w:rsidP="00FD564B">
      <w:pPr>
        <w:jc w:val="both"/>
        <w:rPr>
          <w:rFonts w:ascii="Times New Roman" w:hAnsi="Times New Roman" w:cs="Times New Roman"/>
          <w:sz w:val="24"/>
        </w:rPr>
      </w:pPr>
    </w:p>
    <w:p w14:paraId="54896BF4" w14:textId="77777777" w:rsidR="007B5261" w:rsidRPr="009D5DBF" w:rsidRDefault="007B5261" w:rsidP="007B5261">
      <w:pPr>
        <w:rPr>
          <w:rFonts w:ascii="Times New Roman" w:hAnsi="Times New Roman" w:cs="Times New Roman"/>
          <w:sz w:val="24"/>
        </w:rPr>
      </w:pPr>
      <w:r w:rsidRPr="009D5DBF">
        <w:rPr>
          <w:rFonts w:ascii="Times New Roman" w:hAnsi="Times New Roman" w:cs="Times New Roman"/>
          <w:b/>
          <w:sz w:val="24"/>
        </w:rPr>
        <w:t>Desenho do Banco de Dados:</w:t>
      </w:r>
    </w:p>
    <w:p w14:paraId="36FF473C" w14:textId="77777777" w:rsidR="007B5261" w:rsidRPr="009D5DBF" w:rsidRDefault="007B5261" w:rsidP="007B526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Cliente:</w:t>
      </w:r>
    </w:p>
    <w:tbl>
      <w:tblPr>
        <w:tblStyle w:val="Tabelacomgrade"/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1660"/>
        <w:gridCol w:w="2185"/>
        <w:gridCol w:w="2919"/>
        <w:gridCol w:w="865"/>
        <w:gridCol w:w="865"/>
      </w:tblGrid>
      <w:tr w:rsidR="007B5261" w:rsidRPr="009F19AF" w14:paraId="3E39F0E7" w14:textId="77777777" w:rsidTr="00ED48D8">
        <w:trPr>
          <w:trHeight w:val="340"/>
        </w:trPr>
        <w:tc>
          <w:tcPr>
            <w:tcW w:w="977" w:type="pct"/>
            <w:shd w:val="clear" w:color="auto" w:fill="4472C4" w:themeFill="accent1"/>
            <w:vAlign w:val="center"/>
          </w:tcPr>
          <w:p w14:paraId="7A5C893B" w14:textId="77777777" w:rsidR="007B5261" w:rsidRPr="009F19AF" w:rsidRDefault="007B5261" w:rsidP="00A41A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286" w:type="pct"/>
            <w:shd w:val="clear" w:color="auto" w:fill="4472C4" w:themeFill="accent1"/>
            <w:vAlign w:val="center"/>
          </w:tcPr>
          <w:p w14:paraId="4B09A4BA" w14:textId="77777777" w:rsidR="007B5261" w:rsidRPr="009F19AF" w:rsidRDefault="007B5261" w:rsidP="00A41A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718" w:type="pct"/>
            <w:shd w:val="clear" w:color="auto" w:fill="4472C4" w:themeFill="accent1"/>
            <w:vAlign w:val="center"/>
          </w:tcPr>
          <w:p w14:paraId="4C015CFE" w14:textId="77777777" w:rsidR="007B5261" w:rsidRPr="009F19AF" w:rsidRDefault="007B5261" w:rsidP="00A41A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QUANTIDADE</w:t>
            </w:r>
          </w:p>
        </w:tc>
        <w:tc>
          <w:tcPr>
            <w:tcW w:w="509" w:type="pct"/>
            <w:shd w:val="clear" w:color="auto" w:fill="4472C4" w:themeFill="accent1"/>
            <w:vAlign w:val="center"/>
          </w:tcPr>
          <w:p w14:paraId="6B596BEA" w14:textId="77777777" w:rsidR="007B5261" w:rsidRPr="009F19AF" w:rsidRDefault="007B5261" w:rsidP="00A41A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PK</w:t>
            </w:r>
          </w:p>
        </w:tc>
        <w:tc>
          <w:tcPr>
            <w:tcW w:w="509" w:type="pct"/>
            <w:shd w:val="clear" w:color="auto" w:fill="4472C4" w:themeFill="accent1"/>
            <w:vAlign w:val="center"/>
          </w:tcPr>
          <w:p w14:paraId="608DE292" w14:textId="77777777" w:rsidR="007B5261" w:rsidRPr="009F19AF" w:rsidRDefault="007B5261" w:rsidP="00A41A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FK</w:t>
            </w:r>
          </w:p>
        </w:tc>
      </w:tr>
      <w:tr w:rsidR="007B5261" w:rsidRPr="009F19AF" w14:paraId="71A55BFC" w14:textId="77777777" w:rsidTr="00ED48D8">
        <w:trPr>
          <w:trHeight w:val="340"/>
        </w:trPr>
        <w:tc>
          <w:tcPr>
            <w:tcW w:w="977" w:type="pct"/>
            <w:shd w:val="clear" w:color="auto" w:fill="FFFFFF" w:themeFill="background1"/>
            <w:vAlign w:val="center"/>
          </w:tcPr>
          <w:p w14:paraId="4FDB9D0B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idCli</w:t>
            </w:r>
            <w:proofErr w:type="spellEnd"/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372481A5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718" w:type="pct"/>
            <w:shd w:val="clear" w:color="auto" w:fill="FFFFFF" w:themeFill="background1"/>
            <w:vAlign w:val="center"/>
          </w:tcPr>
          <w:p w14:paraId="0E8E57D5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5CC4566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D5DBF">
              <w:rPr>
                <w:rFonts w:ascii="Segoe UI Symbol" w:hAnsi="Segoe UI Symbol" w:cs="Segoe UI Symbol"/>
                <w:b/>
                <w:bCs/>
                <w:color w:val="202124"/>
                <w:shd w:val="clear" w:color="auto" w:fill="FFFFFF"/>
              </w:rPr>
              <w:t>✓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088F0451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3EDF2AF6" w14:textId="77777777" w:rsidTr="00ED48D8">
        <w:trPr>
          <w:trHeight w:val="340"/>
        </w:trPr>
        <w:tc>
          <w:tcPr>
            <w:tcW w:w="977" w:type="pct"/>
            <w:shd w:val="clear" w:color="auto" w:fill="FFFFFF" w:themeFill="background1"/>
            <w:vAlign w:val="center"/>
          </w:tcPr>
          <w:p w14:paraId="6FC6B41A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nomeCli</w:t>
            </w:r>
            <w:proofErr w:type="spellEnd"/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34F83678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718" w:type="pct"/>
            <w:shd w:val="clear" w:color="auto" w:fill="FFFFFF" w:themeFill="background1"/>
            <w:vAlign w:val="center"/>
          </w:tcPr>
          <w:p w14:paraId="314E5829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2598EA13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65891D2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1974DCD4" w14:textId="77777777" w:rsidTr="00ED48D8">
        <w:trPr>
          <w:trHeight w:val="340"/>
        </w:trPr>
        <w:tc>
          <w:tcPr>
            <w:tcW w:w="977" w:type="pct"/>
            <w:shd w:val="clear" w:color="auto" w:fill="FFFFFF" w:themeFill="background1"/>
            <w:vAlign w:val="center"/>
          </w:tcPr>
          <w:p w14:paraId="127FFB02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cpfCli</w:t>
            </w:r>
            <w:proofErr w:type="spellEnd"/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52CD34D2" w14:textId="4145294B" w:rsidR="007B5261" w:rsidRPr="009D5DBF" w:rsidRDefault="005E6B5C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BIG</w:t>
            </w:r>
            <w:r w:rsidR="007B5261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718" w:type="pct"/>
            <w:shd w:val="clear" w:color="auto" w:fill="FFFFFF" w:themeFill="background1"/>
            <w:vAlign w:val="center"/>
          </w:tcPr>
          <w:p w14:paraId="257045DD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5F350680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04746D4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33CB80AB" w14:textId="77777777" w:rsidTr="00ED48D8">
        <w:trPr>
          <w:trHeight w:val="340"/>
        </w:trPr>
        <w:tc>
          <w:tcPr>
            <w:tcW w:w="977" w:type="pct"/>
            <w:shd w:val="clear" w:color="auto" w:fill="FFFFFF" w:themeFill="background1"/>
            <w:vAlign w:val="center"/>
          </w:tcPr>
          <w:p w14:paraId="33487221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foneCli</w:t>
            </w:r>
            <w:proofErr w:type="spellEnd"/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7D4F2FE8" w14:textId="46E3C617" w:rsidR="007B5261" w:rsidRPr="009D5DBF" w:rsidRDefault="005E6B5C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BIG</w:t>
            </w:r>
            <w:r w:rsidR="007B5261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718" w:type="pct"/>
            <w:shd w:val="clear" w:color="auto" w:fill="FFFFFF" w:themeFill="background1"/>
            <w:vAlign w:val="center"/>
          </w:tcPr>
          <w:p w14:paraId="61EDC1E7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934A709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3F90897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322CCC65" w14:textId="77777777" w:rsidTr="00ED48D8">
        <w:trPr>
          <w:trHeight w:val="340"/>
        </w:trPr>
        <w:tc>
          <w:tcPr>
            <w:tcW w:w="977" w:type="pct"/>
            <w:shd w:val="clear" w:color="auto" w:fill="FFFFFF" w:themeFill="background1"/>
            <w:vAlign w:val="center"/>
          </w:tcPr>
          <w:p w14:paraId="2113E4AF" w14:textId="77777777" w:rsidR="007B5261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emailCli</w:t>
            </w:r>
            <w:proofErr w:type="spellEnd"/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1338C8C5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718" w:type="pct"/>
            <w:shd w:val="clear" w:color="auto" w:fill="FFFFFF" w:themeFill="background1"/>
            <w:vAlign w:val="center"/>
          </w:tcPr>
          <w:p w14:paraId="047AF414" w14:textId="37B8F68C" w:rsidR="007B5261" w:rsidRPr="009D5DBF" w:rsidRDefault="00ED48D8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7BF253D1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1A866DBE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4CEBB03C" w14:textId="77777777" w:rsidTr="00ED48D8">
        <w:trPr>
          <w:trHeight w:val="340"/>
        </w:trPr>
        <w:tc>
          <w:tcPr>
            <w:tcW w:w="977" w:type="pct"/>
            <w:shd w:val="clear" w:color="auto" w:fill="FFFFFF" w:themeFill="background1"/>
            <w:vAlign w:val="center"/>
          </w:tcPr>
          <w:p w14:paraId="7BAA0545" w14:textId="77777777" w:rsidR="007B5261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senhaCli</w:t>
            </w:r>
            <w:proofErr w:type="spellEnd"/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44992C51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718" w:type="pct"/>
            <w:shd w:val="clear" w:color="auto" w:fill="FFFFFF" w:themeFill="background1"/>
            <w:vAlign w:val="center"/>
          </w:tcPr>
          <w:p w14:paraId="4345E9D4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6C285204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9" w:type="pct"/>
            <w:shd w:val="clear" w:color="auto" w:fill="FFFFFF" w:themeFill="background1"/>
            <w:vAlign w:val="center"/>
          </w:tcPr>
          <w:p w14:paraId="61DF41C9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B05E1F7" w14:textId="77777777" w:rsidR="007B5261" w:rsidRDefault="007B5261" w:rsidP="007B5261">
      <w:pPr>
        <w:rPr>
          <w:rFonts w:ascii="Times New Roman" w:hAnsi="Times New Roman" w:cs="Times New Roman"/>
          <w:sz w:val="24"/>
        </w:rPr>
      </w:pPr>
    </w:p>
    <w:p w14:paraId="6BBAA01D" w14:textId="77777777" w:rsidR="007B5261" w:rsidRPr="009D5DBF" w:rsidRDefault="007B5261" w:rsidP="007B526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Pedido:</w:t>
      </w:r>
    </w:p>
    <w:tbl>
      <w:tblPr>
        <w:tblStyle w:val="Tabelacomgrade"/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1888"/>
        <w:gridCol w:w="2112"/>
        <w:gridCol w:w="2822"/>
        <w:gridCol w:w="836"/>
        <w:gridCol w:w="836"/>
      </w:tblGrid>
      <w:tr w:rsidR="007B5261" w:rsidRPr="009F19AF" w14:paraId="0BCE5BE1" w14:textId="77777777" w:rsidTr="00ED48D8">
        <w:trPr>
          <w:trHeight w:val="340"/>
        </w:trPr>
        <w:tc>
          <w:tcPr>
            <w:tcW w:w="1112" w:type="pct"/>
            <w:shd w:val="clear" w:color="auto" w:fill="4472C4" w:themeFill="accent1"/>
            <w:vAlign w:val="center"/>
          </w:tcPr>
          <w:p w14:paraId="719D5B23" w14:textId="77777777" w:rsidR="007B5261" w:rsidRPr="009F19A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243" w:type="pct"/>
            <w:shd w:val="clear" w:color="auto" w:fill="4472C4" w:themeFill="accent1"/>
            <w:vAlign w:val="center"/>
          </w:tcPr>
          <w:p w14:paraId="3CBE4F6B" w14:textId="77777777" w:rsidR="007B5261" w:rsidRPr="009F19A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661" w:type="pct"/>
            <w:shd w:val="clear" w:color="auto" w:fill="4472C4" w:themeFill="accent1"/>
            <w:vAlign w:val="center"/>
          </w:tcPr>
          <w:p w14:paraId="6BF97F87" w14:textId="77777777" w:rsidR="007B5261" w:rsidRPr="009F19A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QUANTIDADE</w:t>
            </w:r>
          </w:p>
        </w:tc>
        <w:tc>
          <w:tcPr>
            <w:tcW w:w="492" w:type="pct"/>
            <w:shd w:val="clear" w:color="auto" w:fill="4472C4" w:themeFill="accent1"/>
            <w:vAlign w:val="center"/>
          </w:tcPr>
          <w:p w14:paraId="5D9E5F11" w14:textId="77777777" w:rsidR="007B5261" w:rsidRPr="009F19A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PK</w:t>
            </w:r>
          </w:p>
        </w:tc>
        <w:tc>
          <w:tcPr>
            <w:tcW w:w="492" w:type="pct"/>
            <w:shd w:val="clear" w:color="auto" w:fill="4472C4" w:themeFill="accent1"/>
            <w:vAlign w:val="center"/>
          </w:tcPr>
          <w:p w14:paraId="1FB2074A" w14:textId="77777777" w:rsidR="007B5261" w:rsidRPr="009F19A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19AF">
              <w:rPr>
                <w:rFonts w:ascii="Times New Roman" w:hAnsi="Times New Roman" w:cs="Times New Roman"/>
                <w:b/>
                <w:sz w:val="24"/>
              </w:rPr>
              <w:t>FK</w:t>
            </w:r>
          </w:p>
        </w:tc>
      </w:tr>
      <w:tr w:rsidR="007B5261" w:rsidRPr="009F19AF" w14:paraId="752D6BAB" w14:textId="77777777" w:rsidTr="00ED48D8">
        <w:trPr>
          <w:trHeight w:val="340"/>
        </w:trPr>
        <w:tc>
          <w:tcPr>
            <w:tcW w:w="1112" w:type="pct"/>
            <w:shd w:val="clear" w:color="auto" w:fill="FFFFFF" w:themeFill="background1"/>
            <w:vAlign w:val="center"/>
          </w:tcPr>
          <w:p w14:paraId="06A790D9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idPed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656C7A98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0DA8080B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024933EA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D5DBF">
              <w:rPr>
                <w:rFonts w:ascii="Segoe UI Symbol" w:hAnsi="Segoe UI Symbol" w:cs="Segoe UI Symbol"/>
                <w:b/>
                <w:bCs/>
                <w:color w:val="202124"/>
                <w:shd w:val="clear" w:color="auto" w:fill="FFFFFF"/>
              </w:rPr>
              <w:t>✓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4D594809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3DA17B21" w14:textId="77777777" w:rsidTr="00ED48D8">
        <w:trPr>
          <w:trHeight w:val="340"/>
        </w:trPr>
        <w:tc>
          <w:tcPr>
            <w:tcW w:w="1112" w:type="pct"/>
            <w:shd w:val="clear" w:color="auto" w:fill="FFFFFF" w:themeFill="background1"/>
            <w:vAlign w:val="center"/>
          </w:tcPr>
          <w:p w14:paraId="6A886D43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configPed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0ED4A425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0EA9DC23" w14:textId="3C8198DA" w:rsidR="007B5261" w:rsidRPr="009D5DBF" w:rsidRDefault="005E6B5C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256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256EE323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2A0C86F0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D48D8" w:rsidRPr="009F19AF" w14:paraId="764619BA" w14:textId="77777777" w:rsidTr="00ED48D8">
        <w:trPr>
          <w:trHeight w:val="454"/>
        </w:trPr>
        <w:tc>
          <w:tcPr>
            <w:tcW w:w="1112" w:type="pct"/>
            <w:shd w:val="clear" w:color="auto" w:fill="FFFFFF" w:themeFill="background1"/>
            <w:vAlign w:val="center"/>
          </w:tcPr>
          <w:p w14:paraId="0D0B4529" w14:textId="39CCD01A" w:rsidR="00ED48D8" w:rsidRDefault="00ED48D8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dataEnPed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0468DBAA" w14:textId="0C63B750" w:rsidR="00ED48D8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45BFAADA" w14:textId="64FC3C7A" w:rsidR="00ED48D8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650A3978" w14:textId="77777777" w:rsidR="00ED48D8" w:rsidRPr="009D5DBF" w:rsidRDefault="00ED48D8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544BAD59" w14:textId="77777777" w:rsidR="00ED48D8" w:rsidRPr="009D5DBF" w:rsidRDefault="00ED48D8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D48D8" w:rsidRPr="009F19AF" w14:paraId="26BD3D79" w14:textId="77777777" w:rsidTr="00ED48D8">
        <w:trPr>
          <w:trHeight w:val="454"/>
        </w:trPr>
        <w:tc>
          <w:tcPr>
            <w:tcW w:w="1112" w:type="pct"/>
            <w:shd w:val="clear" w:color="auto" w:fill="FFFFFF" w:themeFill="background1"/>
            <w:vAlign w:val="center"/>
          </w:tcPr>
          <w:p w14:paraId="3224FFDF" w14:textId="2134E016" w:rsidR="00ED48D8" w:rsidRDefault="00ED48D8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dataSaPed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5078E8D3" w14:textId="01008364" w:rsidR="00ED48D8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4988C630" w14:textId="08E2023F" w:rsidR="00ED48D8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1F27E99E" w14:textId="77777777" w:rsidR="00ED48D8" w:rsidRPr="009D5DBF" w:rsidRDefault="00ED48D8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593A257E" w14:textId="77777777" w:rsidR="00ED48D8" w:rsidRPr="009D5DBF" w:rsidRDefault="00ED48D8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6BCCD1FD" w14:textId="77777777" w:rsidTr="00ED48D8">
        <w:trPr>
          <w:trHeight w:val="340"/>
        </w:trPr>
        <w:tc>
          <w:tcPr>
            <w:tcW w:w="1112" w:type="pct"/>
            <w:shd w:val="clear" w:color="auto" w:fill="FFFFFF" w:themeFill="background1"/>
            <w:vAlign w:val="center"/>
          </w:tcPr>
          <w:p w14:paraId="76FD87F0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statusPed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7754F20D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10D6E445" w14:textId="13101E39" w:rsidR="007B5261" w:rsidRPr="009D5DBF" w:rsidRDefault="005E6B5C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1EFFF52C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5C6D651C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6B5C" w:rsidRPr="009F19AF" w14:paraId="48266B5B" w14:textId="77777777" w:rsidTr="005E6B5C">
        <w:trPr>
          <w:trHeight w:val="454"/>
        </w:trPr>
        <w:tc>
          <w:tcPr>
            <w:tcW w:w="1112" w:type="pct"/>
            <w:shd w:val="clear" w:color="auto" w:fill="FFFFFF" w:themeFill="background1"/>
            <w:vAlign w:val="center"/>
          </w:tcPr>
          <w:p w14:paraId="25363F63" w14:textId="0F90E76E" w:rsidR="005E6B5C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valorPed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2D2A7ECD" w14:textId="47B75426" w:rsidR="005E6B5C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DECIMAL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524F3D09" w14:textId="13623583" w:rsidR="005E6B5C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6,2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44E575CF" w14:textId="77777777" w:rsidR="005E6B5C" w:rsidRPr="009D5DBF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31E5637C" w14:textId="77777777" w:rsidR="005E6B5C" w:rsidRPr="009D5DBF" w:rsidRDefault="005E6B5C" w:rsidP="00A41A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261" w:rsidRPr="009F19AF" w14:paraId="4EE9A765" w14:textId="77777777" w:rsidTr="00ED48D8">
        <w:trPr>
          <w:trHeight w:val="340"/>
        </w:trPr>
        <w:tc>
          <w:tcPr>
            <w:tcW w:w="1112" w:type="pct"/>
            <w:shd w:val="clear" w:color="auto" w:fill="FFFFFF" w:themeFill="background1"/>
            <w:vAlign w:val="center"/>
          </w:tcPr>
          <w:p w14:paraId="2BA0C98D" w14:textId="77777777" w:rsidR="007B5261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idCliFK</w:t>
            </w:r>
            <w:proofErr w:type="spellEnd"/>
          </w:p>
        </w:tc>
        <w:tc>
          <w:tcPr>
            <w:tcW w:w="1243" w:type="pct"/>
            <w:shd w:val="clear" w:color="auto" w:fill="FFFFFF" w:themeFill="background1"/>
            <w:vAlign w:val="center"/>
          </w:tcPr>
          <w:p w14:paraId="5260FCC4" w14:textId="77777777" w:rsidR="007B5261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661" w:type="pct"/>
            <w:shd w:val="clear" w:color="auto" w:fill="FFFFFF" w:themeFill="background1"/>
            <w:vAlign w:val="center"/>
          </w:tcPr>
          <w:p w14:paraId="6DCDBD2C" w14:textId="77777777" w:rsidR="007B5261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08DF3640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" w:type="pct"/>
            <w:shd w:val="clear" w:color="auto" w:fill="FFFFFF" w:themeFill="background1"/>
            <w:vAlign w:val="center"/>
          </w:tcPr>
          <w:p w14:paraId="7630F310" w14:textId="77777777" w:rsidR="007B5261" w:rsidRPr="009D5DBF" w:rsidRDefault="007B5261" w:rsidP="00A41A7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D5DBF">
              <w:rPr>
                <w:rFonts w:ascii="Segoe UI Symbol" w:hAnsi="Segoe UI Symbol" w:cs="Segoe UI Symbol"/>
                <w:b/>
                <w:bCs/>
                <w:color w:val="202124"/>
                <w:shd w:val="clear" w:color="auto" w:fill="FFFFFF"/>
              </w:rPr>
              <w:t>✓</w:t>
            </w:r>
          </w:p>
        </w:tc>
      </w:tr>
    </w:tbl>
    <w:p w14:paraId="74C7ADD2" w14:textId="77777777" w:rsidR="007B5261" w:rsidRPr="007B5261" w:rsidRDefault="007B5261" w:rsidP="009D5DBF">
      <w:pPr>
        <w:rPr>
          <w:rFonts w:ascii="Times New Roman" w:hAnsi="Times New Roman" w:cs="Times New Roman"/>
          <w:b/>
          <w:sz w:val="24"/>
        </w:rPr>
      </w:pPr>
    </w:p>
    <w:p w14:paraId="2B645337" w14:textId="77777777" w:rsidR="009D5DBF" w:rsidRPr="009F19AF" w:rsidRDefault="009D5DBF" w:rsidP="009F19AF">
      <w:pPr>
        <w:rPr>
          <w:rFonts w:ascii="Times New Roman" w:hAnsi="Times New Roman" w:cs="Times New Roman"/>
          <w:sz w:val="24"/>
        </w:rPr>
      </w:pPr>
    </w:p>
    <w:sectPr w:rsidR="009D5DBF" w:rsidRPr="009F1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0C24"/>
    <w:multiLevelType w:val="hybridMultilevel"/>
    <w:tmpl w:val="CBBC7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F53B9"/>
    <w:multiLevelType w:val="hybridMultilevel"/>
    <w:tmpl w:val="1E2E4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9576E"/>
    <w:multiLevelType w:val="hybridMultilevel"/>
    <w:tmpl w:val="D1D2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AF"/>
    <w:rsid w:val="00215685"/>
    <w:rsid w:val="005E6B5C"/>
    <w:rsid w:val="00702EA3"/>
    <w:rsid w:val="007B5261"/>
    <w:rsid w:val="009D5DBF"/>
    <w:rsid w:val="009F19AF"/>
    <w:rsid w:val="00BE22B5"/>
    <w:rsid w:val="00E01F0B"/>
    <w:rsid w:val="00ED48D8"/>
    <w:rsid w:val="00FB26F7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D208"/>
  <w15:chartTrackingRefBased/>
  <w15:docId w15:val="{225FA394-2BB6-4B90-A1E4-9C74206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9AF"/>
    <w:pPr>
      <w:ind w:left="720"/>
      <w:contextualSpacing/>
    </w:pPr>
  </w:style>
  <w:style w:type="table" w:styleId="Tabelacomgrade">
    <w:name w:val="Table Grid"/>
    <w:basedOn w:val="Tabelanormal"/>
    <w:uiPriority w:val="39"/>
    <w:rsid w:val="009F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9F19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9F19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">
    <w:name w:val="Grid Table 6 Colorful"/>
    <w:basedOn w:val="Tabelanormal"/>
    <w:uiPriority w:val="51"/>
    <w:rsid w:val="009F19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9F19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SILVA VICENTE</cp:lastModifiedBy>
  <cp:revision>5</cp:revision>
  <dcterms:created xsi:type="dcterms:W3CDTF">2022-07-17T15:32:00Z</dcterms:created>
  <dcterms:modified xsi:type="dcterms:W3CDTF">2022-08-02T19:08:00Z</dcterms:modified>
</cp:coreProperties>
</file>