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明渠水力计算报告（梯形断面）</w:t>
      </w:r>
    </w:p>
    <w:p>
      <w:r>
        <w:t>计算方法：灌溉与排水工程设计标准-2018 附录E 水力最佳断面(α=1.00)与实用经济断面(α=1.01~1.05)</w:t>
      </w:r>
    </w:p>
    <w:p/>
    <w:p>
      <w:pPr>
        <w:pStyle w:val="Heading1"/>
      </w:pPr>
      <w:r>
        <w:t>基础公式</w:t>
      </w:r>
    </w:p>
    <w:p>
      <w:pPr>
        <w:jc w:val="left"/>
      </w:pPr>
      <w:r>
        <w:rPr>
          <w:rFonts w:ascii="Microsoft YaHei" w:hAnsi="Microsoft YaHei"/>
          <w:sz w:val="22"/>
        </w:rPr>
        <w:t>曼宁公式：</w:t>
      </w:r>
      <m:oMath>
        <m:r>
          <m:t>Q=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·A·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·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jc w:val="left"/>
      </w:pPr>
      <w:r>
        <w:rPr>
          <w:rFonts w:ascii="Microsoft YaHei" w:hAnsi="Microsoft YaHei"/>
          <w:sz w:val="22"/>
        </w:rPr>
        <w:t>过水面积：</w:t>
      </w:r>
      <m:oMath>
        <m:r>
          <m:t>A=(B+m·h)·h</m:t>
        </m:r>
      </m:oMath>
    </w:p>
    <w:p>
      <w:pPr>
        <w:jc w:val="left"/>
      </w:pPr>
      <w:r>
        <w:rPr>
          <w:rFonts w:ascii="Microsoft YaHei" w:hAnsi="Microsoft YaHei"/>
          <w:sz w:val="22"/>
        </w:rPr>
        <w:t>湿周：</w:t>
      </w:r>
      <m:oMath>
        <m:r>
          <m:t>χ=B+2h</m:t>
        </m:r>
        <m:rad>
          <m:radPr>
            <m:degHide m:val="on"/>
          </m:radPr>
          <m:deg/>
          <m:e>
            <m:r>
              <m:t>1+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jc w:val="left"/>
      </w:pPr>
      <w:r>
        <w:rPr>
          <w:rFonts w:ascii="Microsoft YaHei" w:hAnsi="Microsoft YaHei"/>
          <w:sz w:val="22"/>
        </w:rPr>
        <w:t>水力半径：</w:t>
      </w:r>
      <m:oMath>
        <m:r>
          <m:t>R=</m:t>
        </m:r>
        <m:f>
          <m:fPr>
            <m:type m:val="bar"/>
          </m:fPr>
          <m:num>
            <m:r>
              <m:t>A</m:t>
            </m:r>
          </m:num>
          <m:den>
            <m:r>
              <m:t>χ</m:t>
            </m:r>
          </m:den>
        </m:f>
      </m:oMath>
    </w:p>
    <w:p>
      <w:pPr>
        <w:jc w:val="left"/>
      </w:pPr>
      <w:r>
        <w:rPr>
          <w:rFonts w:ascii="Microsoft YaHei" w:hAnsi="Microsoft YaHei"/>
          <w:sz w:val="22"/>
        </w:rPr>
        <w:t>流速公式：</w:t>
      </w:r>
      <m:oMath>
        <m:r>
          <m:t>V=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·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·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pStyle w:val="Heading1"/>
      </w:pPr>
      <w:r>
        <w:t>计算过程</w:t>
      </w:r>
    </w:p>
    <w:p/>
    <w:p>
      <w:pPr>
        <w:pStyle w:val="Heading2"/>
      </w:pPr>
      <w:r>
        <w:t>一、输入参数</w:t>
      </w:r>
    </w:p>
    <w:p>
      <w:pPr>
        <w:spacing w:before="20" w:after="20"/>
      </w:pPr>
      <w:r>
        <w:rPr>
          <w:rFonts w:ascii="Microsoft YaHei" w:hAnsi="Microsoft YaHei"/>
          <w:sz w:val="21"/>
        </w:rPr>
        <w:t>断面类型 = 梯形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设计流量 Q = 5.000 m³/s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边坡系数 m = 1.0</w:t>
      </w:r>
    </w:p>
    <w:p>
      <w:pPr>
        <w:spacing w:before="20" w:after="20"/>
      </w:pPr>
      <w:r>
        <w:rPr>
          <w:rFonts w:ascii="Microsoft YaHei" w:hAnsi="Microsoft YaHei"/>
          <w:sz w:val="21"/>
        </w:rPr>
        <w:t>糙率 n = 0.014</w:t>
      </w:r>
    </w:p>
    <w:p>
      <w:pPr>
        <w:spacing w:before="20" w:after="20"/>
      </w:pPr>
      <w:r>
        <w:rPr>
          <w:rFonts w:ascii="Microsoft YaHei" w:hAnsi="Microsoft YaHei"/>
          <w:sz w:val="21"/>
        </w:rPr>
        <w:t>水力坡降 1/3000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不淤流速=0.1m/s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不冲流速=100.0m/s</m:t>
        </m:r>
      </m:oMath>
    </w:p>
    <w:p/>
    <w:p>
      <w:pPr>
        <w:pStyle w:val="Heading2"/>
      </w:pPr>
      <w:r>
        <w:t>二、设计方法</w:t>
      </w:r>
    </w:p>
    <w:p>
      <w:pPr>
        <w:spacing w:before="20" w:after="20"/>
      </w:pPr>
      <w:r>
        <w:rPr>
          <w:rFonts w:ascii="Microsoft YaHei" w:hAnsi="Microsoft YaHei"/>
          <w:sz w:val="21"/>
        </w:rPr>
        <w:t>采用方法: 灌溉与排水工程设计标准-2018 附录E 水力最佳断面(α=1.00)与实用经济断面(α=1.01~1.05)</w:t>
      </w:r>
    </w:p>
    <w:p/>
    <w:p/>
    <w:p>
      <w:pPr>
        <w:pStyle w:val="Heading2"/>
      </w:pPr>
      <w:r>
        <w:t>附录E断面方案对比表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说明: α=1.00为水力最佳断面(深窄)，α越大断面越宽浅，面积增加但流速降低</w:t>
      </w:r>
    </w:p>
    <w:p/>
    <w:p>
      <w:pPr>
        <w:spacing w:before="20" w:after="20"/>
      </w:pPr>
      <w:r>
        <w:rPr>
          <w:rFonts w:ascii="Microsoft YaHei" w:hAnsi="Microsoft YaHei"/>
          <w:sz w:val="21"/>
        </w:rPr>
        <w:t>α值    方案类型        底宽B(m)  水深h(m)  宽深比β   流速V(m/s)  面积+  状态</w:t>
      </w:r>
    </w:p>
    <w:p>
      <w:pPr>
        <w:spacing w:before="20" w:after="20"/>
      </w:pPr>
      <w:r>
        <w:rPr>
          <w:rFonts w:ascii="Microsoft YaHei" w:hAnsi="Microsoft YaHei"/>
          <w:sz w:val="21"/>
        </w:rPr>
        <w:t>1.00   水力最佳断面           1.179     1.423     0.828       1.350  +0%   ★选中</w:t>
      </w:r>
    </w:p>
    <w:p>
      <w:pPr>
        <w:spacing w:before="20" w:after="20"/>
      </w:pPr>
      <w:r>
        <w:rPr>
          <w:rFonts w:ascii="Microsoft YaHei" w:hAnsi="Microsoft YaHei"/>
          <w:sz w:val="21"/>
        </w:rPr>
        <w:t>1.01   实用经济断面           2.024     1.171     1.729       1.336  +1%</w:t>
      </w:r>
    </w:p>
    <w:p>
      <w:pPr>
        <w:spacing w:before="20" w:after="20"/>
      </w:pPr>
      <w:r>
        <w:rPr>
          <w:rFonts w:ascii="Microsoft YaHei" w:hAnsi="Microsoft YaHei"/>
          <w:sz w:val="21"/>
        </w:rPr>
        <w:t>1.02   实用经济断面           2.407     1.083     2.222       1.323  +2%</w:t>
      </w:r>
    </w:p>
    <w:p>
      <w:pPr>
        <w:spacing w:before="20" w:after="20"/>
      </w:pPr>
      <w:r>
        <w:rPr>
          <w:rFonts w:ascii="Microsoft YaHei" w:hAnsi="Microsoft YaHei"/>
          <w:sz w:val="21"/>
        </w:rPr>
        <w:t>1.03   实用经济断面           2.717     1.021     2.662       1.310  +3%</w:t>
      </w:r>
    </w:p>
    <w:p>
      <w:pPr>
        <w:spacing w:before="20" w:after="20"/>
      </w:pPr>
      <w:r>
        <w:rPr>
          <w:rFonts w:ascii="Microsoft YaHei" w:hAnsi="Microsoft YaHei"/>
          <w:sz w:val="21"/>
        </w:rPr>
        <w:t>1.04   实用经济断面           2.993     0.972     3.080       1.298  +4%</w:t>
      </w:r>
    </w:p>
    <w:p>
      <w:pPr>
        <w:spacing w:before="20" w:after="20"/>
      </w:pPr>
      <w:r>
        <w:rPr>
          <w:rFonts w:ascii="Microsoft YaHei" w:hAnsi="Microsoft YaHei"/>
          <w:sz w:val="21"/>
        </w:rPr>
        <w:t>1.05   实用经济断面           3.247     0.931     3.488       1.285  +5%</w:t>
      </w:r>
    </w:p>
    <w:p/>
    <w:p>
      <w:pPr>
        <w:spacing w:before="20" w:after="20"/>
      </w:pPr>
      <w:r>
        <w:rPr>
          <w:rFonts w:ascii="Microsoft YaHei" w:hAnsi="Microsoft YaHei"/>
          <w:sz w:val="21"/>
        </w:rPr>
        <w:t>注: 流速约束范围 0.1 ~ 100.0 m/s</w:t>
      </w:r>
    </w:p>
    <w:p/>
    <w:p>
      <w:pPr>
        <w:pStyle w:val="Heading2"/>
      </w:pPr>
      <w:r>
        <w:t>三、设计结果</w:t>
      </w:r>
    </w:p>
    <w:p/>
    <w:p>
      <w:pPr>
        <w:pStyle w:val="Heading3"/>
      </w:pPr>
      <w:r>
        <w:t>1. 设计底宽: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B=1.179</m:t>
        </m:r>
        <m:r>
          <m:rPr>
            <m:nor/>
          </m:rPr>
          <m:t> m</m:t>
        </m:r>
      </m:oMath>
    </w:p>
    <w:p/>
    <w:p>
      <w:pPr>
        <w:pStyle w:val="Heading3"/>
      </w:pPr>
      <w:r>
        <w:t>2. 设计水深: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h=1.423</m:t>
        </m:r>
        <m:r>
          <m:rPr>
            <m:nor/>
          </m:rPr>
          <m:t> m</m:t>
        </m:r>
      </m:oMath>
    </w:p>
    <w:p/>
    <w:p>
      <w:pPr>
        <w:pStyle w:val="Heading3"/>
      </w:pPr>
      <w:r>
        <w:t>3. 宽深比: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β=B/h=1.179/1.423=0.829</m:t>
        </m:r>
      </m:oMath>
    </w:p>
    <w:p/>
    <w:p>
      <w:pPr>
        <w:pStyle w:val="Heading3"/>
      </w:pPr>
      <w:r>
        <w:t>4. 过水面积计算: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A=(B+m×h)×h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=(1.179+1.0×1.423)×1.423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=2.602×1.423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=3.703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pStyle w:val="Heading3"/>
      </w:pPr>
      <w:r>
        <w:t>5. 湿周计算: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d>
          <m:dPr>
            <m:begChr m:val=""/>
            <m:sepChr m:val=""/>
          </m:dPr>
          <m:e>
            <m:r>
              <m:t>χ</m:t>
            </m:r>
            <m:r>
              <m:t>=</m:t>
            </m:r>
            <m:r>
              <m:t>B</m:t>
            </m:r>
            <m:r>
              <m:t>+</m:t>
            </m:r>
            <m:r>
              <m:t>2</m:t>
            </m:r>
            <m:r>
              <m:t>×</m:t>
            </m:r>
            <m:r>
              <m:t>h</m:t>
            </m:r>
            <m:r>
              <m:t>×</m:t>
            </m:r>
            <m:rad>
              <m:radPr>
                <m:degHide m:val="on"/>
              </m:radPr>
              <m:deg/>
              <m:e>
                <m:r>
                  <m:t>(</m:t>
                </m:r>
              </m:e>
            </m:rad>
            <m:r>
              <m:t>1</m:t>
            </m:r>
            <m: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d>
          <m:dPr>
            <m:begChr m:val="="/>
            <m:sepChr m:val="+"/>
          </m:dPr>
          <m:e>
            <m:r>
              <m:t>1.179</m:t>
            </m:r>
          </m:e>
          <m:e>
            <m:r>
              <m:t>2</m:t>
            </m:r>
            <m:r>
              <m:t>×</m:t>
            </m:r>
            <m:r>
              <m:t>1.423</m:t>
            </m:r>
            <m:r>
              <m:t>×</m:t>
            </m:r>
            <m:rad>
              <m:radPr>
                <m:degHide m:val="on"/>
              </m:radPr>
              <m:deg/>
              <m:e>
                <m:r>
                  <m:t>(</m:t>
                </m:r>
              </m:e>
            </m:rad>
            <m:r>
              <m:t>1</m:t>
            </m:r>
          </m:e>
          <m:e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=1.179+2×1.423×1.4142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=1.179+4.025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=5.204</m:t>
        </m:r>
        <m:r>
          <m:rPr>
            <m:nor/>
          </m:rPr>
          <m:t> m</m:t>
        </m:r>
      </m:oMath>
    </w:p>
    <w:p/>
    <w:p>
      <w:pPr>
        <w:pStyle w:val="Heading3"/>
      </w:pPr>
      <w:r>
        <w:t>6. 水力半径计算: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R=A/χ=3.703/5.204=0.712</m:t>
        </m:r>
        <m:r>
          <m:rPr>
            <m:nor/>
          </m:rPr>
          <m:t> m</m:t>
        </m:r>
      </m:oMath>
    </w:p>
    <w:p/>
    <w:p>
      <w:pPr>
        <w:pStyle w:val="Heading3"/>
      </w:pPr>
      <w:r>
        <w:t>7. 设计流速计算 (曼宁公式):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V=(1/n)×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=(1/0.014)×</m:t>
        </m:r>
        <m:sSup>
          <m:e>
            <m:r>
              <m:t>0.712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0.000333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=71.43×0.7974×0.018257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=1.350m/s</m:t>
        </m:r>
      </m:oMath>
    </w:p>
    <w:p/>
    <w:p>
      <w:pPr>
        <w:pStyle w:val="Heading3"/>
      </w:pPr>
      <w:r>
        <w:t>8. 流量校核: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Q计算=V×A=1.350×3.703=4.999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误差=0.02</m:t>
        </m:r>
      </m:oMath>
    </w:p>
    <w:p/>
    <w:p>
      <w:pPr>
        <w:pStyle w:val="Heading2"/>
      </w:pPr>
      <w:r>
        <w:t>四、加大流量工况计算</w:t>
      </w:r>
    </w:p>
    <w:p/>
    <w:p>
      <w:pPr>
        <w:pStyle w:val="Heading3"/>
      </w:pPr>
      <w:r>
        <w:t>9. 加大流量计算: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流量加大比例 = 20.0% (自动计算)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Q加大=Q×(1+0.20)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=5.000×1.20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=6.000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/>
    <w:p>
      <w:pPr>
        <w:pStyle w:val="Heading3"/>
      </w:pPr>
      <w:r>
        <w:t>10. 加大水深计算: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根据加大流量 Q加大 = 6.000 m³/s 和设计底宽 B = 1.179 m，</w:t>
      </w:r>
    </w:p>
    <w:p>
      <w:pPr>
        <w:spacing w:before="20" w:after="20"/>
      </w:pPr>
      <w:r>
        <w:rPr>
          <w:rFonts w:ascii="Microsoft YaHei" w:hAnsi="Microsoft YaHei"/>
          <w:sz w:val="21"/>
        </w:rPr>
        <w:t>利用曼宁公式反算水深: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h加大=1.759</m:t>
        </m:r>
        <m:r>
          <m:rPr>
            <m:nor/>
          </m:rPr>
          <m:t> m</m:t>
        </m:r>
      </m:oMath>
    </w:p>
    <w:p/>
    <w:p>
      <w:pPr>
        <w:pStyle w:val="Heading3"/>
      </w:pPr>
      <w:r>
        <w:t>11. 加大过水面积计算: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A加大 = (B + m×h加大) × h加大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=(1.179+1.0×1.759)×1.759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=2.938×1.759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=5.168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pStyle w:val="Heading3"/>
      </w:pPr>
      <w:r>
        <w:t>12. 加大湿周计算: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d>
          <m:dPr>
            <m:begChr m:val=""/>
            <m:sepChr m:val=""/>
          </m:dPr>
          <m:e>
            <m:r>
              <m:t>χ</m:t>
            </m:r>
            <m:r>
              <m:t>加</m:t>
            </m:r>
            <m:r>
              <m:t>大</m:t>
            </m:r>
            <m:r>
              <m:t>=</m:t>
            </m:r>
            <m:r>
              <m:t>B</m:t>
            </m:r>
            <m:r>
              <m:t>+</m:t>
            </m:r>
            <m:r>
              <m:t>2</m:t>
            </m:r>
            <m:r>
              <m:t>×</m:t>
            </m:r>
            <m:r>
              <m:t>h</m:t>
            </m:r>
            <m:r>
              <m:t>加</m:t>
            </m:r>
            <m:r>
              <m:t>大</m:t>
            </m:r>
            <m:r>
              <m:t>×</m:t>
            </m:r>
            <m:rad>
              <m:radPr>
                <m:degHide m:val="on"/>
              </m:radPr>
              <m:deg/>
              <m:e>
                <m:r>
                  <m:t>(</m:t>
                </m:r>
              </m:e>
            </m:rad>
            <m:r>
              <m:t>1</m:t>
            </m:r>
            <m: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d>
          <m:dPr>
            <m:begChr m:val="="/>
            <m:sepChr m:val="+"/>
          </m:dPr>
          <m:e>
            <m:r>
              <m:t>1.179</m:t>
            </m:r>
          </m:e>
          <m:e>
            <m:r>
              <m:t>2</m:t>
            </m:r>
            <m:r>
              <m:t>×</m:t>
            </m:r>
            <m:r>
              <m:t>1.759</m:t>
            </m:r>
            <m:r>
              <m:t>×</m:t>
            </m:r>
            <m:rad>
              <m:radPr>
                <m:degHide m:val="on"/>
              </m:radPr>
              <m:deg/>
              <m:e>
                <m:r>
                  <m:t>(</m:t>
                </m:r>
              </m:e>
            </m:rad>
            <m:r>
              <m:t>1</m:t>
            </m:r>
          </m:e>
          <m:e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=1.179+2×1.759×1.4142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=1.179+4.975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=6.154</m:t>
        </m:r>
        <m:r>
          <m:rPr>
            <m:nor/>
          </m:rPr>
          <m:t> m</m:t>
        </m:r>
      </m:oMath>
    </w:p>
    <w:p/>
    <w:p>
      <w:pPr>
        <w:pStyle w:val="Heading3"/>
      </w:pPr>
      <w:r>
        <w:t>13. 加大水力半径计算: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R加大 = A加大 / χ加大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=5.168/6.154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=0.840</m:t>
        </m:r>
        <m:r>
          <m:rPr>
            <m:nor/>
          </m:rPr>
          <m:t> m</m:t>
        </m:r>
      </m:oMath>
    </w:p>
    <w:p/>
    <w:p>
      <w:pPr>
        <w:pStyle w:val="Heading3"/>
      </w:pPr>
      <w:r>
        <w:t>14. 加大流速计算 (曼宁公式):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V加大=(1/n)×R加</m:t>
        </m:r>
        <m:sSup>
          <m:e>
            <m:r>
              <m:t>大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=(1/0.014)×</m:t>
        </m:r>
        <m:sSup>
          <m:e>
            <m:r>
              <m:t>0.840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0.000333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=71.43×0.8903×0.018257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=1.161m/s</m:t>
        </m:r>
      </m:oMath>
    </w:p>
    <w:p/>
    <w:p>
      <w:pPr>
        <w:pStyle w:val="Heading3"/>
      </w:pPr>
      <w:r>
        <w:t>15. 流量校核: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Q校核 = V加大 × A加大 = 1.161 × 5.168 = 6.000 m³/s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误差=0.00</m:t>
        </m:r>
      </m:oMath>
    </w:p>
    <w:p/>
    <w:p>
      <w:pPr>
        <w:pStyle w:val="Heading3"/>
      </w:pPr>
      <w:r>
        <w:t>16. 渠道岸顶超高计算（规范 6.4.8-2）: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Fb=(1/4)×h加大+0.2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=(1/4)×1.759+0.2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=0.640</m:t>
        </m:r>
        <m:r>
          <m:rPr>
            <m:nor/>
          </m:rPr>
          <m:t> m</m:t>
        </m:r>
      </m:oMath>
    </w:p>
    <w:p/>
    <w:p>
      <w:pPr>
        <w:pStyle w:val="Heading3"/>
      </w:pPr>
      <w:r>
        <w:t>17. 渠道高度计算:</w:t>
      </w:r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H=h加大+Fb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=1.759+0.640</m:t>
        </m:r>
      </m:oMath>
    </w:p>
    <w:p>
      <w:pPr>
        <w:jc w:val="left"/>
      </w:pPr>
      <w:r>
        <w:rPr>
          <w:rFonts w:ascii="Microsoft YaHei" w:hAnsi="Microsoft YaHei"/>
          <w:sz w:val="22"/>
        </w:rPr>
        <w:t xml:space="preserve">    </w:t>
      </w:r>
      <m:oMath>
        <m:r>
          <m:t>=2.399</m:t>
        </m:r>
        <m:r>
          <m:rPr>
            <m:nor/>
          </m:rPr>
          <m:t> m</m:t>
        </m:r>
      </m:oMath>
    </w:p>
    <w:p/>
    <w:p>
      <w:pPr>
        <w:pStyle w:val="Heading2"/>
      </w:pPr>
      <w:r>
        <w:t>五、设计验证</w:t>
      </w:r>
    </w:p>
    <w:p/>
    <w:p>
      <w:pPr>
        <w:pStyle w:val="Heading3"/>
      </w:pPr>
      <w:r>
        <w:t>18. 流速验证: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范围要求: 0.1 &lt; V &lt; 100.0 m/s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设计流速: V = 1.350 m/s</w:t>
      </w:r>
    </w:p>
    <w:p>
      <w:pPr>
        <w:spacing w:before="20" w:after="20"/>
      </w:pPr>
      <w:r>
        <w:rPr>
          <w:rFonts w:ascii="Microsoft YaHei" w:hAnsi="Microsoft YaHei"/>
          <w:sz w:val="21"/>
        </w:rPr>
        <w:t>结果: 通过 ✓</w:t>
      </w:r>
    </w:p>
    <w:p/>
    <w:p>
      <w:pPr>
        <w:pStyle w:val="Heading3"/>
      </w:pPr>
      <w:r>
        <w:t>19. 超高复核（规范 6.4.8-2）: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规范要求: Fb ≥ (1/4)×h加大 + 0.2 = 0.640 m</w:t>
      </w:r>
    </w:p>
    <w:p>
      <w:pPr>
        <w:spacing w:before="20" w:after="20"/>
      </w:pPr>
      <w:r>
        <w:rPr>
          <w:rFonts w:ascii="Microsoft YaHei" w:hAnsi="Microsoft YaHei"/>
          <w:sz w:val="21"/>
        </w:rPr>
        <w:t>计算结果: Fb = 0.640 m</w:t>
      </w:r>
    </w:p>
    <w:p>
      <w:pPr>
        <w:spacing w:before="20" w:after="20"/>
      </w:pPr>
      <w:r>
        <w:rPr>
          <w:rFonts w:ascii="Microsoft YaHei" w:hAnsi="Microsoft YaHei"/>
          <w:sz w:val="21"/>
        </w:rPr>
        <w:t>结果: 通过 ✓</w:t>
      </w:r>
    </w:p>
    <w:p/>
    <w:p>
      <w:pPr>
        <w:spacing w:before="20" w:after="20"/>
      </w:pPr>
      <w:r>
        <w:rPr>
          <w:rFonts w:ascii="Microsoft YaHei" w:hAnsi="Microsoft YaHei"/>
          <w:sz w:val="21"/>
        </w:rPr>
        <w:t>综合验证结果: 全部通过 ✓</w:t>
      </w:r>
    </w:p>
    <w:p>
      <w:pPr>
        <w:pStyle w:val="Heading2"/>
      </w:pPr>
      <w:r>
        <w:t>附录E 断面方案对比表</w:t>
      </w:r>
    </w:p>
    <w:p>
      <w:r>
        <w:t>说明: α=1.00为水力最佳断面(深窄)，α越大断面越宽浅，面积增加但流速降低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α值</w:t>
            </w:r>
          </w:p>
        </w:tc>
        <w:tc>
          <w:tcPr>
            <w:tcW w:type="dxa" w:w="1080"/>
          </w:tcPr>
          <w:p>
            <w:r>
              <w:t>方案类型</w:t>
            </w:r>
          </w:p>
        </w:tc>
        <w:tc>
          <w:tcPr>
            <w:tcW w:type="dxa" w:w="1080"/>
          </w:tcPr>
          <w:p>
            <w:r>
              <w:t>底宽B(m)</w:t>
            </w:r>
          </w:p>
        </w:tc>
        <w:tc>
          <w:tcPr>
            <w:tcW w:type="dxa" w:w="1080"/>
          </w:tcPr>
          <w:p>
            <w:r>
              <w:t>水深h(m)</w:t>
            </w:r>
          </w:p>
        </w:tc>
        <w:tc>
          <w:tcPr>
            <w:tcW w:type="dxa" w:w="1080"/>
          </w:tcPr>
          <w:p>
            <w:r>
              <w:t>宽深比β</w:t>
            </w:r>
          </w:p>
        </w:tc>
        <w:tc>
          <w:tcPr>
            <w:tcW w:type="dxa" w:w="1080"/>
          </w:tcPr>
          <w:p>
            <w:r>
              <w:t>流速V(m/s)</w:t>
            </w:r>
          </w:p>
        </w:tc>
        <w:tc>
          <w:tcPr>
            <w:tcW w:type="dxa" w:w="1080"/>
          </w:tcPr>
          <w:p>
            <w:r>
              <w:t>面积增加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</w:tr>
      <w:tr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水力最佳断面</w:t>
            </w:r>
          </w:p>
        </w:tc>
        <w:tc>
          <w:tcPr>
            <w:tcW w:type="dxa" w:w="1080"/>
          </w:tcPr>
          <w:p>
            <w:r>
              <w:t>1.179</w:t>
            </w:r>
          </w:p>
        </w:tc>
        <w:tc>
          <w:tcPr>
            <w:tcW w:type="dxa" w:w="1080"/>
          </w:tcPr>
          <w:p>
            <w:r>
              <w:t>1.423</w:t>
            </w:r>
          </w:p>
        </w:tc>
        <w:tc>
          <w:tcPr>
            <w:tcW w:type="dxa" w:w="1080"/>
          </w:tcPr>
          <w:p>
            <w:r>
              <w:t>0.828</w:t>
            </w:r>
          </w:p>
        </w:tc>
        <w:tc>
          <w:tcPr>
            <w:tcW w:type="dxa" w:w="1080"/>
          </w:tcPr>
          <w:p>
            <w:r>
              <w:t>1.350</w:t>
            </w:r>
          </w:p>
        </w:tc>
        <w:tc>
          <w:tcPr>
            <w:tcW w:type="dxa" w:w="1080"/>
          </w:tcPr>
          <w:p>
            <w:r>
              <w:t>+0%</w:t>
            </w:r>
          </w:p>
        </w:tc>
        <w:tc>
          <w:tcPr>
            <w:tcW w:type="dxa" w:w="1080"/>
          </w:tcPr>
          <w:p>
            <w:r>
              <w:t>★选中</w:t>
            </w:r>
          </w:p>
        </w:tc>
      </w:tr>
      <w:tr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实用经济断面</w:t>
            </w:r>
          </w:p>
        </w:tc>
        <w:tc>
          <w:tcPr>
            <w:tcW w:type="dxa" w:w="1080"/>
          </w:tcPr>
          <w:p>
            <w:r>
              <w:t>2.024</w:t>
            </w:r>
          </w:p>
        </w:tc>
        <w:tc>
          <w:tcPr>
            <w:tcW w:type="dxa" w:w="1080"/>
          </w:tcPr>
          <w:p>
            <w:r>
              <w:t>1.171</w:t>
            </w:r>
          </w:p>
        </w:tc>
        <w:tc>
          <w:tcPr>
            <w:tcW w:type="dxa" w:w="1080"/>
          </w:tcPr>
          <w:p>
            <w:r>
              <w:t>1.729</w:t>
            </w:r>
          </w:p>
        </w:tc>
        <w:tc>
          <w:tcPr>
            <w:tcW w:type="dxa" w:w="1080"/>
          </w:tcPr>
          <w:p>
            <w:r>
              <w:t>1.336</w:t>
            </w:r>
          </w:p>
        </w:tc>
        <w:tc>
          <w:tcPr>
            <w:tcW w:type="dxa" w:w="1080"/>
          </w:tcPr>
          <w:p>
            <w:r>
              <w:t>+1%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1.02</w:t>
            </w:r>
          </w:p>
        </w:tc>
        <w:tc>
          <w:tcPr>
            <w:tcW w:type="dxa" w:w="1080"/>
          </w:tcPr>
          <w:p>
            <w:r>
              <w:t>实用经济断面</w:t>
            </w:r>
          </w:p>
        </w:tc>
        <w:tc>
          <w:tcPr>
            <w:tcW w:type="dxa" w:w="1080"/>
          </w:tcPr>
          <w:p>
            <w:r>
              <w:t>2.407</w:t>
            </w:r>
          </w:p>
        </w:tc>
        <w:tc>
          <w:tcPr>
            <w:tcW w:type="dxa" w:w="1080"/>
          </w:tcPr>
          <w:p>
            <w:r>
              <w:t>1.083</w:t>
            </w:r>
          </w:p>
        </w:tc>
        <w:tc>
          <w:tcPr>
            <w:tcW w:type="dxa" w:w="1080"/>
          </w:tcPr>
          <w:p>
            <w:r>
              <w:t>2.222</w:t>
            </w:r>
          </w:p>
        </w:tc>
        <w:tc>
          <w:tcPr>
            <w:tcW w:type="dxa" w:w="1080"/>
          </w:tcPr>
          <w:p>
            <w:r>
              <w:t>1.323</w:t>
            </w:r>
          </w:p>
        </w:tc>
        <w:tc>
          <w:tcPr>
            <w:tcW w:type="dxa" w:w="1080"/>
          </w:tcPr>
          <w:p>
            <w:r>
              <w:t>+2%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1.03</w:t>
            </w:r>
          </w:p>
        </w:tc>
        <w:tc>
          <w:tcPr>
            <w:tcW w:type="dxa" w:w="1080"/>
          </w:tcPr>
          <w:p>
            <w:r>
              <w:t>实用经济断面</w:t>
            </w:r>
          </w:p>
        </w:tc>
        <w:tc>
          <w:tcPr>
            <w:tcW w:type="dxa" w:w="1080"/>
          </w:tcPr>
          <w:p>
            <w:r>
              <w:t>2.717</w:t>
            </w:r>
          </w:p>
        </w:tc>
        <w:tc>
          <w:tcPr>
            <w:tcW w:type="dxa" w:w="1080"/>
          </w:tcPr>
          <w:p>
            <w:r>
              <w:t>1.021</w:t>
            </w:r>
          </w:p>
        </w:tc>
        <w:tc>
          <w:tcPr>
            <w:tcW w:type="dxa" w:w="1080"/>
          </w:tcPr>
          <w:p>
            <w:r>
              <w:t>2.662</w:t>
            </w:r>
          </w:p>
        </w:tc>
        <w:tc>
          <w:tcPr>
            <w:tcW w:type="dxa" w:w="1080"/>
          </w:tcPr>
          <w:p>
            <w:r>
              <w:t>1.310</w:t>
            </w:r>
          </w:p>
        </w:tc>
        <w:tc>
          <w:tcPr>
            <w:tcW w:type="dxa" w:w="1080"/>
          </w:tcPr>
          <w:p>
            <w:r>
              <w:t>+3%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1.04</w:t>
            </w:r>
          </w:p>
        </w:tc>
        <w:tc>
          <w:tcPr>
            <w:tcW w:type="dxa" w:w="1080"/>
          </w:tcPr>
          <w:p>
            <w:r>
              <w:t>实用经济断面</w:t>
            </w:r>
          </w:p>
        </w:tc>
        <w:tc>
          <w:tcPr>
            <w:tcW w:type="dxa" w:w="1080"/>
          </w:tcPr>
          <w:p>
            <w:r>
              <w:t>2.993</w:t>
            </w:r>
          </w:p>
        </w:tc>
        <w:tc>
          <w:tcPr>
            <w:tcW w:type="dxa" w:w="1080"/>
          </w:tcPr>
          <w:p>
            <w:r>
              <w:t>0.972</w:t>
            </w:r>
          </w:p>
        </w:tc>
        <w:tc>
          <w:tcPr>
            <w:tcW w:type="dxa" w:w="1080"/>
          </w:tcPr>
          <w:p>
            <w:r>
              <w:t>3.080</w:t>
            </w:r>
          </w:p>
        </w:tc>
        <w:tc>
          <w:tcPr>
            <w:tcW w:type="dxa" w:w="1080"/>
          </w:tcPr>
          <w:p>
            <w:r>
              <w:t>1.298</w:t>
            </w:r>
          </w:p>
        </w:tc>
        <w:tc>
          <w:tcPr>
            <w:tcW w:type="dxa" w:w="1080"/>
          </w:tcPr>
          <w:p>
            <w:r>
              <w:t>+4%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1.05</w:t>
            </w:r>
          </w:p>
        </w:tc>
        <w:tc>
          <w:tcPr>
            <w:tcW w:type="dxa" w:w="1080"/>
          </w:tcPr>
          <w:p>
            <w:r>
              <w:t>实用经济断面</w:t>
            </w:r>
          </w:p>
        </w:tc>
        <w:tc>
          <w:tcPr>
            <w:tcW w:type="dxa" w:w="1080"/>
          </w:tcPr>
          <w:p>
            <w:r>
              <w:t>3.247</w:t>
            </w:r>
          </w:p>
        </w:tc>
        <w:tc>
          <w:tcPr>
            <w:tcW w:type="dxa" w:w="1080"/>
          </w:tcPr>
          <w:p>
            <w:r>
              <w:t>0.931</w:t>
            </w:r>
          </w:p>
        </w:tc>
        <w:tc>
          <w:tcPr>
            <w:tcW w:type="dxa" w:w="1080"/>
          </w:tcPr>
          <w:p>
            <w:r>
              <w:t>3.488</w:t>
            </w:r>
          </w:p>
        </w:tc>
        <w:tc>
          <w:tcPr>
            <w:tcW w:type="dxa" w:w="1080"/>
          </w:tcPr>
          <w:p>
            <w:r>
              <w:t>1.285</w:t>
            </w:r>
          </w:p>
        </w:tc>
        <w:tc>
          <w:tcPr>
            <w:tcW w:type="dxa" w:w="1080"/>
          </w:tcPr>
          <w:p>
            <w:r>
              <w:t>+5%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断面图</w:t>
      </w:r>
    </w:p>
    <w:p>
      <w:r>
        <w:drawing>
          <wp:inline xmlns:a="http://schemas.openxmlformats.org/drawingml/2006/main" xmlns:pic="http://schemas.openxmlformats.org/drawingml/2006/picture">
            <wp:extent cx="5400000" cy="1482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ingqu_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822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